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197CD" w14:textId="24DDC671" w:rsidR="53461BA5" w:rsidRDefault="53461BA5" w:rsidP="53461BA5">
      <w:pPr>
        <w:tabs>
          <w:tab w:val="right" w:pos="9000"/>
        </w:tabs>
        <w:spacing w:after="0" w:line="240" w:lineRule="auto"/>
        <w:jc w:val="center"/>
        <w:rPr>
          <w:rFonts w:eastAsia="Times New Roman"/>
          <w:b/>
          <w:bCs/>
          <w:color w:val="002060"/>
          <w:sz w:val="18"/>
          <w:szCs w:val="18"/>
          <w:lang w:val="en-GB" w:eastAsia="en-GB"/>
        </w:rPr>
      </w:pPr>
    </w:p>
    <w:p w14:paraId="2B57B59B" w14:textId="4975C0E6" w:rsidR="00C22EF1" w:rsidRPr="00D2560F" w:rsidRDefault="00C22EF1" w:rsidP="0019299C">
      <w:pPr>
        <w:tabs>
          <w:tab w:val="right" w:pos="9000"/>
        </w:tabs>
        <w:spacing w:after="0" w:line="240" w:lineRule="auto"/>
        <w:jc w:val="center"/>
        <w:rPr>
          <w:rFonts w:eastAsia="Times New Roman"/>
          <w:b/>
          <w:color w:val="002060"/>
          <w:lang w:val="en-GB" w:eastAsia="en-GB"/>
        </w:rPr>
      </w:pPr>
      <w:r w:rsidRPr="00D2560F">
        <w:rPr>
          <w:rFonts w:eastAsia="Times New Roman"/>
          <w:b/>
          <w:bCs/>
          <w:color w:val="002060"/>
          <w:lang w:val="en-GB" w:eastAsia="en-GB"/>
        </w:rPr>
        <w:t>Annex B</w:t>
      </w:r>
    </w:p>
    <w:p w14:paraId="51300D01" w14:textId="77777777" w:rsidR="009B0E60" w:rsidRPr="009B0E60" w:rsidRDefault="009B0E60" w:rsidP="009B0E60">
      <w:pPr>
        <w:tabs>
          <w:tab w:val="center" w:pos="4320"/>
          <w:tab w:val="right" w:pos="8640"/>
        </w:tabs>
        <w:spacing w:after="0" w:line="240" w:lineRule="auto"/>
        <w:jc w:val="center"/>
        <w:rPr>
          <w:rFonts w:eastAsia="Times New Roman" w:cstheme="minorHAnsi"/>
          <w:b/>
          <w:bCs/>
          <w:color w:val="002060"/>
          <w:lang w:val="tr-TR" w:eastAsia="en-GB"/>
        </w:rPr>
      </w:pPr>
      <w:r w:rsidRPr="009B0E60">
        <w:rPr>
          <w:rFonts w:eastAsia="Times New Roman" w:cstheme="minorHAnsi"/>
          <w:b/>
          <w:bCs/>
          <w:color w:val="002060"/>
          <w:lang w:val="tr-TR" w:eastAsia="en-GB"/>
        </w:rPr>
        <w:t xml:space="preserve">Call for Proposal (CFP) </w:t>
      </w:r>
    </w:p>
    <w:p w14:paraId="3B6FB24F" w14:textId="77777777" w:rsidR="009B0E60" w:rsidRPr="009B0E60" w:rsidRDefault="009B0E60" w:rsidP="009B0E60">
      <w:pPr>
        <w:tabs>
          <w:tab w:val="center" w:pos="4320"/>
          <w:tab w:val="right" w:pos="8640"/>
        </w:tabs>
        <w:spacing w:after="0" w:line="240" w:lineRule="auto"/>
        <w:jc w:val="center"/>
        <w:rPr>
          <w:rFonts w:eastAsia="Times New Roman" w:cstheme="minorHAnsi"/>
          <w:b/>
          <w:bCs/>
          <w:color w:val="002060"/>
          <w:lang w:val="tr-TR" w:eastAsia="en-GB"/>
        </w:rPr>
      </w:pPr>
    </w:p>
    <w:p w14:paraId="47185D76" w14:textId="56856DF9" w:rsidR="009B0E60" w:rsidRPr="009B0E60" w:rsidRDefault="009B0E60" w:rsidP="009B0E60">
      <w:pPr>
        <w:tabs>
          <w:tab w:val="center" w:pos="4320"/>
          <w:tab w:val="right" w:pos="8640"/>
        </w:tabs>
        <w:spacing w:after="0" w:line="240" w:lineRule="auto"/>
        <w:jc w:val="center"/>
        <w:rPr>
          <w:rFonts w:eastAsia="Times New Roman" w:cstheme="minorHAnsi"/>
          <w:b/>
          <w:bCs/>
          <w:color w:val="002060"/>
          <w:u w:val="single"/>
          <w:lang w:val="tr-TR" w:eastAsia="en-GB"/>
        </w:rPr>
      </w:pPr>
      <w:r w:rsidRPr="009B0E60">
        <w:rPr>
          <w:rFonts w:eastAsia="Times New Roman" w:cstheme="minorHAnsi"/>
          <w:b/>
          <w:bCs/>
          <w:color w:val="002060"/>
          <w:lang w:val="en-GB" w:eastAsia="en-GB"/>
        </w:rPr>
        <w:t xml:space="preserve">Strong Civic Space for Equality and Women’s </w:t>
      </w:r>
      <w:r w:rsidRPr="00D2560F">
        <w:rPr>
          <w:rFonts w:eastAsia="Times New Roman" w:cstheme="minorHAnsi"/>
          <w:b/>
          <w:bCs/>
          <w:color w:val="002060"/>
          <w:lang w:val="en-GB" w:eastAsia="en-GB"/>
        </w:rPr>
        <w:t xml:space="preserve">Empowerment </w:t>
      </w:r>
      <w:r w:rsidR="00B1184E" w:rsidRPr="00D2560F">
        <w:rPr>
          <w:rFonts w:eastAsia="Times New Roman" w:cstheme="minorHAnsi"/>
          <w:b/>
          <w:bCs/>
          <w:color w:val="002060"/>
          <w:lang w:val="en-GB" w:eastAsia="en-GB"/>
        </w:rPr>
        <w:t>-</w:t>
      </w:r>
      <w:r w:rsidR="00B1184E" w:rsidRPr="009B0E60">
        <w:rPr>
          <w:rFonts w:eastAsia="Times New Roman" w:cstheme="minorHAnsi"/>
          <w:b/>
          <w:bCs/>
          <w:color w:val="002060"/>
          <w:lang w:val="en-GB" w:eastAsia="en-GB"/>
        </w:rPr>
        <w:t xml:space="preserve"> Phase</w:t>
      </w:r>
      <w:r w:rsidRPr="009B0E60">
        <w:rPr>
          <w:rFonts w:eastAsia="Times New Roman" w:cstheme="minorHAnsi"/>
          <w:b/>
          <w:bCs/>
          <w:color w:val="002060"/>
          <w:lang w:val="en-GB" w:eastAsia="en-GB"/>
        </w:rPr>
        <w:t xml:space="preserve"> II</w:t>
      </w:r>
    </w:p>
    <w:p w14:paraId="6B6844C6" w14:textId="5EF5B9C7" w:rsidR="00C17C2A" w:rsidRPr="00D2560F" w:rsidRDefault="00C17C2A" w:rsidP="0038204D">
      <w:pPr>
        <w:tabs>
          <w:tab w:val="center" w:pos="4320"/>
          <w:tab w:val="right" w:pos="8640"/>
        </w:tabs>
        <w:spacing w:after="0" w:line="240" w:lineRule="auto"/>
        <w:jc w:val="center"/>
        <w:rPr>
          <w:rFonts w:eastAsia="Times New Roman" w:cstheme="minorHAnsi"/>
          <w:b/>
          <w:color w:val="002060"/>
          <w:lang w:val="en-GB" w:eastAsia="en-GB"/>
        </w:rPr>
      </w:pPr>
      <w:r w:rsidRPr="00D2560F">
        <w:rPr>
          <w:rFonts w:eastAsia="Times New Roman" w:cstheme="minorHAnsi"/>
          <w:b/>
          <w:color w:val="002060"/>
          <w:lang w:val="en-GB" w:eastAsia="en-GB"/>
        </w:rPr>
        <w:t>(For Civil Society Organizations</w:t>
      </w:r>
      <w:r w:rsidR="00097557" w:rsidRPr="00D2560F">
        <w:rPr>
          <w:rFonts w:eastAsia="Times New Roman" w:cstheme="minorHAnsi"/>
          <w:b/>
          <w:color w:val="002060"/>
          <w:lang w:val="en-GB" w:eastAsia="en-GB"/>
        </w:rPr>
        <w:t xml:space="preserve"> </w:t>
      </w:r>
      <w:r w:rsidRPr="00D2560F">
        <w:rPr>
          <w:rFonts w:eastAsia="Times New Roman" w:cstheme="minorHAnsi"/>
          <w:b/>
          <w:color w:val="002060"/>
          <w:lang w:val="en-GB" w:eastAsia="en-GB"/>
        </w:rPr>
        <w:t>- CSOs)</w:t>
      </w:r>
    </w:p>
    <w:p w14:paraId="19B92EC1" w14:textId="2AC8C3A0" w:rsidR="00C22EF1" w:rsidRPr="00D2560F" w:rsidRDefault="00C22EF1" w:rsidP="0038204D">
      <w:pPr>
        <w:tabs>
          <w:tab w:val="center" w:pos="4320"/>
          <w:tab w:val="right" w:pos="8640"/>
        </w:tabs>
        <w:spacing w:after="0" w:line="240" w:lineRule="auto"/>
        <w:jc w:val="center"/>
        <w:rPr>
          <w:rFonts w:eastAsia="Times New Roman" w:cstheme="minorHAnsi"/>
          <w:b/>
          <w:bCs/>
          <w:color w:val="000000" w:themeColor="text1"/>
          <w:lang w:val="en-GB" w:eastAsia="en-GB"/>
        </w:rPr>
      </w:pPr>
      <w:r w:rsidRPr="00D2560F">
        <w:rPr>
          <w:rFonts w:eastAsia="Times New Roman" w:cstheme="minorHAnsi"/>
          <w:b/>
          <w:bCs/>
          <w:color w:val="000000" w:themeColor="text1"/>
          <w:lang w:val="en-GB" w:eastAsia="en-GB"/>
        </w:rPr>
        <w:t xml:space="preserve"> </w:t>
      </w:r>
      <w:bookmarkStart w:id="0" w:name="_Hlk535499605"/>
    </w:p>
    <w:bookmarkEnd w:id="0"/>
    <w:p w14:paraId="497245DA" w14:textId="254E93F1" w:rsidR="0052371C" w:rsidRPr="00D2560F" w:rsidRDefault="0052371C" w:rsidP="00D2560F">
      <w:pPr>
        <w:spacing w:after="0" w:line="240" w:lineRule="auto"/>
        <w:jc w:val="center"/>
        <w:rPr>
          <w:rFonts w:eastAsia="Calibri" w:cstheme="minorHAnsi"/>
          <w:b/>
          <w:bCs/>
          <w:color w:val="0070C0"/>
          <w:u w:val="single"/>
          <w:lang w:val="en-CA"/>
        </w:rPr>
      </w:pPr>
      <w:r w:rsidRPr="00D2560F">
        <w:rPr>
          <w:rFonts w:eastAsia="Times New Roman" w:cstheme="minorHAnsi"/>
          <w:b/>
          <w:color w:val="0070C0"/>
          <w:u w:val="single"/>
          <w:lang w:val="en-GB" w:eastAsia="en-GB"/>
        </w:rPr>
        <w:t>Section 1</w:t>
      </w:r>
    </w:p>
    <w:p w14:paraId="76495F48" w14:textId="1BC73DDE" w:rsidR="009216FA" w:rsidRPr="009216FA" w:rsidRDefault="009216FA" w:rsidP="009216FA">
      <w:pPr>
        <w:spacing w:after="0" w:line="240" w:lineRule="auto"/>
        <w:rPr>
          <w:rFonts w:eastAsia="Calibri" w:cstheme="minorHAnsi"/>
          <w:b/>
          <w:bCs/>
          <w:sz w:val="18"/>
          <w:szCs w:val="18"/>
          <w:lang w:val="tr-TR"/>
        </w:rPr>
      </w:pPr>
      <w:r w:rsidRPr="009216FA">
        <w:rPr>
          <w:rFonts w:eastAsia="Calibri" w:cstheme="minorHAnsi"/>
          <w:b/>
          <w:bCs/>
          <w:sz w:val="18"/>
          <w:szCs w:val="18"/>
          <w:lang w:val="tr-TR"/>
        </w:rPr>
        <w:t>CFP – TUR – 202</w:t>
      </w:r>
      <w:r w:rsidR="0050165D">
        <w:rPr>
          <w:rFonts w:eastAsia="Calibri" w:cstheme="minorHAnsi"/>
          <w:b/>
          <w:bCs/>
          <w:sz w:val="18"/>
          <w:szCs w:val="18"/>
          <w:lang w:val="tr-TR"/>
        </w:rPr>
        <w:t>5</w:t>
      </w:r>
      <w:r w:rsidRPr="009216FA">
        <w:rPr>
          <w:rFonts w:eastAsia="Calibri" w:cstheme="minorHAnsi"/>
          <w:b/>
          <w:bCs/>
          <w:sz w:val="18"/>
          <w:szCs w:val="18"/>
          <w:lang w:val="tr-TR"/>
        </w:rPr>
        <w:t xml:space="preserve"> </w:t>
      </w:r>
      <w:r w:rsidRPr="002E4D2E">
        <w:rPr>
          <w:rFonts w:eastAsia="Calibri" w:cstheme="minorHAnsi"/>
          <w:b/>
          <w:sz w:val="18"/>
          <w:szCs w:val="18"/>
          <w:lang w:val="tr-TR"/>
        </w:rPr>
        <w:t xml:space="preserve">– </w:t>
      </w:r>
      <w:r w:rsidRPr="002E4D2E">
        <w:rPr>
          <w:rFonts w:eastAsia="Calibri" w:cstheme="minorHAnsi"/>
          <w:b/>
          <w:bCs/>
          <w:sz w:val="18"/>
          <w:szCs w:val="18"/>
          <w:lang w:val="tr-TR"/>
        </w:rPr>
        <w:t>0</w:t>
      </w:r>
      <w:r w:rsidR="00B12CC6" w:rsidRPr="002E4D2E">
        <w:rPr>
          <w:rFonts w:eastAsia="Calibri" w:cstheme="minorHAnsi"/>
          <w:b/>
          <w:bCs/>
          <w:sz w:val="18"/>
          <w:szCs w:val="18"/>
          <w:lang w:val="tr-TR"/>
        </w:rPr>
        <w:t>1</w:t>
      </w:r>
    </w:p>
    <w:p w14:paraId="28BA5F77" w14:textId="77777777" w:rsidR="0052371C" w:rsidRPr="0056586D" w:rsidRDefault="0052371C" w:rsidP="0038204D">
      <w:pPr>
        <w:spacing w:after="0" w:line="240" w:lineRule="auto"/>
        <w:rPr>
          <w:rFonts w:eastAsia="Calibri" w:cstheme="minorHAnsi"/>
          <w:sz w:val="18"/>
          <w:szCs w:val="18"/>
          <w:lang w:val="en-CA"/>
        </w:rPr>
      </w:pPr>
    </w:p>
    <w:p w14:paraId="767E7005" w14:textId="5D88DCE3" w:rsidR="0052371C" w:rsidRPr="0056586D"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CFP </w:t>
      </w:r>
      <w:r w:rsidR="0054628A">
        <w:rPr>
          <w:rFonts w:eastAsia="Times New Roman" w:cstheme="minorHAnsi"/>
          <w:b/>
          <w:color w:val="0070C0"/>
          <w:sz w:val="18"/>
          <w:szCs w:val="18"/>
          <w:lang w:val="en-GB" w:eastAsia="en-GB"/>
        </w:rPr>
        <w:t>L</w:t>
      </w:r>
      <w:r w:rsidRPr="0056586D">
        <w:rPr>
          <w:rFonts w:eastAsia="Times New Roman" w:cstheme="minorHAnsi"/>
          <w:b/>
          <w:color w:val="0070C0"/>
          <w:sz w:val="18"/>
          <w:szCs w:val="18"/>
          <w:lang w:val="en-GB" w:eastAsia="en-GB"/>
        </w:rPr>
        <w:t xml:space="preserve">etter for </w:t>
      </w:r>
      <w:r w:rsidR="0006700D" w:rsidRPr="0056586D">
        <w:rPr>
          <w:rFonts w:eastAsia="Times New Roman" w:cstheme="minorHAnsi"/>
          <w:b/>
          <w:color w:val="0070C0"/>
          <w:sz w:val="18"/>
          <w:szCs w:val="18"/>
          <w:lang w:val="en-GB" w:eastAsia="en-GB"/>
        </w:rPr>
        <w:t>Responsible Parties</w:t>
      </w:r>
    </w:p>
    <w:p w14:paraId="6B9C5C89" w14:textId="77777777" w:rsidR="0052371C" w:rsidRPr="0056586D" w:rsidRDefault="0052371C" w:rsidP="0038204D">
      <w:pPr>
        <w:spacing w:after="0" w:line="240" w:lineRule="auto"/>
        <w:rPr>
          <w:rFonts w:eastAsia="Calibri" w:cstheme="minorHAnsi"/>
          <w:sz w:val="18"/>
          <w:szCs w:val="18"/>
          <w:lang w:val="en-CA"/>
        </w:rPr>
      </w:pPr>
    </w:p>
    <w:p w14:paraId="2422C964" w14:textId="1197E325" w:rsidR="008401EE" w:rsidRPr="008401EE" w:rsidRDefault="442D68C3" w:rsidP="1340C39F">
      <w:pPr>
        <w:tabs>
          <w:tab w:val="left" w:pos="1440"/>
        </w:tabs>
        <w:suppressAutoHyphens/>
        <w:spacing w:after="0" w:line="240" w:lineRule="auto"/>
        <w:jc w:val="both"/>
        <w:rPr>
          <w:rFonts w:eastAsia="Calibri"/>
          <w:spacing w:val="-2"/>
          <w:sz w:val="18"/>
          <w:szCs w:val="18"/>
        </w:rPr>
      </w:pPr>
      <w:r w:rsidRPr="1340C39F">
        <w:rPr>
          <w:rFonts w:eastAsia="Calibri"/>
          <w:spacing w:val="-2"/>
          <w:sz w:val="18"/>
          <w:szCs w:val="18"/>
        </w:rPr>
        <w:t xml:space="preserve">UN Women plans to engage </w:t>
      </w:r>
      <w:r w:rsidRPr="1340C39F">
        <w:rPr>
          <w:rFonts w:eastAsia="Calibri"/>
          <w:spacing w:val="-2"/>
          <w:sz w:val="18"/>
          <w:szCs w:val="18"/>
          <w:u w:val="single"/>
        </w:rPr>
        <w:t>Responsible Parties</w:t>
      </w:r>
      <w:r w:rsidRPr="1340C39F">
        <w:rPr>
          <w:rFonts w:eastAsia="Calibri"/>
          <w:spacing w:val="-2"/>
          <w:sz w:val="18"/>
          <w:szCs w:val="18"/>
        </w:rPr>
        <w:t xml:space="preserve"> as defined in accordance with these documents. UN Women now invites proposals, submitted via e-mail, from qualified proponents for providing the requirements as defined in the UN Women Terms of Reference. Proposals must be received by UN Women at the specified e-mail address not later than Türkiye </w:t>
      </w:r>
      <w:r w:rsidRPr="1340C39F">
        <w:rPr>
          <w:rFonts w:eastAsia="Calibri"/>
          <w:b/>
          <w:bCs/>
          <w:spacing w:val="-2"/>
          <w:sz w:val="18"/>
          <w:szCs w:val="18"/>
        </w:rPr>
        <w:t xml:space="preserve">midnight time </w:t>
      </w:r>
      <w:r w:rsidR="002E1D3B">
        <w:rPr>
          <w:rFonts w:eastAsia="Calibri"/>
          <w:b/>
          <w:bCs/>
          <w:spacing w:val="-2"/>
          <w:sz w:val="18"/>
          <w:szCs w:val="18"/>
        </w:rPr>
        <w:t>5 5 January</w:t>
      </w:r>
      <w:r w:rsidR="000D4E7A" w:rsidRPr="002E4D2E">
        <w:rPr>
          <w:rFonts w:eastAsia="Calibri"/>
          <w:b/>
          <w:spacing w:val="-2"/>
          <w:sz w:val="18"/>
          <w:szCs w:val="18"/>
        </w:rPr>
        <w:t xml:space="preserve"> 202</w:t>
      </w:r>
      <w:r w:rsidR="002E1D3B">
        <w:rPr>
          <w:rFonts w:eastAsia="Calibri"/>
          <w:b/>
          <w:spacing w:val="-2"/>
          <w:sz w:val="18"/>
          <w:szCs w:val="18"/>
        </w:rPr>
        <w:t>6</w:t>
      </w:r>
    </w:p>
    <w:p w14:paraId="6594C702" w14:textId="77777777" w:rsidR="008401EE" w:rsidRPr="008401EE" w:rsidRDefault="008401EE" w:rsidP="006F0647">
      <w:pPr>
        <w:tabs>
          <w:tab w:val="left" w:pos="-720"/>
          <w:tab w:val="left" w:pos="1440"/>
        </w:tabs>
        <w:suppressAutoHyphens/>
        <w:spacing w:after="0" w:line="240" w:lineRule="auto"/>
        <w:jc w:val="both"/>
        <w:rPr>
          <w:rFonts w:eastAsia="Calibri" w:cstheme="minorHAnsi"/>
          <w:spacing w:val="-2"/>
          <w:sz w:val="18"/>
          <w:szCs w:val="18"/>
        </w:rPr>
      </w:pPr>
    </w:p>
    <w:p w14:paraId="17A39516" w14:textId="254851E8" w:rsidR="008401EE" w:rsidRPr="008401EE" w:rsidRDefault="008401EE" w:rsidP="0893EEEF">
      <w:pPr>
        <w:tabs>
          <w:tab w:val="left" w:pos="1440"/>
        </w:tabs>
        <w:suppressAutoHyphens/>
        <w:spacing w:after="0" w:line="240" w:lineRule="auto"/>
        <w:jc w:val="both"/>
        <w:rPr>
          <w:rFonts w:eastAsia="Calibri"/>
          <w:spacing w:val="-2"/>
          <w:sz w:val="18"/>
          <w:szCs w:val="18"/>
        </w:rPr>
      </w:pPr>
      <w:r w:rsidRPr="0893EEEF">
        <w:rPr>
          <w:rFonts w:eastAsia="Calibri"/>
          <w:b/>
          <w:bCs/>
          <w:spacing w:val="-2"/>
          <w:sz w:val="18"/>
          <w:szCs w:val="18"/>
        </w:rPr>
        <w:t xml:space="preserve">The budget range for this proposal should be equivalent to minimum USD </w:t>
      </w:r>
      <w:r w:rsidR="00A17F7A" w:rsidRPr="002E4D2E">
        <w:rPr>
          <w:rFonts w:eastAsia="Calibri"/>
          <w:b/>
          <w:bCs/>
          <w:spacing w:val="-2"/>
          <w:sz w:val="18"/>
          <w:szCs w:val="18"/>
        </w:rPr>
        <w:t>100</w:t>
      </w:r>
      <w:r w:rsidR="00AC6EB3" w:rsidRPr="002E4D2E">
        <w:rPr>
          <w:rFonts w:eastAsia="Calibri"/>
          <w:b/>
          <w:spacing w:val="-2"/>
          <w:sz w:val="18"/>
          <w:szCs w:val="18"/>
        </w:rPr>
        <w:t>,000</w:t>
      </w:r>
      <w:r w:rsidRPr="002E4D2E">
        <w:rPr>
          <w:rFonts w:eastAsia="Calibri"/>
          <w:b/>
          <w:spacing w:val="-2"/>
          <w:sz w:val="18"/>
          <w:szCs w:val="18"/>
        </w:rPr>
        <w:t xml:space="preserve"> and maximum USD </w:t>
      </w:r>
      <w:r w:rsidR="009B47CB" w:rsidRPr="002E4D2E">
        <w:rPr>
          <w:rFonts w:eastAsia="Calibri"/>
          <w:b/>
          <w:bCs/>
          <w:spacing w:val="-2"/>
          <w:sz w:val="18"/>
          <w:szCs w:val="18"/>
        </w:rPr>
        <w:t>1</w:t>
      </w:r>
      <w:r w:rsidR="00A17F7A" w:rsidRPr="002E4D2E">
        <w:rPr>
          <w:rFonts w:eastAsia="Calibri"/>
          <w:b/>
          <w:bCs/>
          <w:spacing w:val="-2"/>
          <w:sz w:val="18"/>
          <w:szCs w:val="18"/>
        </w:rPr>
        <w:t>30</w:t>
      </w:r>
      <w:r w:rsidRPr="002E4D2E">
        <w:rPr>
          <w:rFonts w:eastAsia="Calibri"/>
          <w:b/>
          <w:spacing w:val="-2"/>
          <w:sz w:val="18"/>
          <w:szCs w:val="18"/>
        </w:rPr>
        <w:t>,000,</w:t>
      </w:r>
      <w:r w:rsidRPr="002E4D2E">
        <w:rPr>
          <w:rFonts w:eastAsia="Calibri"/>
          <w:b/>
          <w:spacing w:val="-2"/>
          <w:sz w:val="18"/>
          <w:szCs w:val="18"/>
          <w:vertAlign w:val="superscript"/>
        </w:rPr>
        <w:footnoteReference w:id="2"/>
      </w:r>
      <w:r w:rsidRPr="0893EEEF">
        <w:rPr>
          <w:rFonts w:eastAsia="Calibri"/>
          <w:b/>
          <w:bCs/>
          <w:spacing w:val="-2"/>
          <w:sz w:val="18"/>
          <w:szCs w:val="18"/>
        </w:rPr>
        <w:t xml:space="preserve"> to be submitted in Turkish Liras as per the latest UN Operational Rates of Exchange available at </w:t>
      </w:r>
      <w:hyperlink r:id="rId11">
        <w:r w:rsidRPr="0893EEEF">
          <w:rPr>
            <w:rStyle w:val="Hyperlink"/>
            <w:rFonts w:eastAsia="Calibri"/>
            <w:b/>
            <w:bCs/>
            <w:spacing w:val="-2"/>
            <w:sz w:val="18"/>
            <w:szCs w:val="18"/>
          </w:rPr>
          <w:t>https://treasury.un.org/operationalrates/OperationalRates.php</w:t>
        </w:r>
      </w:hyperlink>
      <w:r w:rsidRPr="0893EEEF">
        <w:rPr>
          <w:rFonts w:eastAsia="Calibri"/>
          <w:b/>
          <w:bCs/>
          <w:spacing w:val="-2"/>
          <w:sz w:val="18"/>
          <w:szCs w:val="18"/>
        </w:rPr>
        <w:t xml:space="preserve"> .</w:t>
      </w:r>
      <w:r w:rsidRPr="0893EEEF">
        <w:rPr>
          <w:rFonts w:eastAsia="Calibri"/>
          <w:spacing w:val="-2"/>
          <w:sz w:val="18"/>
          <w:szCs w:val="18"/>
        </w:rPr>
        <w:t xml:space="preserve"> </w:t>
      </w:r>
    </w:p>
    <w:p w14:paraId="4CA628BD" w14:textId="77777777" w:rsidR="0052371C" w:rsidRPr="00AE2A42" w:rsidRDefault="0052371C" w:rsidP="0038204D">
      <w:pPr>
        <w:tabs>
          <w:tab w:val="left" w:pos="-720"/>
          <w:tab w:val="left" w:pos="1440"/>
        </w:tabs>
        <w:suppressAutoHyphens/>
        <w:spacing w:after="0" w:line="240" w:lineRule="auto"/>
        <w:rPr>
          <w:rFonts w:eastAsia="Calibri" w:cstheme="minorHAnsi"/>
          <w:spacing w:val="-2"/>
          <w:sz w:val="18"/>
          <w:szCs w:val="18"/>
        </w:rPr>
      </w:pPr>
    </w:p>
    <w:tbl>
      <w:tblPr>
        <w:tblStyle w:val="TableGrid8"/>
        <w:tblW w:w="9365" w:type="dxa"/>
        <w:tblInd w:w="-95" w:type="dxa"/>
        <w:tblLook w:val="04A0" w:firstRow="1" w:lastRow="0" w:firstColumn="1" w:lastColumn="0" w:noHBand="0" w:noVBand="1"/>
      </w:tblPr>
      <w:tblGrid>
        <w:gridCol w:w="5040"/>
        <w:gridCol w:w="4325"/>
      </w:tblGrid>
      <w:tr w:rsidR="00BE6ED9" w:rsidRPr="00541E41" w14:paraId="2237CEA2" w14:textId="77777777" w:rsidTr="00FE704C">
        <w:trPr>
          <w:trHeight w:val="446"/>
        </w:trPr>
        <w:tc>
          <w:tcPr>
            <w:tcW w:w="5040" w:type="dxa"/>
            <w:tcBorders>
              <w:bottom w:val="nil"/>
            </w:tcBorders>
            <w:shd w:val="clear" w:color="auto" w:fill="D5DCE4" w:themeFill="text2" w:themeFillTint="33"/>
          </w:tcPr>
          <w:p w14:paraId="1D75C416" w14:textId="71244DD1" w:rsidR="0052371C" w:rsidRPr="00AE2A42" w:rsidRDefault="0052371C" w:rsidP="0038204D">
            <w:pPr>
              <w:tabs>
                <w:tab w:val="left" w:pos="-720"/>
                <w:tab w:val="left" w:pos="1440"/>
              </w:tabs>
              <w:suppressAutoHyphens/>
              <w:rPr>
                <w:rFonts w:asciiTheme="minorHAnsi" w:hAnsiTheme="minorHAnsi" w:cstheme="minorHAnsi"/>
                <w:b/>
                <w:spacing w:val="-2"/>
                <w:sz w:val="18"/>
                <w:szCs w:val="18"/>
                <w:lang w:val="en-US"/>
              </w:rPr>
            </w:pPr>
            <w:r w:rsidRPr="00AE2A42">
              <w:rPr>
                <w:rFonts w:asciiTheme="minorHAnsi" w:hAnsiTheme="minorHAnsi" w:cstheme="minorHAnsi"/>
                <w:b/>
                <w:spacing w:val="-2"/>
                <w:sz w:val="18"/>
                <w:szCs w:val="18"/>
                <w:lang w:val="en-US"/>
              </w:rPr>
              <w:t xml:space="preserve">This </w:t>
            </w:r>
            <w:r w:rsidR="00C6272A" w:rsidRPr="00AE2A42">
              <w:rPr>
                <w:rFonts w:asciiTheme="minorHAnsi" w:hAnsiTheme="minorHAnsi" w:cstheme="minorHAnsi"/>
                <w:b/>
                <w:spacing w:val="-2"/>
                <w:sz w:val="18"/>
                <w:szCs w:val="18"/>
                <w:lang w:val="en-US"/>
              </w:rPr>
              <w:t>UN Women</w:t>
            </w:r>
            <w:r w:rsidRPr="00AE2A42">
              <w:rPr>
                <w:rFonts w:asciiTheme="minorHAnsi" w:hAnsiTheme="minorHAnsi" w:cstheme="minorHAnsi"/>
                <w:b/>
                <w:spacing w:val="-2"/>
                <w:sz w:val="18"/>
                <w:szCs w:val="18"/>
                <w:lang w:val="en-US"/>
              </w:rPr>
              <w:t xml:space="preserve"> Call </w:t>
            </w:r>
            <w:r w:rsidR="00DB69B3" w:rsidRPr="00AE2A42">
              <w:rPr>
                <w:rFonts w:asciiTheme="minorHAnsi" w:hAnsiTheme="minorHAnsi" w:cstheme="minorHAnsi"/>
                <w:b/>
                <w:spacing w:val="-2"/>
                <w:sz w:val="18"/>
                <w:szCs w:val="18"/>
                <w:lang w:val="en-US"/>
              </w:rPr>
              <w:t>f</w:t>
            </w:r>
            <w:r w:rsidR="00DB69B3" w:rsidRPr="00AE2A42">
              <w:rPr>
                <w:rFonts w:cstheme="minorHAnsi"/>
                <w:b/>
                <w:spacing w:val="-2"/>
                <w:sz w:val="18"/>
                <w:szCs w:val="18"/>
              </w:rPr>
              <w:t>or</w:t>
            </w:r>
            <w:r w:rsidRPr="00AE2A42">
              <w:rPr>
                <w:rFonts w:asciiTheme="minorHAnsi" w:hAnsiTheme="minorHAnsi" w:cstheme="minorHAnsi"/>
                <w:b/>
                <w:spacing w:val="-2"/>
                <w:sz w:val="18"/>
                <w:szCs w:val="18"/>
                <w:lang w:val="en-US"/>
              </w:rPr>
              <w:t xml:space="preserve"> Proposals consists of </w:t>
            </w:r>
            <w:r w:rsidR="00BD6766" w:rsidRPr="00AE2A42">
              <w:rPr>
                <w:rFonts w:asciiTheme="minorHAnsi" w:hAnsiTheme="minorHAnsi" w:cstheme="minorHAnsi"/>
                <w:b/>
                <w:spacing w:val="-2"/>
                <w:sz w:val="18"/>
                <w:szCs w:val="18"/>
                <w:u w:val="single"/>
                <w:lang w:val="en-US"/>
              </w:rPr>
              <w:t>t</w:t>
            </w:r>
            <w:r w:rsidRPr="00AE2A42">
              <w:rPr>
                <w:rFonts w:asciiTheme="minorHAnsi" w:hAnsiTheme="minorHAnsi" w:cstheme="minorHAnsi"/>
                <w:b/>
                <w:spacing w:val="-2"/>
                <w:sz w:val="18"/>
                <w:szCs w:val="18"/>
                <w:u w:val="single"/>
                <w:lang w:val="en-US"/>
              </w:rPr>
              <w:t xml:space="preserve">wo </w:t>
            </w:r>
            <w:r w:rsidRPr="00AE2A42">
              <w:rPr>
                <w:rFonts w:asciiTheme="minorHAnsi" w:hAnsiTheme="minorHAnsi" w:cstheme="minorHAnsi"/>
                <w:b/>
                <w:spacing w:val="-2"/>
                <w:sz w:val="18"/>
                <w:szCs w:val="18"/>
                <w:lang w:val="en-US"/>
              </w:rPr>
              <w:t>sections:</w:t>
            </w:r>
          </w:p>
        </w:tc>
        <w:tc>
          <w:tcPr>
            <w:tcW w:w="4325" w:type="dxa"/>
            <w:tcBorders>
              <w:bottom w:val="nil"/>
            </w:tcBorders>
            <w:shd w:val="clear" w:color="auto" w:fill="D5DCE4" w:themeFill="text2" w:themeFillTint="33"/>
          </w:tcPr>
          <w:p w14:paraId="49F04946" w14:textId="7EE72D4B" w:rsidR="0052371C" w:rsidRPr="00AE2A42" w:rsidRDefault="00355378" w:rsidP="0038204D">
            <w:pPr>
              <w:tabs>
                <w:tab w:val="left" w:pos="-720"/>
                <w:tab w:val="left" w:pos="1440"/>
              </w:tabs>
              <w:suppressAutoHyphens/>
              <w:jc w:val="center"/>
              <w:rPr>
                <w:rFonts w:asciiTheme="minorHAnsi" w:hAnsiTheme="minorHAnsi" w:cstheme="minorHAnsi"/>
                <w:b/>
                <w:spacing w:val="-2"/>
                <w:sz w:val="18"/>
                <w:szCs w:val="18"/>
                <w:lang w:val="en-US"/>
              </w:rPr>
            </w:pPr>
            <w:r w:rsidRPr="00AE2A42">
              <w:rPr>
                <w:rFonts w:asciiTheme="minorHAnsi" w:hAnsiTheme="minorHAnsi" w:cstheme="minorHAnsi"/>
                <w:b/>
                <w:spacing w:val="-2"/>
                <w:sz w:val="18"/>
                <w:szCs w:val="18"/>
                <w:lang w:val="en-US"/>
              </w:rPr>
              <w:t>Documents</w:t>
            </w:r>
            <w:r w:rsidR="0052371C" w:rsidRPr="00AE2A42">
              <w:rPr>
                <w:rFonts w:asciiTheme="minorHAnsi" w:hAnsiTheme="minorHAnsi" w:cstheme="minorHAnsi"/>
                <w:b/>
                <w:spacing w:val="-2"/>
                <w:sz w:val="18"/>
                <w:szCs w:val="18"/>
                <w:lang w:val="en-US"/>
              </w:rPr>
              <w:t xml:space="preserve"> to be completed by proponents and returned </w:t>
            </w:r>
            <w:r w:rsidR="00817370" w:rsidRPr="00AE2A42">
              <w:rPr>
                <w:rFonts w:asciiTheme="minorHAnsi" w:hAnsiTheme="minorHAnsi" w:cstheme="minorHAnsi"/>
                <w:b/>
                <w:spacing w:val="-2"/>
                <w:sz w:val="18"/>
                <w:szCs w:val="18"/>
                <w:lang w:val="en-US"/>
              </w:rPr>
              <w:t>as part of</w:t>
            </w:r>
            <w:r w:rsidR="0052371C" w:rsidRPr="00AE2A42">
              <w:rPr>
                <w:rFonts w:asciiTheme="minorHAnsi" w:hAnsiTheme="minorHAnsi" w:cstheme="minorHAnsi"/>
                <w:b/>
                <w:spacing w:val="-2"/>
                <w:sz w:val="18"/>
                <w:szCs w:val="18"/>
                <w:lang w:val="en-US"/>
              </w:rPr>
              <w:t xml:space="preserve"> their proposal (mandatory)</w:t>
            </w:r>
          </w:p>
        </w:tc>
      </w:tr>
      <w:tr w:rsidR="00E12D74" w:rsidRPr="00AE2A42" w14:paraId="15F86C0C" w14:textId="77777777" w:rsidTr="00FE704C">
        <w:trPr>
          <w:trHeight w:val="230"/>
        </w:trPr>
        <w:tc>
          <w:tcPr>
            <w:tcW w:w="5040" w:type="dxa"/>
            <w:tcBorders>
              <w:top w:val="nil"/>
              <w:left w:val="single" w:sz="4" w:space="0" w:color="auto"/>
              <w:bottom w:val="nil"/>
              <w:right w:val="single" w:sz="4" w:space="0" w:color="auto"/>
            </w:tcBorders>
          </w:tcPr>
          <w:p w14:paraId="6558E5E5" w14:textId="77777777" w:rsidR="0052371C" w:rsidRPr="00AE2A42"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lang w:val="en-US"/>
              </w:rPr>
            </w:pPr>
            <w:r w:rsidRPr="00AE2A42">
              <w:rPr>
                <w:rFonts w:asciiTheme="minorHAnsi" w:hAnsiTheme="minorHAnsi" w:cstheme="minorHAnsi"/>
                <w:b/>
                <w:color w:val="0070C0"/>
                <w:spacing w:val="-2"/>
                <w:sz w:val="18"/>
                <w:szCs w:val="18"/>
                <w:u w:val="single"/>
                <w:lang w:val="en-US"/>
              </w:rPr>
              <w:t xml:space="preserve">Section 1 </w:t>
            </w:r>
          </w:p>
          <w:p w14:paraId="1E786240" w14:textId="77777777" w:rsidR="00A035E0" w:rsidRPr="00AE2A42" w:rsidRDefault="00A035E0" w:rsidP="00DC6588">
            <w:pPr>
              <w:numPr>
                <w:ilvl w:val="0"/>
                <w:numId w:val="8"/>
              </w:numPr>
              <w:ind w:left="339"/>
              <w:contextualSpacing/>
              <w:jc w:val="both"/>
              <w:rPr>
                <w:rFonts w:asciiTheme="minorHAnsi" w:hAnsiTheme="minorHAnsi" w:cstheme="minorHAnsi"/>
                <w:spacing w:val="-2"/>
                <w:sz w:val="18"/>
                <w:szCs w:val="18"/>
                <w:lang w:val="en-US"/>
              </w:rPr>
            </w:pPr>
            <w:r w:rsidRPr="00AE2A42">
              <w:rPr>
                <w:rFonts w:asciiTheme="minorHAnsi" w:hAnsiTheme="minorHAnsi" w:cstheme="minorHAnsi"/>
                <w:spacing w:val="-2"/>
                <w:sz w:val="18"/>
                <w:szCs w:val="18"/>
                <w:lang w:val="en-US"/>
              </w:rPr>
              <w:t>CFP Letter for Responsible Parties</w:t>
            </w:r>
          </w:p>
          <w:p w14:paraId="0B5E05D9" w14:textId="77777777" w:rsidR="00A035E0" w:rsidRPr="00AE2A42" w:rsidRDefault="00A035E0" w:rsidP="00DC6588">
            <w:pPr>
              <w:numPr>
                <w:ilvl w:val="0"/>
                <w:numId w:val="8"/>
              </w:numPr>
              <w:ind w:left="339"/>
              <w:contextualSpacing/>
              <w:jc w:val="both"/>
              <w:rPr>
                <w:rFonts w:asciiTheme="minorHAnsi" w:hAnsiTheme="minorHAnsi" w:cstheme="minorHAnsi"/>
                <w:spacing w:val="-2"/>
                <w:sz w:val="18"/>
                <w:szCs w:val="18"/>
                <w:lang w:val="en-US"/>
              </w:rPr>
            </w:pPr>
            <w:r w:rsidRPr="00AE2A42">
              <w:rPr>
                <w:rFonts w:asciiTheme="minorHAnsi" w:hAnsiTheme="minorHAnsi" w:cstheme="minorHAnsi"/>
                <w:spacing w:val="-2"/>
                <w:sz w:val="18"/>
                <w:szCs w:val="18"/>
                <w:lang w:val="en-US"/>
              </w:rPr>
              <w:t>Proposal Data Sheet for Responsible Parties</w:t>
            </w:r>
          </w:p>
          <w:p w14:paraId="31130C15" w14:textId="77777777" w:rsidR="00A035E0" w:rsidRPr="00AE2A42" w:rsidRDefault="00A035E0" w:rsidP="00DC6588">
            <w:pPr>
              <w:numPr>
                <w:ilvl w:val="0"/>
                <w:numId w:val="8"/>
              </w:numPr>
              <w:ind w:left="339"/>
              <w:contextualSpacing/>
              <w:jc w:val="both"/>
              <w:rPr>
                <w:rFonts w:asciiTheme="minorHAnsi" w:hAnsiTheme="minorHAnsi" w:cstheme="minorHAnsi"/>
                <w:spacing w:val="-2"/>
                <w:sz w:val="18"/>
                <w:szCs w:val="18"/>
                <w:lang w:val="en-US"/>
              </w:rPr>
            </w:pPr>
            <w:r w:rsidRPr="00AE2A42">
              <w:rPr>
                <w:rFonts w:asciiTheme="minorHAnsi" w:hAnsiTheme="minorHAnsi" w:cstheme="minorHAnsi"/>
                <w:spacing w:val="-2"/>
                <w:sz w:val="18"/>
                <w:szCs w:val="18"/>
                <w:lang w:val="en-US"/>
              </w:rPr>
              <w:t>UN Women Terms of Reference</w:t>
            </w:r>
          </w:p>
          <w:p w14:paraId="1DC7D8F6" w14:textId="5981FDD7" w:rsidR="00553698" w:rsidRPr="00AE2A42" w:rsidRDefault="00A035E0" w:rsidP="00DC6588">
            <w:pPr>
              <w:pStyle w:val="ListParagraph"/>
              <w:numPr>
                <w:ilvl w:val="0"/>
                <w:numId w:val="8"/>
              </w:numPr>
              <w:ind w:left="339"/>
              <w:jc w:val="both"/>
              <w:rPr>
                <w:rFonts w:cstheme="minorHAnsi"/>
                <w:spacing w:val="-3"/>
                <w:sz w:val="18"/>
                <w:szCs w:val="18"/>
                <w:lang w:val="en-US"/>
              </w:rPr>
            </w:pPr>
            <w:r w:rsidRPr="00AE2A42">
              <w:rPr>
                <w:rFonts w:cstheme="minorHAnsi"/>
                <w:spacing w:val="-3"/>
                <w:sz w:val="18"/>
                <w:szCs w:val="18"/>
                <w:lang w:val="en-US"/>
              </w:rPr>
              <w:t xml:space="preserve">Acceptance of the </w:t>
            </w:r>
            <w:r w:rsidR="00817370" w:rsidRPr="00AE2A42">
              <w:rPr>
                <w:rFonts w:cstheme="minorHAnsi"/>
                <w:spacing w:val="-3"/>
                <w:sz w:val="18"/>
                <w:szCs w:val="18"/>
                <w:lang w:val="en-US"/>
              </w:rPr>
              <w:t>t</w:t>
            </w:r>
            <w:r w:rsidRPr="00AE2A42">
              <w:rPr>
                <w:rFonts w:cstheme="minorHAnsi"/>
                <w:spacing w:val="-3"/>
                <w:sz w:val="18"/>
                <w:szCs w:val="18"/>
                <w:lang w:val="en-US"/>
              </w:rPr>
              <w:t xml:space="preserve">erms and </w:t>
            </w:r>
            <w:r w:rsidR="00817370" w:rsidRPr="00AE2A42">
              <w:rPr>
                <w:rFonts w:cstheme="minorHAnsi"/>
                <w:spacing w:val="-3"/>
                <w:sz w:val="18"/>
                <w:szCs w:val="18"/>
                <w:lang w:val="en-US"/>
              </w:rPr>
              <w:t>c</w:t>
            </w:r>
            <w:r w:rsidRPr="00AE2A42">
              <w:rPr>
                <w:rFonts w:cstheme="minorHAnsi"/>
                <w:spacing w:val="-3"/>
                <w:sz w:val="18"/>
                <w:szCs w:val="18"/>
                <w:lang w:val="en-US"/>
              </w:rPr>
              <w:t xml:space="preserve">onditions </w:t>
            </w:r>
            <w:r w:rsidR="0056086A" w:rsidRPr="00AE2A42">
              <w:rPr>
                <w:rFonts w:cstheme="minorHAnsi"/>
                <w:spacing w:val="-3"/>
                <w:sz w:val="18"/>
                <w:szCs w:val="18"/>
                <w:lang w:val="en-US"/>
              </w:rPr>
              <w:t>o</w:t>
            </w:r>
            <w:r w:rsidRPr="00AE2A42">
              <w:rPr>
                <w:rFonts w:cstheme="minorHAnsi"/>
                <w:spacing w:val="-3"/>
                <w:sz w:val="18"/>
                <w:szCs w:val="18"/>
                <w:lang w:val="en-US"/>
              </w:rPr>
              <w:t xml:space="preserve">utlined in the </w:t>
            </w:r>
            <w:r w:rsidR="00817370" w:rsidRPr="00AE2A42">
              <w:rPr>
                <w:rFonts w:cstheme="minorHAnsi"/>
                <w:spacing w:val="-3"/>
                <w:sz w:val="18"/>
                <w:szCs w:val="18"/>
                <w:lang w:val="en-US"/>
              </w:rPr>
              <w:t>t</w:t>
            </w:r>
            <w:r w:rsidRPr="00AE2A42">
              <w:rPr>
                <w:rFonts w:cstheme="minorHAnsi"/>
                <w:spacing w:val="-3"/>
                <w:sz w:val="18"/>
                <w:szCs w:val="18"/>
                <w:lang w:val="en-US"/>
              </w:rPr>
              <w:t>emplate Partner Agreement</w:t>
            </w:r>
          </w:p>
          <w:p w14:paraId="7024345B" w14:textId="77777777" w:rsidR="00EE72FF" w:rsidRPr="00AE2A42" w:rsidRDefault="00EE72FF" w:rsidP="0042572A">
            <w:pPr>
              <w:pStyle w:val="ListParagraph"/>
              <w:numPr>
                <w:ilvl w:val="0"/>
                <w:numId w:val="8"/>
              </w:numPr>
              <w:ind w:left="339"/>
              <w:jc w:val="both"/>
              <w:rPr>
                <w:rFonts w:cstheme="minorHAnsi"/>
                <w:spacing w:val="-3"/>
                <w:sz w:val="18"/>
                <w:szCs w:val="18"/>
                <w:lang w:val="en-US"/>
              </w:rPr>
            </w:pPr>
            <w:r w:rsidRPr="00AE2A42">
              <w:rPr>
                <w:rFonts w:cstheme="minorHAnsi"/>
                <w:b/>
                <w:bCs/>
                <w:spacing w:val="-3"/>
                <w:sz w:val="18"/>
                <w:szCs w:val="18"/>
                <w:lang w:val="en-US"/>
              </w:rPr>
              <w:t>Annex B-1</w:t>
            </w:r>
            <w:r w:rsidRPr="00AE2A42">
              <w:rPr>
                <w:rFonts w:cstheme="minorHAnsi"/>
                <w:spacing w:val="-3"/>
                <w:sz w:val="18"/>
                <w:szCs w:val="18"/>
                <w:lang w:val="en-US"/>
              </w:rPr>
              <w:t xml:space="preserve"> Mandatory Requirements/Pre-Qualification </w:t>
            </w:r>
          </w:p>
          <w:p w14:paraId="51FEEC46" w14:textId="0B1ADBFC" w:rsidR="00A035E0" w:rsidRPr="002E4D2E" w:rsidRDefault="00EE72FF" w:rsidP="0042572A">
            <w:pPr>
              <w:pStyle w:val="ListParagraph"/>
              <w:ind w:left="339"/>
              <w:jc w:val="both"/>
              <w:rPr>
                <w:sz w:val="18"/>
                <w:szCs w:val="18"/>
                <w:lang w:val="en-US"/>
              </w:rPr>
            </w:pPr>
            <w:r w:rsidRPr="00AE2A42">
              <w:rPr>
                <w:rFonts w:cstheme="minorHAnsi"/>
                <w:spacing w:val="-3"/>
                <w:sz w:val="18"/>
                <w:szCs w:val="18"/>
                <w:lang w:val="en-US"/>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Pr="00AE2A42" w:rsidRDefault="00553698" w:rsidP="00DC6588">
            <w:pPr>
              <w:tabs>
                <w:tab w:val="left" w:pos="-720"/>
                <w:tab w:val="left" w:pos="1440"/>
              </w:tabs>
              <w:suppressAutoHyphens/>
              <w:jc w:val="both"/>
              <w:rPr>
                <w:rFonts w:asciiTheme="minorHAnsi" w:hAnsiTheme="minorHAnsi" w:cstheme="minorHAnsi"/>
                <w:b/>
                <w:spacing w:val="-2"/>
                <w:sz w:val="18"/>
                <w:szCs w:val="18"/>
                <w:lang w:val="en-US"/>
              </w:rPr>
            </w:pPr>
          </w:p>
          <w:p w14:paraId="5D9D9B9E" w14:textId="7D304A8A" w:rsidR="00BB4D69" w:rsidRPr="00AE2A42" w:rsidRDefault="0052371C" w:rsidP="00DC6588">
            <w:pPr>
              <w:tabs>
                <w:tab w:val="left" w:pos="-720"/>
                <w:tab w:val="left" w:pos="1440"/>
              </w:tabs>
              <w:suppressAutoHyphens/>
              <w:jc w:val="both"/>
              <w:rPr>
                <w:rFonts w:asciiTheme="minorHAnsi" w:hAnsiTheme="minorHAnsi" w:cstheme="minorHAnsi"/>
                <w:spacing w:val="-2"/>
                <w:sz w:val="18"/>
                <w:szCs w:val="18"/>
                <w:lang w:val="en-US"/>
              </w:rPr>
            </w:pPr>
            <w:r w:rsidRPr="00AE2A42">
              <w:rPr>
                <w:rFonts w:asciiTheme="minorHAnsi" w:hAnsiTheme="minorHAnsi" w:cstheme="minorHAnsi"/>
                <w:b/>
                <w:spacing w:val="-2"/>
                <w:sz w:val="18"/>
                <w:szCs w:val="18"/>
                <w:lang w:val="en-US"/>
              </w:rPr>
              <w:t xml:space="preserve">Annex </w:t>
            </w:r>
            <w:r w:rsidR="005A4A3A" w:rsidRPr="00AE2A42">
              <w:rPr>
                <w:rFonts w:asciiTheme="minorHAnsi" w:hAnsiTheme="minorHAnsi" w:cstheme="minorHAnsi"/>
                <w:b/>
                <w:spacing w:val="-2"/>
                <w:sz w:val="18"/>
                <w:szCs w:val="18"/>
                <w:lang w:val="en-US"/>
              </w:rPr>
              <w:t>B</w:t>
            </w:r>
            <w:r w:rsidRPr="00AE2A42">
              <w:rPr>
                <w:rFonts w:asciiTheme="minorHAnsi" w:hAnsiTheme="minorHAnsi" w:cstheme="minorHAnsi"/>
                <w:b/>
                <w:spacing w:val="-2"/>
                <w:sz w:val="18"/>
                <w:szCs w:val="18"/>
                <w:lang w:val="en-US"/>
              </w:rPr>
              <w:t>-1</w:t>
            </w:r>
            <w:r w:rsidRPr="00AE2A42">
              <w:rPr>
                <w:rFonts w:asciiTheme="minorHAnsi" w:hAnsiTheme="minorHAnsi" w:cstheme="minorHAnsi"/>
                <w:spacing w:val="-2"/>
                <w:sz w:val="18"/>
                <w:szCs w:val="18"/>
                <w:lang w:val="en-US"/>
              </w:rPr>
              <w:t xml:space="preserve"> Mandatory </w:t>
            </w:r>
            <w:r w:rsidR="00C134D6" w:rsidRPr="00AE2A42">
              <w:rPr>
                <w:rFonts w:asciiTheme="minorHAnsi" w:hAnsiTheme="minorHAnsi" w:cstheme="minorHAnsi"/>
                <w:spacing w:val="-2"/>
                <w:sz w:val="18"/>
                <w:szCs w:val="18"/>
                <w:lang w:val="en-US"/>
              </w:rPr>
              <w:t>R</w:t>
            </w:r>
            <w:r w:rsidRPr="00AE2A42">
              <w:rPr>
                <w:rFonts w:asciiTheme="minorHAnsi" w:hAnsiTheme="minorHAnsi" w:cstheme="minorHAnsi"/>
                <w:spacing w:val="-2"/>
                <w:sz w:val="18"/>
                <w:szCs w:val="18"/>
                <w:lang w:val="en-US"/>
              </w:rPr>
              <w:t>equirements/</w:t>
            </w:r>
            <w:r w:rsidR="00C134D6" w:rsidRPr="00AE2A42">
              <w:rPr>
                <w:rFonts w:asciiTheme="minorHAnsi" w:hAnsiTheme="minorHAnsi" w:cstheme="minorHAnsi"/>
                <w:spacing w:val="-2"/>
                <w:sz w:val="18"/>
                <w:szCs w:val="18"/>
                <w:lang w:val="en-US"/>
              </w:rPr>
              <w:t>P</w:t>
            </w:r>
            <w:r w:rsidRPr="00AE2A42">
              <w:rPr>
                <w:rFonts w:asciiTheme="minorHAnsi" w:hAnsiTheme="minorHAnsi" w:cstheme="minorHAnsi"/>
                <w:spacing w:val="-2"/>
                <w:sz w:val="18"/>
                <w:szCs w:val="18"/>
                <w:lang w:val="en-US"/>
              </w:rPr>
              <w:t>re-</w:t>
            </w:r>
            <w:r w:rsidR="00C134D6" w:rsidRPr="00AE2A42">
              <w:rPr>
                <w:rFonts w:asciiTheme="minorHAnsi" w:hAnsiTheme="minorHAnsi" w:cstheme="minorHAnsi"/>
                <w:spacing w:val="-2"/>
                <w:sz w:val="18"/>
                <w:szCs w:val="18"/>
                <w:lang w:val="en-US"/>
              </w:rPr>
              <w:t>Q</w:t>
            </w:r>
            <w:r w:rsidRPr="00AE2A42">
              <w:rPr>
                <w:rFonts w:asciiTheme="minorHAnsi" w:hAnsiTheme="minorHAnsi" w:cstheme="minorHAnsi"/>
                <w:spacing w:val="-2"/>
                <w:sz w:val="18"/>
                <w:szCs w:val="18"/>
                <w:lang w:val="en-US"/>
              </w:rPr>
              <w:t xml:space="preserve">ualification </w:t>
            </w:r>
          </w:p>
          <w:p w14:paraId="0C3F4AFE" w14:textId="5E27CDA3" w:rsidR="0052371C" w:rsidRPr="00AE2A42" w:rsidRDefault="00BB4D69" w:rsidP="00DC6588">
            <w:pPr>
              <w:tabs>
                <w:tab w:val="left" w:pos="-720"/>
                <w:tab w:val="left" w:pos="1440"/>
              </w:tabs>
              <w:suppressAutoHyphens/>
              <w:jc w:val="both"/>
              <w:rPr>
                <w:rFonts w:asciiTheme="minorHAnsi" w:hAnsiTheme="minorHAnsi" w:cstheme="minorHAnsi"/>
                <w:spacing w:val="-2"/>
                <w:sz w:val="18"/>
                <w:szCs w:val="18"/>
                <w:lang w:val="en-US"/>
              </w:rPr>
            </w:pPr>
            <w:r w:rsidRPr="00AE2A42">
              <w:rPr>
                <w:rFonts w:asciiTheme="minorHAnsi" w:hAnsiTheme="minorHAnsi" w:cstheme="minorHAnsi"/>
                <w:spacing w:val="-2"/>
                <w:sz w:val="18"/>
                <w:szCs w:val="18"/>
                <w:lang w:val="en-US"/>
              </w:rPr>
              <w:t xml:space="preserve">                    </w:t>
            </w:r>
            <w:r w:rsidR="00C134D6" w:rsidRPr="00AE2A42">
              <w:rPr>
                <w:rFonts w:asciiTheme="minorHAnsi" w:hAnsiTheme="minorHAnsi" w:cstheme="minorHAnsi"/>
                <w:spacing w:val="-2"/>
                <w:sz w:val="18"/>
                <w:szCs w:val="18"/>
                <w:lang w:val="en-US"/>
              </w:rPr>
              <w:t>Cr</w:t>
            </w:r>
            <w:r w:rsidR="0052371C" w:rsidRPr="00AE2A42">
              <w:rPr>
                <w:rFonts w:asciiTheme="minorHAnsi" w:hAnsiTheme="minorHAnsi" w:cstheme="minorHAnsi"/>
                <w:spacing w:val="-2"/>
                <w:sz w:val="18"/>
                <w:szCs w:val="18"/>
                <w:lang w:val="en-US"/>
              </w:rPr>
              <w:t>iteria</w:t>
            </w:r>
            <w:r w:rsidR="00131596" w:rsidRPr="00AE2A42">
              <w:rPr>
                <w:rFonts w:asciiTheme="minorHAnsi" w:hAnsiTheme="minorHAnsi" w:cstheme="minorHAnsi"/>
                <w:spacing w:val="-2"/>
                <w:sz w:val="18"/>
                <w:szCs w:val="18"/>
                <w:lang w:val="en-US"/>
              </w:rPr>
              <w:t xml:space="preserve"> and </w:t>
            </w:r>
            <w:r w:rsidR="00C134D6" w:rsidRPr="00AE2A42">
              <w:rPr>
                <w:rFonts w:asciiTheme="minorHAnsi" w:hAnsiTheme="minorHAnsi" w:cstheme="minorHAnsi"/>
                <w:spacing w:val="-2"/>
                <w:sz w:val="18"/>
                <w:szCs w:val="18"/>
                <w:lang w:val="en-US"/>
              </w:rPr>
              <w:t>C</w:t>
            </w:r>
            <w:r w:rsidR="00131596" w:rsidRPr="00AE2A42">
              <w:rPr>
                <w:rFonts w:asciiTheme="minorHAnsi" w:hAnsiTheme="minorHAnsi" w:cstheme="minorHAnsi"/>
                <w:spacing w:val="-2"/>
                <w:sz w:val="18"/>
                <w:szCs w:val="18"/>
                <w:lang w:val="en-US"/>
              </w:rPr>
              <w:t xml:space="preserve">ontractual </w:t>
            </w:r>
            <w:r w:rsidR="00C134D6" w:rsidRPr="00AE2A42">
              <w:rPr>
                <w:rFonts w:asciiTheme="minorHAnsi" w:hAnsiTheme="minorHAnsi" w:cstheme="minorHAnsi"/>
                <w:spacing w:val="-2"/>
                <w:sz w:val="18"/>
                <w:szCs w:val="18"/>
                <w:lang w:val="en-US"/>
              </w:rPr>
              <w:t>A</w:t>
            </w:r>
            <w:r w:rsidR="00131596" w:rsidRPr="00AE2A42">
              <w:rPr>
                <w:rFonts w:asciiTheme="minorHAnsi" w:hAnsiTheme="minorHAnsi" w:cstheme="minorHAnsi"/>
                <w:spacing w:val="-2"/>
                <w:sz w:val="18"/>
                <w:szCs w:val="18"/>
                <w:lang w:val="en-US"/>
              </w:rPr>
              <w:t>spects</w:t>
            </w:r>
          </w:p>
          <w:p w14:paraId="3BBB27F3" w14:textId="158DD538" w:rsidR="00A035E0" w:rsidRPr="00AE2A42" w:rsidRDefault="00A035E0" w:rsidP="00DC6588">
            <w:pPr>
              <w:tabs>
                <w:tab w:val="left" w:pos="-720"/>
                <w:tab w:val="left" w:pos="1440"/>
              </w:tabs>
              <w:suppressAutoHyphens/>
              <w:jc w:val="both"/>
              <w:rPr>
                <w:rFonts w:asciiTheme="minorHAnsi" w:hAnsiTheme="minorHAnsi" w:cstheme="minorHAnsi"/>
                <w:spacing w:val="-2"/>
                <w:sz w:val="18"/>
                <w:szCs w:val="18"/>
                <w:lang w:val="en-US"/>
              </w:rPr>
            </w:pPr>
          </w:p>
        </w:tc>
      </w:tr>
      <w:tr w:rsidR="008D3BD0" w:rsidRPr="00AE2A42" w14:paraId="76FCA6D4" w14:textId="77777777" w:rsidTr="00FE704C">
        <w:trPr>
          <w:trHeight w:val="467"/>
        </w:trPr>
        <w:tc>
          <w:tcPr>
            <w:tcW w:w="5040" w:type="dxa"/>
            <w:tcBorders>
              <w:top w:val="single" w:sz="4" w:space="0" w:color="auto"/>
              <w:left w:val="single" w:sz="4" w:space="0" w:color="auto"/>
              <w:bottom w:val="single" w:sz="4" w:space="0" w:color="auto"/>
              <w:right w:val="single" w:sz="4" w:space="0" w:color="auto"/>
            </w:tcBorders>
          </w:tcPr>
          <w:p w14:paraId="29C8A637" w14:textId="77777777" w:rsidR="00A035E0" w:rsidRPr="00AE2A42"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lang w:val="en-US"/>
              </w:rPr>
            </w:pPr>
            <w:r w:rsidRPr="00AE2A42">
              <w:rPr>
                <w:rFonts w:asciiTheme="minorHAnsi" w:hAnsiTheme="minorHAnsi" w:cstheme="minorHAnsi"/>
                <w:b/>
                <w:color w:val="0070C0"/>
                <w:spacing w:val="-2"/>
                <w:sz w:val="18"/>
                <w:szCs w:val="18"/>
                <w:u w:val="single"/>
                <w:lang w:val="en-US"/>
              </w:rPr>
              <w:t>Section 2</w:t>
            </w:r>
          </w:p>
          <w:p w14:paraId="673F79AE" w14:textId="65670396" w:rsidR="00A035E0" w:rsidRPr="00AE2A42" w:rsidRDefault="00A035E0" w:rsidP="00916BE8">
            <w:pPr>
              <w:pStyle w:val="ListParagraph"/>
              <w:numPr>
                <w:ilvl w:val="0"/>
                <w:numId w:val="16"/>
              </w:numPr>
              <w:tabs>
                <w:tab w:val="left" w:pos="-720"/>
                <w:tab w:val="left" w:pos="1440"/>
              </w:tabs>
              <w:suppressAutoHyphens/>
              <w:jc w:val="both"/>
              <w:rPr>
                <w:rFonts w:asciiTheme="minorHAnsi" w:hAnsiTheme="minorHAnsi" w:cstheme="minorHAnsi"/>
                <w:b/>
                <w:color w:val="0070C0"/>
                <w:spacing w:val="-2"/>
                <w:sz w:val="18"/>
                <w:szCs w:val="18"/>
                <w:u w:val="single"/>
                <w:lang w:val="en-US"/>
              </w:rPr>
            </w:pPr>
            <w:r w:rsidRPr="00AE2A42">
              <w:rPr>
                <w:rFonts w:cstheme="minorHAnsi"/>
                <w:spacing w:val="-2"/>
                <w:sz w:val="18"/>
                <w:szCs w:val="18"/>
                <w:lang w:val="en-US"/>
              </w:rPr>
              <w:t xml:space="preserve">Instructions to </w:t>
            </w:r>
            <w:r w:rsidR="001A3509" w:rsidRPr="00AE2A42">
              <w:rPr>
                <w:rFonts w:cstheme="minorHAnsi"/>
                <w:spacing w:val="-2"/>
                <w:sz w:val="18"/>
                <w:szCs w:val="18"/>
                <w:lang w:val="en-US"/>
              </w:rPr>
              <w:t>P</w:t>
            </w:r>
            <w:r w:rsidRPr="00AE2A42">
              <w:rPr>
                <w:rFonts w:cstheme="minorHAnsi"/>
                <w:spacing w:val="-2"/>
                <w:sz w:val="18"/>
                <w:szCs w:val="18"/>
                <w:lang w:val="en-US"/>
              </w:rPr>
              <w:t>roponents</w:t>
            </w:r>
            <w:r w:rsidR="00064C4A" w:rsidRPr="00AE2A42">
              <w:rPr>
                <w:rFonts w:cstheme="minorHAnsi"/>
                <w:spacing w:val="-2"/>
                <w:sz w:val="18"/>
                <w:szCs w:val="18"/>
                <w:lang w:val="en-US"/>
              </w:rPr>
              <w:t xml:space="preserve">, which </w:t>
            </w:r>
            <w:proofErr w:type="gramStart"/>
            <w:r w:rsidR="00064C4A" w:rsidRPr="00AE2A42">
              <w:rPr>
                <w:rFonts w:cstheme="minorHAnsi"/>
                <w:spacing w:val="-2"/>
                <w:sz w:val="18"/>
                <w:szCs w:val="18"/>
                <w:lang w:val="en-US"/>
              </w:rPr>
              <w:t>includes</w:t>
            </w:r>
            <w:proofErr w:type="gramEnd"/>
            <w:r w:rsidR="00064C4A" w:rsidRPr="00AE2A42">
              <w:rPr>
                <w:rFonts w:cstheme="minorHAnsi"/>
                <w:spacing w:val="-2"/>
                <w:sz w:val="18"/>
                <w:szCs w:val="18"/>
                <w:lang w:val="en-US"/>
              </w:rPr>
              <w:t xml:space="preserve"> the following:</w:t>
            </w:r>
          </w:p>
          <w:p w14:paraId="14C5C7F9" w14:textId="77777777" w:rsidR="00CB0B08" w:rsidRPr="00AE2A42"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US"/>
              </w:rPr>
            </w:pPr>
            <w:r w:rsidRPr="00AE2A42">
              <w:rPr>
                <w:rFonts w:asciiTheme="minorHAnsi" w:hAnsiTheme="minorHAnsi" w:cstheme="minorHAnsi"/>
                <w:b/>
                <w:spacing w:val="-2"/>
                <w:sz w:val="18"/>
                <w:szCs w:val="18"/>
                <w:lang w:val="en-US"/>
              </w:rPr>
              <w:t xml:space="preserve">Annex B-2 </w:t>
            </w:r>
            <w:r w:rsidRPr="00AE2A42">
              <w:rPr>
                <w:rFonts w:asciiTheme="minorHAnsi" w:hAnsiTheme="minorHAnsi" w:cstheme="minorHAnsi"/>
                <w:bCs/>
                <w:spacing w:val="-2"/>
                <w:sz w:val="18"/>
                <w:szCs w:val="18"/>
                <w:lang w:val="en-US"/>
              </w:rPr>
              <w:t>Template for Proposal Submission</w:t>
            </w:r>
          </w:p>
          <w:p w14:paraId="02955395" w14:textId="71A59FEE" w:rsidR="00CB0B08" w:rsidRPr="00AE2A42"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US"/>
              </w:rPr>
            </w:pPr>
            <w:r w:rsidRPr="00AE2A42">
              <w:rPr>
                <w:rFonts w:asciiTheme="minorHAnsi" w:hAnsiTheme="minorHAnsi" w:cstheme="minorHAnsi"/>
                <w:b/>
                <w:spacing w:val="-2"/>
                <w:sz w:val="18"/>
                <w:szCs w:val="18"/>
                <w:lang w:val="en-US"/>
              </w:rPr>
              <w:t xml:space="preserve">Annex B-3 </w:t>
            </w:r>
            <w:r w:rsidRPr="00AE2A42">
              <w:rPr>
                <w:rFonts w:asciiTheme="minorHAnsi" w:hAnsiTheme="minorHAnsi" w:cstheme="minorHAnsi"/>
                <w:bCs/>
                <w:spacing w:val="-2"/>
                <w:sz w:val="18"/>
                <w:szCs w:val="18"/>
                <w:lang w:val="en-US"/>
              </w:rPr>
              <w:t xml:space="preserve">Format of Resume for Proposed </w:t>
            </w:r>
            <w:r w:rsidR="005752C3" w:rsidRPr="00AE2A42">
              <w:rPr>
                <w:rFonts w:asciiTheme="minorHAnsi" w:hAnsiTheme="minorHAnsi" w:cstheme="minorHAnsi"/>
                <w:bCs/>
                <w:spacing w:val="-2"/>
                <w:sz w:val="18"/>
                <w:szCs w:val="18"/>
                <w:lang w:val="en-US"/>
              </w:rPr>
              <w:t>Personnel</w:t>
            </w:r>
          </w:p>
          <w:p w14:paraId="6361426A" w14:textId="77777777" w:rsidR="00F15893" w:rsidRPr="00AE2A42"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lang w:val="en-US"/>
              </w:rPr>
            </w:pPr>
            <w:r w:rsidRPr="00AE2A42">
              <w:rPr>
                <w:rFonts w:asciiTheme="minorHAnsi" w:hAnsiTheme="minorHAnsi" w:cstheme="minorHAnsi"/>
                <w:b/>
                <w:spacing w:val="-2"/>
                <w:sz w:val="18"/>
                <w:szCs w:val="18"/>
                <w:lang w:val="en-US"/>
              </w:rPr>
              <w:t xml:space="preserve">Annex B-4 </w:t>
            </w:r>
            <w:r w:rsidRPr="00AE2A42">
              <w:rPr>
                <w:rFonts w:asciiTheme="minorHAnsi" w:hAnsiTheme="minorHAnsi" w:cstheme="minorHAnsi"/>
                <w:bCs/>
                <w:spacing w:val="-2"/>
                <w:sz w:val="18"/>
                <w:szCs w:val="18"/>
                <w:lang w:val="en-US"/>
              </w:rPr>
              <w:t>Capacity Assessment Minimum Documents</w:t>
            </w:r>
          </w:p>
          <w:p w14:paraId="388AC6E5" w14:textId="6A60CA7A" w:rsidR="00A035E0" w:rsidRPr="00AE2A42" w:rsidRDefault="00CB0B08" w:rsidP="00A410B1">
            <w:pPr>
              <w:pStyle w:val="ListParagraph"/>
              <w:tabs>
                <w:tab w:val="left" w:pos="-720"/>
                <w:tab w:val="left" w:pos="1440"/>
              </w:tabs>
              <w:suppressAutoHyphens/>
              <w:ind w:left="360"/>
              <w:jc w:val="both"/>
              <w:rPr>
                <w:rFonts w:cs="Calibri"/>
                <w:b/>
                <w:spacing w:val="-2"/>
                <w:sz w:val="18"/>
                <w:szCs w:val="18"/>
                <w:lang w:val="en-US"/>
              </w:rPr>
            </w:pPr>
            <w:r w:rsidRPr="00AE2A42">
              <w:rPr>
                <w:rFonts w:asciiTheme="minorHAnsi" w:hAnsiTheme="minorHAnsi" w:cstheme="minorHAnsi"/>
                <w:b/>
                <w:spacing w:val="-2"/>
                <w:sz w:val="18"/>
                <w:szCs w:val="18"/>
                <w:lang w:val="en-US"/>
              </w:rPr>
              <w:t xml:space="preserve">Annex B-5 </w:t>
            </w:r>
            <w:r w:rsidRPr="00AE2A42">
              <w:rPr>
                <w:rFonts w:asciiTheme="minorHAnsi" w:hAnsiTheme="minorHAnsi" w:cstheme="minorHAnsi"/>
                <w:bCs/>
                <w:spacing w:val="-2"/>
                <w:sz w:val="18"/>
                <w:szCs w:val="18"/>
                <w:lang w:val="en-US"/>
              </w:rPr>
              <w:t xml:space="preserve">UN Women </w:t>
            </w:r>
            <w:r w:rsidR="0042572A" w:rsidRPr="00AE2A42">
              <w:rPr>
                <w:rFonts w:asciiTheme="minorHAnsi" w:hAnsiTheme="minorHAnsi" w:cstheme="minorHAnsi"/>
                <w:bCs/>
                <w:spacing w:val="-2"/>
                <w:sz w:val="18"/>
                <w:szCs w:val="18"/>
                <w:lang w:val="en-US"/>
              </w:rPr>
              <w:t xml:space="preserve">template </w:t>
            </w:r>
            <w:r w:rsidRPr="00AE2A42">
              <w:rPr>
                <w:rFonts w:asciiTheme="minorHAnsi" w:hAnsiTheme="minorHAnsi" w:cstheme="minorHAnsi"/>
                <w:bCs/>
                <w:spacing w:val="-2"/>
                <w:sz w:val="18"/>
                <w:szCs w:val="18"/>
                <w:lang w:val="en-US"/>
              </w:rPr>
              <w:t>Partner Agreement</w:t>
            </w:r>
            <w:r w:rsidR="00340A27" w:rsidRPr="00AE2A42">
              <w:rPr>
                <w:rFonts w:asciiTheme="minorHAnsi" w:hAnsiTheme="minorHAnsi" w:cstheme="minorHAnsi"/>
                <w:bCs/>
                <w:spacing w:val="-2"/>
                <w:sz w:val="18"/>
                <w:szCs w:val="18"/>
                <w:lang w:val="en-US"/>
              </w:rPr>
              <w:t xml:space="preserve"> </w:t>
            </w:r>
          </w:p>
          <w:p w14:paraId="78406CA6" w14:textId="77777777" w:rsidR="0016762F" w:rsidRDefault="0016762F" w:rsidP="00A410B1">
            <w:pPr>
              <w:pStyle w:val="ListParagraph"/>
              <w:tabs>
                <w:tab w:val="left" w:pos="-720"/>
                <w:tab w:val="left" w:pos="1440"/>
              </w:tabs>
              <w:suppressAutoHyphens/>
              <w:ind w:left="360"/>
              <w:jc w:val="both"/>
              <w:rPr>
                <w:rFonts w:cs="Calibri"/>
                <w:b/>
                <w:spacing w:val="-2"/>
                <w:sz w:val="18"/>
                <w:szCs w:val="18"/>
                <w:lang w:val="en-US"/>
              </w:rPr>
            </w:pPr>
            <w:r w:rsidRPr="00AE2A42">
              <w:rPr>
                <w:rFonts w:cstheme="minorHAnsi"/>
                <w:b/>
                <w:spacing w:val="-2"/>
                <w:sz w:val="18"/>
                <w:szCs w:val="18"/>
                <w:lang w:val="en-US"/>
              </w:rPr>
              <w:t>Annex B-6</w:t>
            </w:r>
            <w:r w:rsidRPr="00AE2A42">
              <w:rPr>
                <w:rFonts w:asciiTheme="minorHAnsi" w:hAnsiTheme="minorHAnsi" w:cstheme="minorHAnsi"/>
                <w:spacing w:val="-2"/>
                <w:sz w:val="18"/>
                <w:szCs w:val="18"/>
                <w:lang w:val="en-US"/>
              </w:rPr>
              <w:t xml:space="preserve"> UN Women Anti-Fraud Policy</w:t>
            </w:r>
            <w:r w:rsidR="00A410B1" w:rsidRPr="00AE2A42">
              <w:rPr>
                <w:rFonts w:asciiTheme="minorHAnsi" w:hAnsiTheme="minorHAnsi" w:cstheme="minorHAnsi"/>
                <w:spacing w:val="-2"/>
                <w:sz w:val="18"/>
                <w:szCs w:val="18"/>
                <w:lang w:val="en-US"/>
              </w:rPr>
              <w:t xml:space="preserve"> </w:t>
            </w:r>
          </w:p>
          <w:p w14:paraId="37D99A10" w14:textId="1E44A20F" w:rsidR="0026018F" w:rsidRPr="00AE2A42" w:rsidRDefault="0026018F" w:rsidP="00A410B1">
            <w:pPr>
              <w:pStyle w:val="ListParagraph"/>
              <w:tabs>
                <w:tab w:val="left" w:pos="-720"/>
                <w:tab w:val="left" w:pos="1440"/>
              </w:tabs>
              <w:suppressAutoHyphens/>
              <w:ind w:left="360"/>
              <w:jc w:val="both"/>
              <w:rPr>
                <w:rFonts w:cs="Calibri"/>
                <w:bCs/>
                <w:spacing w:val="-2"/>
                <w:sz w:val="18"/>
                <w:szCs w:val="18"/>
                <w:lang w:val="en-US"/>
              </w:rPr>
            </w:pP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AE2A42" w:rsidRDefault="0052371C" w:rsidP="00DC6588">
            <w:pPr>
              <w:tabs>
                <w:tab w:val="left" w:pos="-720"/>
                <w:tab w:val="left" w:pos="1440"/>
              </w:tabs>
              <w:suppressAutoHyphens/>
              <w:jc w:val="both"/>
              <w:rPr>
                <w:rFonts w:asciiTheme="minorHAnsi" w:hAnsiTheme="minorHAnsi" w:cstheme="minorHAnsi"/>
                <w:spacing w:val="-2"/>
                <w:sz w:val="18"/>
                <w:szCs w:val="18"/>
                <w:lang w:val="en-US"/>
              </w:rPr>
            </w:pPr>
          </w:p>
          <w:p w14:paraId="4BC03808" w14:textId="77777777" w:rsidR="00293E05" w:rsidRPr="00AE2A42" w:rsidRDefault="00293E05" w:rsidP="00DC6588">
            <w:pPr>
              <w:tabs>
                <w:tab w:val="left" w:pos="-720"/>
                <w:tab w:val="left" w:pos="1440"/>
              </w:tabs>
              <w:suppressAutoHyphens/>
              <w:jc w:val="both"/>
              <w:rPr>
                <w:rFonts w:asciiTheme="minorHAnsi" w:hAnsiTheme="minorHAnsi" w:cstheme="minorHAnsi"/>
                <w:spacing w:val="-2"/>
                <w:sz w:val="18"/>
                <w:szCs w:val="18"/>
                <w:lang w:val="en-US"/>
              </w:rPr>
            </w:pPr>
            <w:r w:rsidRPr="00AE2A42">
              <w:rPr>
                <w:rFonts w:asciiTheme="minorHAnsi" w:hAnsiTheme="minorHAnsi" w:cstheme="minorHAnsi"/>
                <w:b/>
                <w:spacing w:val="-2"/>
                <w:sz w:val="18"/>
                <w:szCs w:val="18"/>
                <w:lang w:val="en-US"/>
              </w:rPr>
              <w:t>Annex B-2</w:t>
            </w:r>
            <w:r w:rsidRPr="00AE2A42">
              <w:rPr>
                <w:rFonts w:asciiTheme="minorHAnsi" w:hAnsiTheme="minorHAnsi" w:cstheme="minorHAnsi"/>
                <w:spacing w:val="-2"/>
                <w:sz w:val="18"/>
                <w:szCs w:val="18"/>
                <w:lang w:val="en-US"/>
              </w:rPr>
              <w:t xml:space="preserve"> Template for Proposal Submission</w:t>
            </w:r>
          </w:p>
          <w:p w14:paraId="0287A57C" w14:textId="11A57926" w:rsidR="0052371C" w:rsidRPr="00AE2A42" w:rsidRDefault="00293E05" w:rsidP="00DC6588">
            <w:pPr>
              <w:tabs>
                <w:tab w:val="left" w:pos="-720"/>
                <w:tab w:val="left" w:pos="1440"/>
              </w:tabs>
              <w:suppressAutoHyphens/>
              <w:jc w:val="both"/>
              <w:rPr>
                <w:rFonts w:asciiTheme="minorHAnsi" w:hAnsiTheme="minorHAnsi" w:cstheme="minorHAnsi"/>
                <w:spacing w:val="-2"/>
                <w:sz w:val="18"/>
                <w:szCs w:val="18"/>
                <w:lang w:val="en-US"/>
              </w:rPr>
            </w:pPr>
            <w:r w:rsidRPr="00AE2A42">
              <w:rPr>
                <w:rFonts w:asciiTheme="minorHAnsi" w:hAnsiTheme="minorHAnsi" w:cstheme="minorHAnsi"/>
                <w:b/>
                <w:spacing w:val="-2"/>
                <w:sz w:val="18"/>
                <w:szCs w:val="18"/>
                <w:lang w:val="en-US"/>
              </w:rPr>
              <w:t>Annex B-3</w:t>
            </w:r>
            <w:r w:rsidRPr="00AE2A42">
              <w:rPr>
                <w:rFonts w:asciiTheme="minorHAnsi" w:hAnsiTheme="minorHAnsi" w:cstheme="minorHAnsi"/>
                <w:spacing w:val="-2"/>
                <w:sz w:val="18"/>
                <w:szCs w:val="18"/>
                <w:lang w:val="en-US"/>
              </w:rPr>
              <w:t xml:space="preserve"> Format of Resume for Proposed </w:t>
            </w:r>
            <w:r w:rsidR="005752C3" w:rsidRPr="00AE2A42">
              <w:rPr>
                <w:rFonts w:asciiTheme="minorHAnsi" w:hAnsiTheme="minorHAnsi" w:cstheme="minorHAnsi"/>
                <w:spacing w:val="-2"/>
                <w:sz w:val="18"/>
                <w:szCs w:val="18"/>
                <w:lang w:val="en-US"/>
              </w:rPr>
              <w:t>Personnel</w:t>
            </w:r>
          </w:p>
          <w:p w14:paraId="39972895" w14:textId="0700A3F7" w:rsidR="00764B27" w:rsidRPr="00AE2A42" w:rsidRDefault="00764B27" w:rsidP="00DC6588">
            <w:pPr>
              <w:tabs>
                <w:tab w:val="left" w:pos="-720"/>
                <w:tab w:val="left" w:pos="1440"/>
              </w:tabs>
              <w:suppressAutoHyphens/>
              <w:jc w:val="both"/>
              <w:rPr>
                <w:rFonts w:asciiTheme="minorHAnsi" w:hAnsiTheme="minorHAnsi" w:cstheme="minorHAnsi"/>
                <w:spacing w:val="-2"/>
                <w:sz w:val="18"/>
                <w:szCs w:val="18"/>
                <w:lang w:val="en-US"/>
              </w:rPr>
            </w:pPr>
            <w:r w:rsidRPr="00AE2A42">
              <w:rPr>
                <w:rFonts w:asciiTheme="minorHAnsi" w:hAnsiTheme="minorHAnsi" w:cstheme="minorHAnsi"/>
                <w:b/>
                <w:spacing w:val="-2"/>
                <w:sz w:val="18"/>
                <w:szCs w:val="18"/>
                <w:lang w:val="en-US"/>
              </w:rPr>
              <w:t>Annex B-4</w:t>
            </w:r>
            <w:r w:rsidRPr="00AE2A42">
              <w:rPr>
                <w:rFonts w:asciiTheme="minorHAnsi" w:hAnsiTheme="minorHAnsi" w:cstheme="minorHAnsi"/>
                <w:spacing w:val="-2"/>
                <w:sz w:val="18"/>
                <w:szCs w:val="18"/>
                <w:lang w:val="en-US"/>
              </w:rPr>
              <w:t xml:space="preserve"> Capacity Assessment Minimum Documents</w:t>
            </w:r>
          </w:p>
        </w:tc>
      </w:tr>
    </w:tbl>
    <w:p w14:paraId="7365D77A" w14:textId="77777777" w:rsidR="00A035E0" w:rsidRPr="00AE2A42" w:rsidRDefault="00A035E0" w:rsidP="0038204D">
      <w:pPr>
        <w:tabs>
          <w:tab w:val="left" w:pos="-720"/>
          <w:tab w:val="left" w:pos="1440"/>
        </w:tabs>
        <w:suppressAutoHyphens/>
        <w:spacing w:after="0" w:line="240" w:lineRule="auto"/>
        <w:rPr>
          <w:rFonts w:eastAsia="Calibri" w:cstheme="minorHAnsi"/>
          <w:spacing w:val="-2"/>
          <w:sz w:val="18"/>
          <w:szCs w:val="18"/>
        </w:rPr>
      </w:pPr>
    </w:p>
    <w:p w14:paraId="445BCFE8" w14:textId="32942222" w:rsidR="00EC5911" w:rsidRPr="00EC5911" w:rsidRDefault="00AE2A42" w:rsidP="0045297B">
      <w:pPr>
        <w:tabs>
          <w:tab w:val="center" w:pos="4320"/>
          <w:tab w:val="right" w:pos="8640"/>
        </w:tabs>
        <w:spacing w:after="0" w:line="240" w:lineRule="auto"/>
        <w:rPr>
          <w:rFonts w:cs="Calibri"/>
          <w:sz w:val="18"/>
          <w:szCs w:val="18"/>
        </w:rPr>
      </w:pPr>
      <w:r w:rsidRPr="0045297B">
        <w:rPr>
          <w:rFonts w:eastAsia="Calibri" w:cstheme="minorHAnsi"/>
          <w:spacing w:val="-2"/>
          <w:sz w:val="18"/>
          <w:szCs w:val="18"/>
        </w:rPr>
        <w:t xml:space="preserve">Interested proponents may obtain further information by contacting this email address: </w:t>
      </w:r>
      <w:r w:rsidR="00EC5911" w:rsidRPr="608B985F">
        <w:rPr>
          <w:rFonts w:cs="Calibri"/>
          <w:sz w:val="18"/>
          <w:szCs w:val="18"/>
        </w:rPr>
        <w:t>turkiye.cfp@unwomen.org</w:t>
      </w:r>
    </w:p>
    <w:p w14:paraId="5780DF6A" w14:textId="77777777" w:rsidR="00AE2A42" w:rsidRPr="00AE2A42" w:rsidRDefault="00AE2A42" w:rsidP="00AE2A42">
      <w:pPr>
        <w:tabs>
          <w:tab w:val="center" w:pos="4320"/>
          <w:tab w:val="right" w:pos="8640"/>
        </w:tabs>
        <w:spacing w:after="0" w:line="240" w:lineRule="auto"/>
        <w:rPr>
          <w:rFonts w:eastAsia="Calibri" w:cstheme="minorHAnsi"/>
          <w:spacing w:val="-2"/>
          <w:sz w:val="18"/>
          <w:szCs w:val="18"/>
        </w:rPr>
      </w:pPr>
    </w:p>
    <w:p w14:paraId="0607C9C4" w14:textId="6B0BC74D" w:rsidR="00AE2A42" w:rsidRPr="00AE2A42" w:rsidRDefault="00AE2A42" w:rsidP="00AE2A42">
      <w:pPr>
        <w:tabs>
          <w:tab w:val="center" w:pos="4320"/>
          <w:tab w:val="right" w:pos="8640"/>
        </w:tabs>
        <w:spacing w:after="0" w:line="240" w:lineRule="auto"/>
        <w:rPr>
          <w:rFonts w:eastAsia="Calibri" w:cstheme="minorHAnsi"/>
          <w:b/>
          <w:spacing w:val="-2"/>
          <w:sz w:val="18"/>
          <w:szCs w:val="18"/>
        </w:rPr>
      </w:pPr>
      <w:r w:rsidRPr="00AE2A42">
        <w:rPr>
          <w:rFonts w:eastAsia="Calibri" w:cstheme="minorHAnsi"/>
          <w:spacing w:val="-2"/>
          <w:sz w:val="18"/>
          <w:szCs w:val="18"/>
        </w:rPr>
        <w:t xml:space="preserve">Proponents should explicitly state the CFP number (Ex. </w:t>
      </w:r>
      <w:r w:rsidRPr="00AE2A42">
        <w:rPr>
          <w:rFonts w:eastAsia="Calibri" w:cstheme="minorHAnsi"/>
          <w:b/>
          <w:spacing w:val="-2"/>
          <w:sz w:val="18"/>
          <w:szCs w:val="18"/>
        </w:rPr>
        <w:t>CFP – TUR – 202</w:t>
      </w:r>
      <w:r w:rsidR="0050165D">
        <w:rPr>
          <w:rFonts w:eastAsia="Calibri" w:cstheme="minorHAnsi"/>
          <w:b/>
          <w:spacing w:val="-2"/>
          <w:sz w:val="18"/>
          <w:szCs w:val="18"/>
        </w:rPr>
        <w:t>5</w:t>
      </w:r>
      <w:r w:rsidRPr="002E4D2E">
        <w:rPr>
          <w:rFonts w:eastAsia="Calibri" w:cstheme="minorHAnsi"/>
          <w:b/>
          <w:spacing w:val="-2"/>
          <w:sz w:val="18"/>
          <w:szCs w:val="18"/>
        </w:rPr>
        <w:t>–0</w:t>
      </w:r>
      <w:r w:rsidR="00B352D7">
        <w:rPr>
          <w:rFonts w:eastAsia="Calibri" w:cstheme="minorHAnsi"/>
          <w:b/>
          <w:spacing w:val="-2"/>
          <w:sz w:val="18"/>
          <w:szCs w:val="18"/>
        </w:rPr>
        <w:t>1</w:t>
      </w:r>
      <w:r w:rsidRPr="00AE2A42">
        <w:rPr>
          <w:rFonts w:eastAsia="Calibri" w:cstheme="minorHAnsi"/>
          <w:b/>
          <w:spacing w:val="-2"/>
          <w:sz w:val="18"/>
          <w:szCs w:val="18"/>
        </w:rPr>
        <w:t>)</w:t>
      </w:r>
      <w:r w:rsidR="00170455">
        <w:rPr>
          <w:rFonts w:eastAsia="Calibri" w:cstheme="minorHAnsi"/>
          <w:b/>
          <w:spacing w:val="-2"/>
          <w:sz w:val="18"/>
          <w:szCs w:val="18"/>
        </w:rPr>
        <w:t xml:space="preserve"> and your organization’s name</w:t>
      </w:r>
      <w:r w:rsidRPr="00AE2A42">
        <w:rPr>
          <w:rFonts w:eastAsia="Calibri" w:cstheme="minorHAnsi"/>
          <w:b/>
          <w:spacing w:val="-2"/>
          <w:sz w:val="18"/>
          <w:szCs w:val="18"/>
        </w:rPr>
        <w:t xml:space="preserve"> </w:t>
      </w:r>
      <w:r w:rsidRPr="00AE2A42">
        <w:rPr>
          <w:rFonts w:eastAsia="Calibri" w:cstheme="minorHAnsi"/>
          <w:spacing w:val="-2"/>
          <w:sz w:val="18"/>
          <w:szCs w:val="18"/>
        </w:rPr>
        <w:t>in the subject section of the email correspondence.</w:t>
      </w:r>
    </w:p>
    <w:p w14:paraId="634832EB" w14:textId="77777777" w:rsidR="0052371C" w:rsidRPr="0056586D" w:rsidRDefault="0052371C" w:rsidP="0038204D">
      <w:pPr>
        <w:tabs>
          <w:tab w:val="center" w:pos="4320"/>
          <w:tab w:val="right" w:pos="8640"/>
        </w:tabs>
        <w:spacing w:after="0" w:line="240" w:lineRule="auto"/>
        <w:rPr>
          <w:rFonts w:eastAsia="Times New Roman" w:cstheme="minorHAnsi"/>
          <w:b/>
          <w:sz w:val="18"/>
          <w:szCs w:val="18"/>
          <w:lang w:val="en-GB" w:eastAsia="en-GB"/>
        </w:rPr>
      </w:pPr>
    </w:p>
    <w:p w14:paraId="63D63A75" w14:textId="4801499F" w:rsidR="0052371C" w:rsidRPr="0056586D"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Proposal </w:t>
      </w:r>
      <w:r w:rsidR="00D32FD7">
        <w:rPr>
          <w:rFonts w:eastAsia="Times New Roman" w:cstheme="minorHAnsi"/>
          <w:b/>
          <w:color w:val="0070C0"/>
          <w:sz w:val="18"/>
          <w:szCs w:val="18"/>
          <w:lang w:val="en-GB" w:eastAsia="en-GB"/>
        </w:rPr>
        <w:t>D</w:t>
      </w:r>
      <w:r w:rsidRPr="0056586D">
        <w:rPr>
          <w:rFonts w:eastAsia="Times New Roman" w:cstheme="minorHAnsi"/>
          <w:b/>
          <w:color w:val="0070C0"/>
          <w:sz w:val="18"/>
          <w:szCs w:val="18"/>
          <w:lang w:val="en-GB" w:eastAsia="en-GB"/>
        </w:rPr>
        <w:t xml:space="preserve">ata </w:t>
      </w:r>
      <w:r w:rsidR="00D32FD7">
        <w:rPr>
          <w:rFonts w:eastAsia="Times New Roman" w:cstheme="minorHAnsi"/>
          <w:b/>
          <w:color w:val="0070C0"/>
          <w:sz w:val="18"/>
          <w:szCs w:val="18"/>
          <w:lang w:val="en-GB" w:eastAsia="en-GB"/>
        </w:rPr>
        <w:t>S</w:t>
      </w:r>
      <w:r w:rsidRPr="0056586D">
        <w:rPr>
          <w:rFonts w:eastAsia="Times New Roman" w:cstheme="minorHAnsi"/>
          <w:b/>
          <w:color w:val="0070C0"/>
          <w:sz w:val="18"/>
          <w:szCs w:val="18"/>
          <w:lang w:val="en-GB" w:eastAsia="en-GB"/>
        </w:rPr>
        <w:t xml:space="preserve">heet for </w:t>
      </w:r>
      <w:r w:rsidR="0006700D" w:rsidRPr="0056586D">
        <w:rPr>
          <w:rFonts w:eastAsia="Times New Roman" w:cstheme="minorHAnsi"/>
          <w:b/>
          <w:color w:val="0070C0"/>
          <w:sz w:val="18"/>
          <w:szCs w:val="18"/>
          <w:lang w:val="en-GB" w:eastAsia="en-GB"/>
        </w:rPr>
        <w:t>Responsible Parties</w:t>
      </w:r>
    </w:p>
    <w:p w14:paraId="4F49C55D"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8995" w:type="dxa"/>
        <w:tblLook w:val="04A0" w:firstRow="1" w:lastRow="0" w:firstColumn="1" w:lastColumn="0" w:noHBand="0" w:noVBand="1"/>
      </w:tblPr>
      <w:tblGrid>
        <w:gridCol w:w="2335"/>
        <w:gridCol w:w="2255"/>
        <w:gridCol w:w="2965"/>
        <w:gridCol w:w="1440"/>
      </w:tblGrid>
      <w:tr w:rsidR="0052371C" w:rsidRPr="0056586D" w14:paraId="3EE1D0EF" w14:textId="77777777" w:rsidTr="001D501A">
        <w:trPr>
          <w:trHeight w:val="315"/>
        </w:trPr>
        <w:tc>
          <w:tcPr>
            <w:tcW w:w="459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71A0" w14:textId="77777777" w:rsidR="0052371C" w:rsidRPr="005E3F60"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lang w:val="en-US"/>
              </w:rPr>
            </w:pPr>
            <w:r w:rsidRPr="005E3F60">
              <w:rPr>
                <w:rFonts w:asciiTheme="minorHAnsi" w:eastAsia="Times New Roman" w:hAnsiTheme="minorHAnsi" w:cstheme="minorHAnsi"/>
                <w:b/>
                <w:sz w:val="18"/>
                <w:szCs w:val="18"/>
                <w:lang w:val="en-US"/>
              </w:rPr>
              <w:t>Program/Project:</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F619" w14:textId="77777777" w:rsidR="0052371C" w:rsidRPr="005E3F60"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lang w:val="en-US"/>
              </w:rPr>
            </w:pPr>
            <w:r w:rsidRPr="005E3F60">
              <w:rPr>
                <w:rFonts w:asciiTheme="minorHAnsi" w:eastAsia="Times New Roman" w:hAnsiTheme="minorHAnsi" w:cstheme="minorHAnsi"/>
                <w:b/>
                <w:sz w:val="18"/>
                <w:szCs w:val="18"/>
                <w:lang w:val="en-US"/>
              </w:rPr>
              <w:t>Requests for clarifications due:</w:t>
            </w:r>
          </w:p>
        </w:tc>
      </w:tr>
      <w:tr w:rsidR="0052371C" w:rsidRPr="0056586D" w14:paraId="3423111B" w14:textId="77777777" w:rsidTr="001D501A">
        <w:trPr>
          <w:trHeight w:val="360"/>
        </w:trPr>
        <w:tc>
          <w:tcPr>
            <w:tcW w:w="4590" w:type="dxa"/>
            <w:gridSpan w:val="2"/>
            <w:tcBorders>
              <w:top w:val="single" w:sz="4" w:space="0" w:color="auto"/>
              <w:left w:val="single" w:sz="4" w:space="0" w:color="auto"/>
              <w:bottom w:val="single" w:sz="4" w:space="0" w:color="auto"/>
              <w:right w:val="single" w:sz="4" w:space="0" w:color="auto"/>
            </w:tcBorders>
          </w:tcPr>
          <w:p w14:paraId="78192EF9" w14:textId="3C5504D7" w:rsidR="0052371C" w:rsidRPr="005E3F60" w:rsidRDefault="000F411C" w:rsidP="0038204D">
            <w:pPr>
              <w:tabs>
                <w:tab w:val="right" w:pos="2880"/>
                <w:tab w:val="left" w:pos="3690"/>
                <w:tab w:val="left" w:pos="5040"/>
              </w:tabs>
              <w:ind w:right="144"/>
              <w:outlineLvl w:val="0"/>
              <w:rPr>
                <w:rFonts w:asciiTheme="minorHAnsi" w:eastAsia="Times New Roman" w:hAnsiTheme="minorHAnsi" w:cstheme="minorHAnsi"/>
                <w:sz w:val="18"/>
                <w:szCs w:val="18"/>
                <w:lang w:val="en-US"/>
              </w:rPr>
            </w:pPr>
            <w:r w:rsidRPr="005E3F60">
              <w:rPr>
                <w:rFonts w:asciiTheme="minorHAnsi" w:eastAsia="Times New Roman" w:hAnsiTheme="minorHAnsi" w:cstheme="minorHAnsi"/>
                <w:sz w:val="18"/>
                <w:szCs w:val="18"/>
                <w:lang w:val="en-US"/>
              </w:rPr>
              <w:t xml:space="preserve">Strong Civic Space for Equality and Women’s </w:t>
            </w:r>
            <w:r w:rsidR="005E3F60" w:rsidRPr="005E3F60">
              <w:rPr>
                <w:rFonts w:asciiTheme="minorHAnsi" w:eastAsia="Times New Roman" w:hAnsiTheme="minorHAnsi" w:cstheme="minorHAnsi"/>
                <w:sz w:val="18"/>
                <w:szCs w:val="18"/>
                <w:lang w:val="en-US"/>
              </w:rPr>
              <w:t xml:space="preserve">Empowerment </w:t>
            </w:r>
            <w:r w:rsidR="008F38F2" w:rsidRPr="005E3F60">
              <w:rPr>
                <w:rFonts w:asciiTheme="minorHAnsi" w:eastAsia="Times New Roman" w:hAnsiTheme="minorHAnsi" w:cstheme="minorHAnsi"/>
                <w:sz w:val="18"/>
                <w:szCs w:val="18"/>
                <w:lang w:val="en-US"/>
              </w:rPr>
              <w:t>-</w:t>
            </w:r>
            <w:r w:rsidR="008F38F2" w:rsidRPr="005E3F60">
              <w:rPr>
                <w:rFonts w:eastAsia="Times New Roman" w:cstheme="minorHAnsi"/>
                <w:sz w:val="18"/>
                <w:szCs w:val="18"/>
              </w:rPr>
              <w:t xml:space="preserve"> Phase</w:t>
            </w:r>
            <w:r w:rsidRPr="005E3F60">
              <w:rPr>
                <w:rFonts w:asciiTheme="minorHAnsi" w:eastAsia="Times New Roman" w:hAnsiTheme="minorHAnsi" w:cstheme="minorHAnsi"/>
                <w:sz w:val="18"/>
                <w:szCs w:val="18"/>
                <w:lang w:val="en-US"/>
              </w:rPr>
              <w:t xml:space="preserve"> II</w:t>
            </w:r>
          </w:p>
        </w:tc>
        <w:tc>
          <w:tcPr>
            <w:tcW w:w="2965" w:type="dxa"/>
            <w:tcBorders>
              <w:top w:val="single" w:sz="4" w:space="0" w:color="auto"/>
              <w:left w:val="single" w:sz="4" w:space="0" w:color="auto"/>
              <w:bottom w:val="single" w:sz="4" w:space="0" w:color="auto"/>
              <w:right w:val="single" w:sz="4" w:space="0" w:color="auto"/>
            </w:tcBorders>
          </w:tcPr>
          <w:p w14:paraId="792BF19A" w14:textId="530C4B19" w:rsidR="0052371C" w:rsidRPr="002E4D2E" w:rsidRDefault="00F22C09" w:rsidP="0038204D">
            <w:pPr>
              <w:tabs>
                <w:tab w:val="right" w:pos="2880"/>
                <w:tab w:val="left" w:pos="3690"/>
                <w:tab w:val="left" w:pos="5040"/>
              </w:tabs>
              <w:ind w:right="144"/>
              <w:outlineLvl w:val="0"/>
              <w:rPr>
                <w:rFonts w:asciiTheme="minorHAnsi" w:eastAsia="Times New Roman" w:hAnsiTheme="minorHAnsi" w:cstheme="minorHAnsi"/>
                <w:b/>
                <w:sz w:val="18"/>
                <w:szCs w:val="18"/>
                <w:lang w:val="en-US"/>
              </w:rPr>
            </w:pPr>
            <w:r w:rsidRPr="005E3F60">
              <w:rPr>
                <w:rFonts w:asciiTheme="minorHAnsi" w:eastAsia="Times New Roman" w:hAnsiTheme="minorHAnsi" w:cstheme="minorHAnsi"/>
                <w:b/>
                <w:sz w:val="18"/>
                <w:szCs w:val="18"/>
                <w:lang w:val="en-US"/>
              </w:rPr>
              <w:t>Date</w:t>
            </w:r>
            <w:r w:rsidRPr="002E4D2E">
              <w:rPr>
                <w:rFonts w:eastAsia="Times New Roman" w:cstheme="minorHAnsi"/>
                <w:b/>
                <w:sz w:val="18"/>
                <w:szCs w:val="18"/>
              </w:rPr>
              <w:t xml:space="preserve">: </w:t>
            </w:r>
            <w:r w:rsidR="003E1999" w:rsidRPr="002E4D2E">
              <w:rPr>
                <w:rFonts w:eastAsia="Times New Roman" w:cstheme="minorHAnsi"/>
                <w:b/>
                <w:sz w:val="18"/>
                <w:szCs w:val="18"/>
              </w:rPr>
              <w:t>1</w:t>
            </w:r>
            <w:r w:rsidR="00C602BE" w:rsidRPr="002E4D2E">
              <w:rPr>
                <w:rFonts w:eastAsia="Times New Roman" w:cstheme="minorHAnsi"/>
                <w:b/>
                <w:sz w:val="18"/>
                <w:szCs w:val="18"/>
              </w:rPr>
              <w:t>5</w:t>
            </w:r>
            <w:r w:rsidR="003E1999" w:rsidRPr="002E4D2E">
              <w:rPr>
                <w:rFonts w:eastAsia="Times New Roman" w:cstheme="minorHAnsi"/>
                <w:b/>
                <w:sz w:val="18"/>
                <w:szCs w:val="18"/>
              </w:rPr>
              <w:t xml:space="preserve"> </w:t>
            </w:r>
            <w:r w:rsidR="0050165D" w:rsidRPr="002E4D2E">
              <w:rPr>
                <w:rFonts w:eastAsia="Times New Roman" w:cstheme="minorHAnsi"/>
                <w:b/>
                <w:sz w:val="18"/>
                <w:szCs w:val="18"/>
              </w:rPr>
              <w:t>December 2025</w:t>
            </w:r>
          </w:p>
        </w:tc>
        <w:tc>
          <w:tcPr>
            <w:tcW w:w="1440" w:type="dxa"/>
            <w:tcBorders>
              <w:top w:val="single" w:sz="4" w:space="0" w:color="auto"/>
              <w:left w:val="single" w:sz="4" w:space="0" w:color="auto"/>
              <w:bottom w:val="single" w:sz="4" w:space="0" w:color="auto"/>
              <w:right w:val="single" w:sz="4" w:space="0" w:color="auto"/>
            </w:tcBorders>
          </w:tcPr>
          <w:p w14:paraId="25E0978F" w14:textId="182C25EF" w:rsidR="0052371C" w:rsidRPr="002E4D2E"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lang w:val="en-US"/>
              </w:rPr>
            </w:pPr>
            <w:r w:rsidRPr="00862D80">
              <w:rPr>
                <w:rFonts w:asciiTheme="minorHAnsi" w:eastAsia="Times New Roman" w:hAnsiTheme="minorHAnsi" w:cstheme="minorHAnsi"/>
                <w:b/>
                <w:sz w:val="18"/>
                <w:szCs w:val="18"/>
                <w:lang w:val="en-US"/>
              </w:rPr>
              <w:t>Time:</w:t>
            </w:r>
            <w:r w:rsidR="002A3A58" w:rsidRPr="002E4D2E">
              <w:rPr>
                <w:sz w:val="18"/>
                <w:szCs w:val="18"/>
              </w:rPr>
              <w:t xml:space="preserve"> </w:t>
            </w:r>
            <w:r w:rsidR="002A3A58" w:rsidRPr="00862D80">
              <w:rPr>
                <w:rFonts w:asciiTheme="minorHAnsi" w:eastAsia="Times New Roman" w:hAnsiTheme="minorHAnsi" w:cstheme="minorHAnsi"/>
                <w:b/>
                <w:sz w:val="18"/>
                <w:szCs w:val="18"/>
                <w:lang w:val="en-US"/>
              </w:rPr>
              <w:t>Türkiye midnight time</w:t>
            </w:r>
          </w:p>
        </w:tc>
      </w:tr>
      <w:tr w:rsidR="0052371C" w:rsidRPr="0056586D" w14:paraId="682EC9B1"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40540F93" w14:textId="54D4833A" w:rsidR="0052371C" w:rsidRPr="005E3F60"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lang w:val="en-US"/>
              </w:rPr>
            </w:pPr>
            <w:proofErr w:type="spellStart"/>
            <w:r w:rsidRPr="005E3F60">
              <w:rPr>
                <w:rFonts w:asciiTheme="minorHAnsi" w:eastAsia="Times New Roman" w:hAnsiTheme="minorHAnsi" w:cstheme="minorHAnsi"/>
                <w:b/>
                <w:sz w:val="18"/>
                <w:szCs w:val="18"/>
                <w:lang w:val="en-US"/>
              </w:rPr>
              <w:t>Progra</w:t>
            </w:r>
            <w:r w:rsidR="0036317A" w:rsidRPr="005E3F60">
              <w:rPr>
                <w:rFonts w:asciiTheme="minorHAnsi" w:eastAsia="Times New Roman" w:hAnsiTheme="minorHAnsi" w:cstheme="minorHAnsi"/>
                <w:b/>
                <w:sz w:val="18"/>
                <w:szCs w:val="18"/>
                <w:lang w:val="en-US"/>
              </w:rPr>
              <w:t>mme</w:t>
            </w:r>
            <w:proofErr w:type="spellEnd"/>
            <w:r w:rsidR="0036317A" w:rsidRPr="005E3F60">
              <w:rPr>
                <w:rFonts w:asciiTheme="minorHAnsi" w:eastAsia="Times New Roman" w:hAnsiTheme="minorHAnsi" w:cstheme="minorHAnsi"/>
                <w:b/>
                <w:sz w:val="18"/>
                <w:szCs w:val="18"/>
                <w:lang w:val="en-US"/>
              </w:rPr>
              <w:t xml:space="preserve"> Officer’s </w:t>
            </w:r>
            <w:r w:rsidR="00782F12" w:rsidRPr="005E3F60">
              <w:rPr>
                <w:rFonts w:asciiTheme="minorHAnsi" w:eastAsia="Times New Roman" w:hAnsiTheme="minorHAnsi" w:cstheme="minorHAnsi"/>
                <w:b/>
                <w:sz w:val="18"/>
                <w:szCs w:val="18"/>
                <w:lang w:val="en-US"/>
              </w:rPr>
              <w:t>n</w:t>
            </w:r>
            <w:r w:rsidR="0036317A" w:rsidRPr="005E3F60">
              <w:rPr>
                <w:rFonts w:asciiTheme="minorHAnsi" w:eastAsia="Times New Roman" w:hAnsiTheme="minorHAnsi" w:cstheme="minorHAnsi"/>
                <w:b/>
                <w:sz w:val="18"/>
                <w:szCs w:val="18"/>
                <w:lang w:val="en-US"/>
              </w:rPr>
              <w:t>ame:</w:t>
            </w:r>
            <w:r w:rsidR="00AA6E6B" w:rsidRPr="002E4D2E">
              <w:rPr>
                <w:sz w:val="18"/>
                <w:szCs w:val="18"/>
              </w:rPr>
              <w:t xml:space="preserve"> </w:t>
            </w:r>
            <w:r w:rsidR="0050165D">
              <w:rPr>
                <w:rFonts w:asciiTheme="minorHAnsi" w:eastAsia="Times New Roman" w:hAnsiTheme="minorHAnsi" w:cstheme="minorHAnsi"/>
                <w:bCs/>
                <w:sz w:val="18"/>
                <w:szCs w:val="18"/>
                <w:lang w:val="en-US"/>
              </w:rPr>
              <w:t>Irmak İnan Çınar</w:t>
            </w:r>
          </w:p>
        </w:tc>
        <w:tc>
          <w:tcPr>
            <w:tcW w:w="4405" w:type="dxa"/>
            <w:gridSpan w:val="2"/>
            <w:tcBorders>
              <w:top w:val="single" w:sz="4" w:space="0" w:color="auto"/>
              <w:left w:val="single" w:sz="4" w:space="0" w:color="auto"/>
              <w:bottom w:val="single" w:sz="4" w:space="0" w:color="auto"/>
              <w:right w:val="single" w:sz="4" w:space="0" w:color="auto"/>
            </w:tcBorders>
          </w:tcPr>
          <w:p w14:paraId="73E66147" w14:textId="07960A8F" w:rsidR="0052371C" w:rsidRPr="001A4E14" w:rsidRDefault="0052371C" w:rsidP="0038204D">
            <w:pPr>
              <w:tabs>
                <w:tab w:val="right" w:pos="2880"/>
                <w:tab w:val="left" w:pos="3690"/>
                <w:tab w:val="left" w:pos="5040"/>
              </w:tabs>
              <w:ind w:right="144"/>
              <w:outlineLvl w:val="0"/>
              <w:rPr>
                <w:rFonts w:eastAsia="Times New Roman"/>
                <w:sz w:val="18"/>
                <w:szCs w:val="18"/>
                <w:lang w:val="en-US"/>
              </w:rPr>
            </w:pPr>
            <w:r w:rsidRPr="608B985F">
              <w:rPr>
                <w:rFonts w:asciiTheme="minorHAnsi" w:eastAsia="Times New Roman" w:hAnsiTheme="minorHAnsi" w:cstheme="minorBidi"/>
                <w:b/>
                <w:bCs/>
                <w:sz w:val="18"/>
                <w:szCs w:val="18"/>
                <w:lang w:val="en-US"/>
              </w:rPr>
              <w:t>(</w:t>
            </w:r>
            <w:r w:rsidR="00697C93" w:rsidRPr="608B985F">
              <w:rPr>
                <w:rFonts w:asciiTheme="minorHAnsi" w:eastAsia="Times New Roman" w:hAnsiTheme="minorHAnsi" w:cstheme="minorBidi"/>
                <w:b/>
                <w:bCs/>
                <w:sz w:val="18"/>
                <w:szCs w:val="18"/>
                <w:lang w:val="en-US"/>
              </w:rPr>
              <w:t>Via</w:t>
            </w:r>
            <w:r w:rsidRPr="608B985F">
              <w:rPr>
                <w:rFonts w:asciiTheme="minorHAnsi" w:eastAsia="Times New Roman" w:hAnsiTheme="minorHAnsi" w:cstheme="minorBidi"/>
                <w:b/>
                <w:bCs/>
                <w:sz w:val="18"/>
                <w:szCs w:val="18"/>
                <w:lang w:val="en-US"/>
              </w:rPr>
              <w:t xml:space="preserve"> e-mail)</w:t>
            </w:r>
            <w:r w:rsidR="00C978D1" w:rsidRPr="608B985F">
              <w:rPr>
                <w:rFonts w:asciiTheme="minorHAnsi" w:eastAsia="Times New Roman" w:hAnsiTheme="minorHAnsi" w:cstheme="minorBidi"/>
                <w:b/>
                <w:bCs/>
                <w:sz w:val="18"/>
                <w:szCs w:val="18"/>
                <w:lang w:val="en-US"/>
              </w:rPr>
              <w:t xml:space="preserve"> </w:t>
            </w:r>
            <w:r w:rsidR="32C53475" w:rsidRPr="608B985F">
              <w:rPr>
                <w:rFonts w:cs="Calibri"/>
                <w:sz w:val="18"/>
                <w:szCs w:val="18"/>
                <w:lang w:val="en-US"/>
              </w:rPr>
              <w:t>turkiye.cfp@unwomen.org</w:t>
            </w:r>
          </w:p>
        </w:tc>
      </w:tr>
      <w:tr w:rsidR="0052371C" w:rsidRPr="0056586D" w14:paraId="017BC11E" w14:textId="77777777" w:rsidTr="001D501A">
        <w:trPr>
          <w:trHeight w:val="324"/>
        </w:trPr>
        <w:tc>
          <w:tcPr>
            <w:tcW w:w="4590" w:type="dxa"/>
            <w:gridSpan w:val="2"/>
            <w:tcBorders>
              <w:top w:val="single" w:sz="4" w:space="0" w:color="auto"/>
              <w:left w:val="single" w:sz="4" w:space="0" w:color="auto"/>
              <w:bottom w:val="single" w:sz="4" w:space="0" w:color="auto"/>
              <w:right w:val="single" w:sz="4" w:space="0" w:color="auto"/>
            </w:tcBorders>
          </w:tcPr>
          <w:p w14:paraId="051AF421" w14:textId="6D986D25" w:rsidR="0052371C" w:rsidRPr="005E3F60" w:rsidRDefault="0052371C" w:rsidP="0038204D">
            <w:pPr>
              <w:tabs>
                <w:tab w:val="right" w:pos="2880"/>
                <w:tab w:val="left" w:pos="3690"/>
                <w:tab w:val="left" w:pos="5040"/>
              </w:tabs>
              <w:ind w:right="144"/>
              <w:outlineLvl w:val="0"/>
              <w:rPr>
                <w:rFonts w:asciiTheme="minorHAnsi" w:eastAsia="Times New Roman" w:hAnsiTheme="minorHAnsi" w:cstheme="minorBidi"/>
                <w:sz w:val="18"/>
                <w:szCs w:val="18"/>
                <w:lang w:val="en-US"/>
              </w:rPr>
            </w:pPr>
            <w:r w:rsidRPr="608B985F">
              <w:rPr>
                <w:rFonts w:asciiTheme="minorHAnsi" w:eastAsia="Times New Roman" w:hAnsiTheme="minorHAnsi" w:cstheme="minorBidi"/>
                <w:b/>
                <w:sz w:val="18"/>
                <w:szCs w:val="18"/>
                <w:lang w:val="en-US"/>
              </w:rPr>
              <w:t>Email:</w:t>
            </w:r>
            <w:r w:rsidR="003D59AE" w:rsidRPr="608B985F">
              <w:rPr>
                <w:rFonts w:asciiTheme="minorHAnsi" w:eastAsia="Times New Roman" w:hAnsiTheme="minorHAnsi" w:cstheme="minorBidi"/>
                <w:b/>
                <w:sz w:val="18"/>
                <w:szCs w:val="18"/>
                <w:lang w:val="en-US"/>
              </w:rPr>
              <w:t xml:space="preserve"> </w:t>
            </w:r>
            <w:r w:rsidR="34B3148D" w:rsidRPr="608B985F">
              <w:rPr>
                <w:rFonts w:cs="Calibri"/>
                <w:sz w:val="18"/>
                <w:szCs w:val="18"/>
                <w:lang w:val="en-US"/>
              </w:rPr>
              <w:t>turkiye.cfp</w:t>
            </w:r>
            <w:r w:rsidR="00794E66" w:rsidRPr="608B985F">
              <w:rPr>
                <w:rFonts w:cs="Calibri"/>
                <w:sz w:val="18"/>
                <w:szCs w:val="18"/>
                <w:lang w:val="en-US"/>
              </w:rPr>
              <w:t>@unwomen.org</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7B278A19" w:rsidR="0052371C" w:rsidRPr="001A4E14" w:rsidRDefault="0026403E" w:rsidP="0038204D">
            <w:pPr>
              <w:tabs>
                <w:tab w:val="right" w:pos="2880"/>
                <w:tab w:val="left" w:pos="3690"/>
                <w:tab w:val="left" w:pos="5040"/>
              </w:tabs>
              <w:ind w:right="144"/>
              <w:outlineLvl w:val="0"/>
              <w:rPr>
                <w:rFonts w:asciiTheme="minorHAnsi" w:eastAsia="Times New Roman" w:hAnsiTheme="minorHAnsi" w:cstheme="minorHAnsi"/>
                <w:b/>
                <w:sz w:val="18"/>
                <w:szCs w:val="18"/>
                <w:lang w:val="en-US"/>
              </w:rPr>
            </w:pPr>
            <w:r w:rsidRPr="001A4E14">
              <w:rPr>
                <w:rFonts w:asciiTheme="minorHAnsi" w:eastAsia="Times New Roman" w:hAnsiTheme="minorHAnsi" w:cstheme="minorHAnsi"/>
                <w:b/>
                <w:sz w:val="18"/>
                <w:szCs w:val="18"/>
                <w:lang w:val="en-US"/>
              </w:rPr>
              <w:t>UN Women</w:t>
            </w:r>
            <w:r w:rsidR="0052371C" w:rsidRPr="001A4E14">
              <w:rPr>
                <w:rFonts w:asciiTheme="minorHAnsi" w:eastAsia="Times New Roman" w:hAnsiTheme="minorHAnsi" w:cstheme="minorHAnsi"/>
                <w:b/>
                <w:sz w:val="18"/>
                <w:szCs w:val="18"/>
                <w:lang w:val="en-US"/>
              </w:rPr>
              <w:t xml:space="preserve"> clarifications to proponents due: [if applicable]</w:t>
            </w:r>
          </w:p>
        </w:tc>
      </w:tr>
      <w:tr w:rsidR="0052371C" w:rsidRPr="0056586D" w14:paraId="60C82E14"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03AC4064" w14:textId="475165AB" w:rsidR="0052371C" w:rsidRPr="002E4D2E"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lang w:val="en-US"/>
              </w:rPr>
            </w:pPr>
          </w:p>
        </w:tc>
        <w:tc>
          <w:tcPr>
            <w:tcW w:w="2965" w:type="dxa"/>
            <w:tcBorders>
              <w:top w:val="single" w:sz="4" w:space="0" w:color="auto"/>
              <w:left w:val="single" w:sz="4" w:space="0" w:color="auto"/>
              <w:bottom w:val="single" w:sz="4" w:space="0" w:color="auto"/>
              <w:right w:val="single" w:sz="4" w:space="0" w:color="auto"/>
            </w:tcBorders>
          </w:tcPr>
          <w:p w14:paraId="022F016B" w14:textId="33BB2E4D" w:rsidR="0052371C" w:rsidRPr="002E4D2E"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lang w:val="en-US"/>
              </w:rPr>
            </w:pPr>
            <w:r w:rsidRPr="002E4D2E">
              <w:rPr>
                <w:rFonts w:eastAsia="Times New Roman" w:cstheme="minorHAnsi"/>
                <w:b/>
                <w:sz w:val="18"/>
                <w:szCs w:val="18"/>
              </w:rPr>
              <w:t>Date:</w:t>
            </w:r>
            <w:r w:rsidR="001F68CC" w:rsidRPr="002E4D2E">
              <w:rPr>
                <w:rFonts w:eastAsia="Times New Roman" w:cstheme="minorHAnsi"/>
                <w:b/>
                <w:sz w:val="18"/>
                <w:szCs w:val="18"/>
              </w:rPr>
              <w:t xml:space="preserve"> </w:t>
            </w:r>
            <w:r w:rsidR="002420D2" w:rsidRPr="002E4D2E">
              <w:rPr>
                <w:rFonts w:eastAsia="Times New Roman" w:cstheme="minorHAnsi"/>
                <w:b/>
                <w:sz w:val="18"/>
                <w:szCs w:val="18"/>
              </w:rPr>
              <w:t>2</w:t>
            </w:r>
            <w:r w:rsidR="00C602BE" w:rsidRPr="002E4D2E">
              <w:rPr>
                <w:rFonts w:eastAsia="Times New Roman" w:cstheme="minorHAnsi"/>
                <w:b/>
                <w:sz w:val="18"/>
                <w:szCs w:val="18"/>
              </w:rPr>
              <w:t>2</w:t>
            </w:r>
            <w:r w:rsidR="002420D2" w:rsidRPr="002E4D2E">
              <w:rPr>
                <w:rFonts w:eastAsia="Times New Roman" w:cstheme="minorHAnsi"/>
                <w:b/>
                <w:sz w:val="18"/>
                <w:szCs w:val="18"/>
              </w:rPr>
              <w:t xml:space="preserve"> </w:t>
            </w:r>
            <w:r w:rsidR="00FB4389" w:rsidRPr="002E4D2E">
              <w:rPr>
                <w:rFonts w:eastAsia="Times New Roman"/>
                <w:b/>
                <w:sz w:val="18"/>
                <w:szCs w:val="18"/>
              </w:rPr>
              <w:t>December 2025</w:t>
            </w:r>
          </w:p>
        </w:tc>
        <w:tc>
          <w:tcPr>
            <w:tcW w:w="1440" w:type="dxa"/>
            <w:tcBorders>
              <w:top w:val="single" w:sz="4" w:space="0" w:color="auto"/>
              <w:left w:val="single" w:sz="4" w:space="0" w:color="auto"/>
              <w:bottom w:val="single" w:sz="4" w:space="0" w:color="auto"/>
              <w:right w:val="single" w:sz="4" w:space="0" w:color="auto"/>
            </w:tcBorders>
          </w:tcPr>
          <w:p w14:paraId="6056109D" w14:textId="6845A058" w:rsidR="00257E49" w:rsidRPr="002E4D2E"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lang w:val="en-US"/>
              </w:rPr>
            </w:pPr>
            <w:r w:rsidRPr="001A4E14">
              <w:rPr>
                <w:rFonts w:asciiTheme="minorHAnsi" w:eastAsia="Times New Roman" w:hAnsiTheme="minorHAnsi" w:cstheme="minorHAnsi"/>
                <w:b/>
                <w:sz w:val="18"/>
                <w:szCs w:val="18"/>
                <w:lang w:val="en-US"/>
              </w:rPr>
              <w:t>Time:</w:t>
            </w:r>
            <w:r w:rsidR="00257E49" w:rsidRPr="001A4E14">
              <w:rPr>
                <w:rFonts w:asciiTheme="minorHAnsi" w:eastAsia="Times New Roman" w:hAnsiTheme="minorHAnsi" w:cstheme="minorHAnsi"/>
                <w:b/>
                <w:sz w:val="18"/>
                <w:szCs w:val="18"/>
                <w:lang w:val="en-US"/>
              </w:rPr>
              <w:t xml:space="preserve"> </w:t>
            </w:r>
            <w:r w:rsidR="00257E49" w:rsidRPr="002E4D2E">
              <w:rPr>
                <w:rFonts w:eastAsia="Times New Roman"/>
                <w:b/>
                <w:sz w:val="18"/>
                <w:szCs w:val="18"/>
              </w:rPr>
              <w:t>18.00</w:t>
            </w:r>
            <w:r w:rsidR="00257E49" w:rsidRPr="001A4E14">
              <w:rPr>
                <w:rFonts w:eastAsia="Times New Roman"/>
                <w:b/>
                <w:sz w:val="18"/>
                <w:szCs w:val="18"/>
                <w:lang w:val="en-US"/>
              </w:rPr>
              <w:t xml:space="preserve"> Türkiye time</w:t>
            </w:r>
          </w:p>
        </w:tc>
      </w:tr>
      <w:tr w:rsidR="0052371C" w:rsidRPr="0056586D" w14:paraId="48C0CD39" w14:textId="77777777" w:rsidTr="001D501A">
        <w:trPr>
          <w:trHeight w:val="279"/>
        </w:trPr>
        <w:tc>
          <w:tcPr>
            <w:tcW w:w="4590" w:type="dxa"/>
            <w:gridSpan w:val="2"/>
            <w:tcBorders>
              <w:top w:val="single" w:sz="4" w:space="0" w:color="auto"/>
              <w:left w:val="single" w:sz="4" w:space="0" w:color="auto"/>
              <w:bottom w:val="single" w:sz="4" w:space="0" w:color="auto"/>
              <w:right w:val="single" w:sz="4" w:space="0" w:color="auto"/>
            </w:tcBorders>
          </w:tcPr>
          <w:p w14:paraId="30DBA49F" w14:textId="77777777" w:rsidR="0052371C" w:rsidRPr="005E3F60"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lang w:val="en-US"/>
              </w:rPr>
            </w:pP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77777777" w:rsidR="0052371C" w:rsidRPr="005E3F60"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lang w:val="en-US"/>
              </w:rPr>
            </w:pPr>
            <w:r w:rsidRPr="005E3F60">
              <w:rPr>
                <w:rFonts w:asciiTheme="minorHAnsi" w:eastAsia="Times New Roman" w:hAnsiTheme="minorHAnsi" w:cstheme="minorHAnsi"/>
                <w:b/>
                <w:sz w:val="18"/>
                <w:szCs w:val="18"/>
                <w:lang w:val="en-US"/>
              </w:rPr>
              <w:t>Proposal due:</w:t>
            </w:r>
          </w:p>
        </w:tc>
      </w:tr>
      <w:tr w:rsidR="0052371C" w:rsidRPr="0056586D" w14:paraId="446B5A3F"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278DD5C1" w14:textId="02674224" w:rsidR="0052371C" w:rsidRPr="005E3F60"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lang w:val="en-US"/>
              </w:rPr>
            </w:pPr>
            <w:r w:rsidRPr="005E3F60">
              <w:rPr>
                <w:rFonts w:asciiTheme="minorHAnsi" w:eastAsia="Times New Roman" w:hAnsiTheme="minorHAnsi" w:cstheme="minorHAnsi"/>
                <w:b/>
                <w:sz w:val="18"/>
                <w:szCs w:val="18"/>
                <w:lang w:val="en-US"/>
              </w:rPr>
              <w:t>Issue date:</w:t>
            </w:r>
            <w:r w:rsidR="0034046A">
              <w:rPr>
                <w:rFonts w:asciiTheme="minorHAnsi" w:eastAsia="Times New Roman" w:hAnsiTheme="minorHAnsi" w:cstheme="minorHAnsi"/>
                <w:b/>
                <w:sz w:val="18"/>
                <w:szCs w:val="18"/>
                <w:lang w:val="en-US"/>
              </w:rPr>
              <w:t xml:space="preserve"> </w:t>
            </w:r>
            <w:r w:rsidR="00A51943">
              <w:rPr>
                <w:rFonts w:eastAsia="Times New Roman"/>
                <w:b/>
                <w:sz w:val="18"/>
                <w:szCs w:val="18"/>
              </w:rPr>
              <w:t>1 December</w:t>
            </w:r>
            <w:r w:rsidR="00FB4389" w:rsidRPr="002E4D2E">
              <w:rPr>
                <w:rFonts w:eastAsia="Times New Roman"/>
                <w:b/>
                <w:sz w:val="18"/>
                <w:szCs w:val="18"/>
              </w:rPr>
              <w:t xml:space="preserve"> 2025</w:t>
            </w:r>
          </w:p>
        </w:tc>
        <w:tc>
          <w:tcPr>
            <w:tcW w:w="2965" w:type="dxa"/>
            <w:tcBorders>
              <w:top w:val="single" w:sz="4" w:space="0" w:color="auto"/>
              <w:left w:val="single" w:sz="4" w:space="0" w:color="auto"/>
              <w:bottom w:val="single" w:sz="4" w:space="0" w:color="auto"/>
              <w:right w:val="single" w:sz="4" w:space="0" w:color="auto"/>
            </w:tcBorders>
          </w:tcPr>
          <w:p w14:paraId="074E22FC" w14:textId="4F291DED" w:rsidR="0052371C" w:rsidRPr="002E4D2E" w:rsidRDefault="00AC34D6" w:rsidP="0038204D">
            <w:pPr>
              <w:tabs>
                <w:tab w:val="right" w:pos="2880"/>
                <w:tab w:val="left" w:pos="3690"/>
                <w:tab w:val="left" w:pos="5040"/>
              </w:tabs>
              <w:ind w:right="144"/>
              <w:outlineLvl w:val="0"/>
              <w:rPr>
                <w:rFonts w:asciiTheme="minorHAnsi" w:eastAsia="Times New Roman" w:hAnsiTheme="minorHAnsi" w:cstheme="minorHAnsi"/>
                <w:b/>
                <w:sz w:val="18"/>
                <w:szCs w:val="18"/>
                <w:lang w:val="en-US"/>
              </w:rPr>
            </w:pPr>
            <w:r w:rsidRPr="00EE65F8">
              <w:rPr>
                <w:rFonts w:asciiTheme="minorHAnsi" w:eastAsia="Times New Roman" w:hAnsiTheme="minorHAnsi" w:cstheme="minorHAnsi"/>
                <w:b/>
                <w:sz w:val="18"/>
                <w:szCs w:val="18"/>
                <w:lang w:val="en-US"/>
              </w:rPr>
              <w:t xml:space="preserve">Date: </w:t>
            </w:r>
            <w:r w:rsidR="00EC5911">
              <w:rPr>
                <w:rFonts w:asciiTheme="minorHAnsi" w:eastAsia="Times New Roman" w:hAnsiTheme="minorHAnsi" w:cstheme="minorHAnsi"/>
                <w:b/>
                <w:sz w:val="18"/>
                <w:szCs w:val="18"/>
                <w:lang w:val="en-US"/>
              </w:rPr>
              <w:t>0</w:t>
            </w:r>
            <w:r w:rsidR="009A3512">
              <w:rPr>
                <w:rFonts w:eastAsia="Times New Roman" w:cstheme="minorHAnsi"/>
                <w:b/>
                <w:sz w:val="18"/>
                <w:szCs w:val="18"/>
              </w:rPr>
              <w:t>5</w:t>
            </w:r>
            <w:r w:rsidR="00892A0A">
              <w:rPr>
                <w:rFonts w:eastAsia="Times New Roman" w:cstheme="minorHAnsi"/>
                <w:b/>
                <w:sz w:val="18"/>
                <w:szCs w:val="18"/>
              </w:rPr>
              <w:t xml:space="preserve"> January</w:t>
            </w:r>
            <w:r w:rsidR="00CB7E3F" w:rsidRPr="002E4D2E">
              <w:rPr>
                <w:rFonts w:eastAsia="Times New Roman" w:cstheme="minorHAnsi"/>
                <w:b/>
                <w:sz w:val="18"/>
                <w:szCs w:val="18"/>
              </w:rPr>
              <w:t xml:space="preserve"> 202</w:t>
            </w:r>
            <w:r w:rsidR="00892A0A">
              <w:rPr>
                <w:rFonts w:eastAsia="Times New Roman" w:cstheme="minorHAnsi"/>
                <w:b/>
                <w:sz w:val="18"/>
                <w:szCs w:val="18"/>
              </w:rPr>
              <w:t>6</w:t>
            </w:r>
          </w:p>
        </w:tc>
        <w:tc>
          <w:tcPr>
            <w:tcW w:w="1440" w:type="dxa"/>
            <w:tcBorders>
              <w:top w:val="single" w:sz="4" w:space="0" w:color="auto"/>
              <w:left w:val="single" w:sz="4" w:space="0" w:color="auto"/>
              <w:bottom w:val="single" w:sz="4" w:space="0" w:color="auto"/>
              <w:right w:val="single" w:sz="4" w:space="0" w:color="auto"/>
            </w:tcBorders>
          </w:tcPr>
          <w:p w14:paraId="5BA0D72A" w14:textId="03EE5051" w:rsidR="0052371C" w:rsidRPr="001A4E14"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lang w:val="en-US"/>
              </w:rPr>
            </w:pPr>
            <w:r w:rsidRPr="001A4E14">
              <w:rPr>
                <w:rFonts w:asciiTheme="minorHAnsi" w:eastAsia="Times New Roman" w:hAnsiTheme="minorHAnsi" w:cstheme="minorHAnsi"/>
                <w:b/>
                <w:sz w:val="18"/>
                <w:szCs w:val="18"/>
                <w:lang w:val="en-US"/>
              </w:rPr>
              <w:t>Time:</w:t>
            </w:r>
            <w:r w:rsidR="005E3F60" w:rsidRPr="001A4E14">
              <w:rPr>
                <w:rFonts w:asciiTheme="minorHAnsi" w:eastAsia="Times New Roman" w:hAnsiTheme="minorHAnsi" w:cstheme="minorHAnsi"/>
                <w:b/>
                <w:sz w:val="18"/>
                <w:szCs w:val="18"/>
                <w:lang w:val="en-US"/>
              </w:rPr>
              <w:t xml:space="preserve"> Türkiye midnight time</w:t>
            </w:r>
          </w:p>
        </w:tc>
      </w:tr>
      <w:tr w:rsidR="0052371C" w:rsidRPr="0056586D" w14:paraId="75FD5ADA"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6572039E" w14:textId="77777777" w:rsidR="0052371C" w:rsidRPr="005E3F60"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lang w:val="en-US"/>
              </w:rPr>
            </w:pPr>
          </w:p>
        </w:tc>
        <w:tc>
          <w:tcPr>
            <w:tcW w:w="4405" w:type="dxa"/>
            <w:gridSpan w:val="2"/>
            <w:tcBorders>
              <w:top w:val="single" w:sz="4" w:space="0" w:color="auto"/>
              <w:left w:val="single" w:sz="4" w:space="0" w:color="auto"/>
              <w:bottom w:val="single" w:sz="4" w:space="0" w:color="auto"/>
              <w:right w:val="single" w:sz="4" w:space="0" w:color="auto"/>
            </w:tcBorders>
          </w:tcPr>
          <w:p w14:paraId="6201B158" w14:textId="77777777" w:rsidR="0052371C" w:rsidRPr="001A4E14"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lang w:val="en-US"/>
              </w:rPr>
            </w:pPr>
          </w:p>
        </w:tc>
      </w:tr>
      <w:tr w:rsidR="000A52DE" w:rsidRPr="0056586D" w14:paraId="7162E49E" w14:textId="77777777" w:rsidTr="00456F78">
        <w:trPr>
          <w:trHeight w:val="80"/>
        </w:trPr>
        <w:tc>
          <w:tcPr>
            <w:tcW w:w="23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D6BDF5" w14:textId="20586212" w:rsidR="000A52DE" w:rsidRPr="005E3F60"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lang w:val="en-US"/>
              </w:rPr>
            </w:pPr>
            <w:r w:rsidRPr="005E3F60">
              <w:rPr>
                <w:rFonts w:asciiTheme="minorHAnsi" w:eastAsia="Times New Roman" w:hAnsiTheme="minorHAnsi" w:cstheme="minorHAnsi"/>
                <w:b/>
                <w:sz w:val="18"/>
                <w:szCs w:val="18"/>
                <w:lang w:val="en-US"/>
              </w:rPr>
              <w:t xml:space="preserve">Pre-proposal conference with </w:t>
            </w:r>
            <w:r w:rsidR="0095666C" w:rsidRPr="005E3F60">
              <w:rPr>
                <w:rFonts w:asciiTheme="minorHAnsi" w:eastAsia="Times New Roman" w:hAnsiTheme="minorHAnsi" w:cstheme="minorHAnsi"/>
                <w:b/>
                <w:sz w:val="18"/>
                <w:szCs w:val="18"/>
                <w:lang w:val="en-US"/>
              </w:rPr>
              <w:t>proponents</w:t>
            </w:r>
            <w:r w:rsidRPr="005E3F60">
              <w:rPr>
                <w:rFonts w:asciiTheme="minorHAnsi" w:eastAsia="Times New Roman" w:hAnsiTheme="minorHAnsi" w:cstheme="minorHAnsi"/>
                <w:b/>
                <w:sz w:val="18"/>
                <w:szCs w:val="18"/>
                <w:lang w:val="en-US"/>
              </w:rPr>
              <w:t xml:space="preserve"> </w:t>
            </w:r>
          </w:p>
        </w:tc>
        <w:tc>
          <w:tcPr>
            <w:tcW w:w="2255" w:type="dxa"/>
            <w:tcBorders>
              <w:top w:val="single" w:sz="4" w:space="0" w:color="auto"/>
              <w:left w:val="single" w:sz="4" w:space="0" w:color="auto"/>
              <w:bottom w:val="single" w:sz="4" w:space="0" w:color="auto"/>
              <w:right w:val="single" w:sz="4" w:space="0" w:color="auto"/>
            </w:tcBorders>
          </w:tcPr>
          <w:p w14:paraId="13934DE4" w14:textId="0DF1C4A7" w:rsidR="000A52DE" w:rsidRPr="005E3F60" w:rsidRDefault="0093411E" w:rsidP="0038204D">
            <w:pPr>
              <w:tabs>
                <w:tab w:val="right" w:pos="2880"/>
                <w:tab w:val="left" w:pos="3690"/>
                <w:tab w:val="left" w:pos="5040"/>
              </w:tabs>
              <w:ind w:right="144"/>
              <w:outlineLvl w:val="0"/>
              <w:rPr>
                <w:rFonts w:asciiTheme="minorHAnsi" w:eastAsia="Times New Roman" w:hAnsiTheme="minorHAnsi" w:cstheme="minorHAnsi"/>
                <w:b/>
                <w:sz w:val="18"/>
                <w:szCs w:val="18"/>
                <w:lang w:val="en-US"/>
              </w:rPr>
            </w:pPr>
            <w:r>
              <w:rPr>
                <w:rFonts w:asciiTheme="minorHAnsi" w:eastAsia="Times New Roman" w:hAnsiTheme="minorHAnsi" w:cstheme="minorHAnsi"/>
                <w:b/>
                <w:sz w:val="18"/>
                <w:szCs w:val="18"/>
                <w:lang w:val="en-US"/>
              </w:rPr>
              <w:t>One</w:t>
            </w:r>
            <w:r w:rsidR="00A03868" w:rsidRPr="00A03868">
              <w:rPr>
                <w:rFonts w:asciiTheme="minorHAnsi" w:eastAsia="Times New Roman" w:hAnsiTheme="minorHAnsi" w:cstheme="minorHAnsi"/>
                <w:b/>
                <w:sz w:val="18"/>
                <w:szCs w:val="18"/>
                <w:lang w:val="en-US"/>
              </w:rPr>
              <w:t xml:space="preserve"> information meetings will be organized for the potential proponents</w:t>
            </w:r>
          </w:p>
        </w:tc>
        <w:tc>
          <w:tcPr>
            <w:tcW w:w="296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FDE80" w14:textId="47BF6DC7" w:rsidR="000A52DE" w:rsidRPr="005E3F60"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lang w:val="en-US"/>
              </w:rPr>
            </w:pPr>
            <w:r w:rsidRPr="005E3F60">
              <w:rPr>
                <w:rFonts w:asciiTheme="minorHAnsi" w:eastAsia="Times New Roman" w:hAnsiTheme="minorHAnsi" w:cstheme="minorHAnsi"/>
                <w:b/>
                <w:sz w:val="18"/>
                <w:szCs w:val="18"/>
                <w:lang w:val="en-US"/>
              </w:rPr>
              <w:t>Planned award date:</w:t>
            </w:r>
            <w:r w:rsidR="00FE26C7" w:rsidRPr="005E3F60">
              <w:rPr>
                <w:rFonts w:asciiTheme="minorHAnsi" w:eastAsia="Times New Roman" w:hAnsiTheme="minorHAnsi" w:cstheme="minorHAnsi"/>
                <w:b/>
                <w:sz w:val="18"/>
                <w:szCs w:val="18"/>
                <w:lang w:val="en-US"/>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523F54BC" w:rsidR="000A52DE" w:rsidRPr="001A4E14" w:rsidRDefault="0020212F" w:rsidP="0038204D">
            <w:pPr>
              <w:tabs>
                <w:tab w:val="right" w:pos="2880"/>
                <w:tab w:val="left" w:pos="3690"/>
                <w:tab w:val="left" w:pos="5040"/>
              </w:tabs>
              <w:ind w:right="144"/>
              <w:outlineLvl w:val="0"/>
              <w:rPr>
                <w:rFonts w:asciiTheme="minorHAnsi" w:eastAsia="Times New Roman" w:hAnsiTheme="minorHAnsi" w:cstheme="minorBidi"/>
                <w:b/>
                <w:sz w:val="18"/>
                <w:szCs w:val="18"/>
                <w:lang w:val="en-US"/>
              </w:rPr>
            </w:pPr>
            <w:r w:rsidRPr="002E4D2E">
              <w:rPr>
                <w:rFonts w:eastAsia="Times New Roman"/>
                <w:b/>
                <w:sz w:val="18"/>
                <w:szCs w:val="18"/>
              </w:rPr>
              <w:t>Mid-</w:t>
            </w:r>
            <w:r w:rsidR="002420D2" w:rsidRPr="002E4D2E">
              <w:rPr>
                <w:rFonts w:eastAsia="Times New Roman"/>
                <w:b/>
                <w:sz w:val="18"/>
                <w:szCs w:val="18"/>
              </w:rPr>
              <w:t xml:space="preserve">March </w:t>
            </w:r>
            <w:r w:rsidR="2D8BD535" w:rsidRPr="002E4D2E">
              <w:rPr>
                <w:rFonts w:eastAsia="Times New Roman"/>
                <w:b/>
                <w:sz w:val="18"/>
                <w:szCs w:val="18"/>
              </w:rPr>
              <w:t>202</w:t>
            </w:r>
            <w:r w:rsidR="0093411E">
              <w:rPr>
                <w:rFonts w:asciiTheme="minorHAnsi" w:eastAsia="Times New Roman" w:hAnsiTheme="minorHAnsi" w:cstheme="minorBidi"/>
                <w:b/>
                <w:bCs/>
                <w:sz w:val="18"/>
                <w:szCs w:val="18"/>
                <w:lang w:val="en-US"/>
              </w:rPr>
              <w:t>6</w:t>
            </w:r>
          </w:p>
        </w:tc>
      </w:tr>
      <w:tr w:rsidR="00B672E9" w:rsidRPr="0056586D" w14:paraId="3D7CB28A" w14:textId="77777777" w:rsidTr="00456F78">
        <w:trPr>
          <w:trHeight w:val="80"/>
        </w:trPr>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tcPr>
          <w:p w14:paraId="7D700241" w14:textId="26561D13" w:rsidR="00B672E9" w:rsidRPr="004348D2" w:rsidRDefault="00B672E9" w:rsidP="00173B06">
            <w:pPr>
              <w:tabs>
                <w:tab w:val="right" w:pos="2880"/>
                <w:tab w:val="left" w:pos="3690"/>
                <w:tab w:val="left" w:pos="5040"/>
              </w:tabs>
              <w:ind w:right="144"/>
              <w:outlineLvl w:val="0"/>
              <w:rPr>
                <w:rFonts w:asciiTheme="minorHAnsi" w:eastAsia="Times New Roman" w:hAnsiTheme="minorHAnsi" w:cstheme="minorHAnsi"/>
                <w:b/>
                <w:sz w:val="18"/>
                <w:szCs w:val="18"/>
                <w:lang w:val="en-US"/>
              </w:rPr>
            </w:pPr>
            <w:r w:rsidRPr="004348D2">
              <w:rPr>
                <w:rFonts w:asciiTheme="minorHAnsi" w:eastAsia="Times New Roman" w:hAnsiTheme="minorHAnsi" w:cstheme="minorHAnsi"/>
                <w:b/>
                <w:sz w:val="18"/>
                <w:szCs w:val="18"/>
                <w:lang w:val="en-US"/>
              </w:rPr>
              <w:t xml:space="preserve">Location: </w:t>
            </w:r>
          </w:p>
        </w:tc>
        <w:tc>
          <w:tcPr>
            <w:tcW w:w="2255" w:type="dxa"/>
            <w:tcBorders>
              <w:top w:val="single" w:sz="4" w:space="0" w:color="auto"/>
              <w:left w:val="single" w:sz="4" w:space="0" w:color="auto"/>
              <w:bottom w:val="single" w:sz="4" w:space="0" w:color="auto"/>
              <w:right w:val="single" w:sz="4" w:space="0" w:color="auto"/>
            </w:tcBorders>
          </w:tcPr>
          <w:p w14:paraId="4D137F3C" w14:textId="50A6296C" w:rsidR="00B672E9" w:rsidRPr="004348D2" w:rsidRDefault="002B03FE" w:rsidP="0038204D">
            <w:pPr>
              <w:tabs>
                <w:tab w:val="right" w:pos="2880"/>
                <w:tab w:val="left" w:pos="3690"/>
                <w:tab w:val="left" w:pos="5040"/>
              </w:tabs>
              <w:ind w:right="144"/>
              <w:outlineLvl w:val="0"/>
              <w:rPr>
                <w:rFonts w:asciiTheme="minorHAnsi" w:eastAsia="Times New Roman" w:hAnsiTheme="minorHAnsi" w:cstheme="minorHAnsi"/>
                <w:b/>
                <w:sz w:val="18"/>
                <w:szCs w:val="18"/>
                <w:lang w:val="en-US"/>
              </w:rPr>
            </w:pPr>
            <w:r w:rsidRPr="004348D2">
              <w:rPr>
                <w:rFonts w:eastAsia="Times New Roman"/>
                <w:b/>
                <w:sz w:val="18"/>
                <w:szCs w:val="18"/>
              </w:rPr>
              <w:t>Online</w:t>
            </w:r>
          </w:p>
        </w:tc>
        <w:tc>
          <w:tcPr>
            <w:tcW w:w="2965"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04F1F3" w14:textId="2D6301CF" w:rsidR="00B672E9" w:rsidRPr="005E3F60"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lang w:val="en-US"/>
              </w:rPr>
            </w:pPr>
            <w:r w:rsidRPr="005E3F60">
              <w:rPr>
                <w:rFonts w:asciiTheme="minorHAnsi" w:eastAsia="Times New Roman" w:hAnsiTheme="minorHAnsi" w:cstheme="minorHAnsi"/>
                <w:b/>
                <w:sz w:val="18"/>
                <w:szCs w:val="18"/>
                <w:lang w:val="en-US"/>
              </w:rPr>
              <w:t>Planned contract start-date/delivery date (on or before):</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8C29FE3" w14:textId="6A87598B" w:rsidR="00B672E9" w:rsidRPr="001A4E14" w:rsidRDefault="0020212F" w:rsidP="0038204D">
            <w:pPr>
              <w:tabs>
                <w:tab w:val="right" w:pos="2880"/>
                <w:tab w:val="left" w:pos="3690"/>
                <w:tab w:val="left" w:pos="5040"/>
              </w:tabs>
              <w:ind w:right="144"/>
              <w:outlineLvl w:val="0"/>
              <w:rPr>
                <w:rFonts w:asciiTheme="minorHAnsi" w:eastAsia="Times New Roman" w:hAnsiTheme="minorHAnsi" w:cstheme="minorBidi"/>
                <w:b/>
                <w:sz w:val="18"/>
                <w:szCs w:val="18"/>
                <w:lang w:val="en-US"/>
              </w:rPr>
            </w:pPr>
            <w:r w:rsidRPr="002E4D2E">
              <w:rPr>
                <w:rFonts w:eastAsia="Times New Roman"/>
                <w:b/>
                <w:sz w:val="18"/>
                <w:szCs w:val="18"/>
              </w:rPr>
              <w:t>Mid-</w:t>
            </w:r>
            <w:r w:rsidR="004348D2" w:rsidRPr="002E4D2E">
              <w:rPr>
                <w:rFonts w:eastAsia="Times New Roman"/>
                <w:b/>
                <w:sz w:val="18"/>
                <w:szCs w:val="18"/>
              </w:rPr>
              <w:t>March 202</w:t>
            </w:r>
            <w:r w:rsidR="00F1084F">
              <w:rPr>
                <w:rFonts w:eastAsia="Times New Roman"/>
                <w:b/>
                <w:bCs/>
                <w:sz w:val="18"/>
                <w:szCs w:val="18"/>
              </w:rPr>
              <w:t>6</w:t>
            </w:r>
          </w:p>
        </w:tc>
      </w:tr>
      <w:tr w:rsidR="00B672E9" w:rsidRPr="0056586D" w14:paraId="72E6C3E2" w14:textId="77777777" w:rsidTr="608B985F">
        <w:trPr>
          <w:trHeight w:val="80"/>
        </w:trPr>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tcPr>
          <w:p w14:paraId="63AE9AF7" w14:textId="77777777" w:rsidR="00173B06" w:rsidRDefault="00B672E9" w:rsidP="00173B06">
            <w:pPr>
              <w:tabs>
                <w:tab w:val="right" w:pos="2880"/>
                <w:tab w:val="left" w:pos="3690"/>
                <w:tab w:val="left" w:pos="5040"/>
              </w:tabs>
              <w:ind w:right="144"/>
              <w:outlineLvl w:val="0"/>
              <w:rPr>
                <w:rFonts w:eastAsia="Times New Roman" w:cstheme="minorHAnsi"/>
                <w:b/>
                <w:sz w:val="18"/>
                <w:szCs w:val="18"/>
                <w:lang w:val="tr-TR"/>
              </w:rPr>
            </w:pPr>
            <w:r w:rsidRPr="0056586D">
              <w:rPr>
                <w:rFonts w:asciiTheme="minorHAnsi" w:eastAsia="Times New Roman" w:hAnsiTheme="minorHAnsi" w:cstheme="minorHAnsi"/>
                <w:b/>
                <w:sz w:val="18"/>
                <w:szCs w:val="18"/>
              </w:rPr>
              <w:t>Date:</w:t>
            </w:r>
            <w:r w:rsidR="00173B06" w:rsidRPr="00173B06">
              <w:rPr>
                <w:rFonts w:eastAsia="Times New Roman" w:cstheme="minorHAnsi"/>
                <w:b/>
                <w:sz w:val="18"/>
                <w:szCs w:val="18"/>
                <w:lang w:val="tr-TR"/>
              </w:rPr>
              <w:t xml:space="preserve"> </w:t>
            </w:r>
          </w:p>
          <w:p w14:paraId="70E4F8D8" w14:textId="6C891827" w:rsidR="00C42F67" w:rsidRPr="00173B06" w:rsidRDefault="001D7892" w:rsidP="00173B06">
            <w:pPr>
              <w:tabs>
                <w:tab w:val="right" w:pos="2880"/>
                <w:tab w:val="left" w:pos="3690"/>
                <w:tab w:val="left" w:pos="5040"/>
              </w:tabs>
              <w:ind w:right="144"/>
              <w:outlineLvl w:val="0"/>
              <w:rPr>
                <w:rFonts w:eastAsia="Times New Roman" w:cstheme="minorHAnsi"/>
                <w:b/>
                <w:sz w:val="18"/>
                <w:szCs w:val="18"/>
                <w:lang w:val="tr-TR"/>
              </w:rPr>
            </w:pPr>
            <w:r>
              <w:rPr>
                <w:rFonts w:eastAsia="Times New Roman" w:cstheme="minorHAnsi"/>
                <w:b/>
                <w:sz w:val="18"/>
                <w:szCs w:val="18"/>
                <w:lang w:val="tr-TR"/>
              </w:rPr>
              <w:t>10</w:t>
            </w:r>
            <w:r w:rsidR="002420D2" w:rsidRPr="002E4D2E">
              <w:rPr>
                <w:rFonts w:eastAsia="Times New Roman" w:cstheme="minorHAnsi"/>
                <w:b/>
                <w:sz w:val="18"/>
                <w:szCs w:val="18"/>
                <w:lang w:val="tr-TR"/>
              </w:rPr>
              <w:t xml:space="preserve"> December </w:t>
            </w:r>
            <w:r w:rsidR="00F1084F" w:rsidRPr="002E4D2E">
              <w:rPr>
                <w:rFonts w:eastAsia="Times New Roman" w:cstheme="minorHAnsi"/>
                <w:b/>
                <w:sz w:val="18"/>
                <w:szCs w:val="18"/>
                <w:lang w:val="tr-TR"/>
              </w:rPr>
              <w:t>2025</w:t>
            </w:r>
          </w:p>
          <w:p w14:paraId="71B970C7" w14:textId="28F279D9" w:rsidR="00B672E9" w:rsidRPr="0056586D" w:rsidRDefault="00B672E9" w:rsidP="0013737D">
            <w:pPr>
              <w:tabs>
                <w:tab w:val="right" w:pos="2880"/>
                <w:tab w:val="left" w:pos="3690"/>
                <w:tab w:val="left" w:pos="5040"/>
              </w:tabs>
              <w:ind w:right="144"/>
              <w:outlineLvl w:val="0"/>
              <w:rPr>
                <w:rFonts w:eastAsia="Times New Roman" w:cstheme="minorHAnsi"/>
                <w:b/>
                <w:sz w:val="18"/>
                <w:szCs w:val="18"/>
              </w:rPr>
            </w:pPr>
          </w:p>
        </w:tc>
        <w:tc>
          <w:tcPr>
            <w:tcW w:w="2255" w:type="dxa"/>
            <w:tcBorders>
              <w:top w:val="single" w:sz="4" w:space="0" w:color="auto"/>
              <w:left w:val="single" w:sz="4" w:space="0" w:color="auto"/>
              <w:bottom w:val="single" w:sz="4" w:space="0" w:color="auto"/>
              <w:right w:val="single" w:sz="4" w:space="0" w:color="auto"/>
            </w:tcBorders>
            <w:shd w:val="clear" w:color="auto" w:fill="FFFFFF" w:themeFill="background1"/>
          </w:tcPr>
          <w:p w14:paraId="79E97397" w14:textId="1C0F372A" w:rsidR="00B672E9" w:rsidRPr="0056586D" w:rsidRDefault="002B03F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2B03FE">
              <w:rPr>
                <w:rFonts w:asciiTheme="minorHAnsi" w:eastAsia="Times New Roman" w:hAnsiTheme="minorHAnsi" w:cstheme="minorHAnsi"/>
                <w:b/>
                <w:sz w:val="18"/>
                <w:szCs w:val="18"/>
              </w:rPr>
              <w:t xml:space="preserve"> </w:t>
            </w:r>
            <w:r>
              <w:rPr>
                <w:rFonts w:asciiTheme="minorHAnsi" w:eastAsia="Times New Roman" w:hAnsiTheme="minorHAnsi" w:cstheme="minorHAnsi"/>
                <w:b/>
                <w:sz w:val="18"/>
                <w:szCs w:val="18"/>
              </w:rPr>
              <w:t>B</w:t>
            </w:r>
            <w:r w:rsidRPr="002B03FE">
              <w:rPr>
                <w:rFonts w:asciiTheme="minorHAnsi" w:eastAsia="Times New Roman" w:hAnsiTheme="minorHAnsi" w:cstheme="minorHAnsi"/>
                <w:b/>
                <w:sz w:val="18"/>
                <w:szCs w:val="18"/>
              </w:rPr>
              <w:t>etween 14.00 and 16.00 Istanbul time.</w:t>
            </w:r>
          </w:p>
        </w:tc>
        <w:tc>
          <w:tcPr>
            <w:tcW w:w="2965" w:type="dxa"/>
            <w:vMerge/>
          </w:tcPr>
          <w:p w14:paraId="0C0451E2"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440" w:type="dxa"/>
            <w:vMerge/>
          </w:tcPr>
          <w:p w14:paraId="1CC5FF7B"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B672E9" w:rsidRPr="0056586D" w14:paraId="1373A9D4" w14:textId="77777777" w:rsidTr="608B985F">
        <w:tc>
          <w:tcPr>
            <w:tcW w:w="2335" w:type="dxa"/>
            <w:tcBorders>
              <w:top w:val="single" w:sz="4" w:space="0" w:color="auto"/>
              <w:left w:val="single" w:sz="4" w:space="0" w:color="auto"/>
              <w:bottom w:val="single" w:sz="4" w:space="0" w:color="auto"/>
              <w:right w:val="single" w:sz="4" w:space="0" w:color="auto"/>
            </w:tcBorders>
          </w:tcPr>
          <w:p w14:paraId="2E1B74BF" w14:textId="6236D4EE"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r w:rsidRPr="0056586D">
              <w:rPr>
                <w:rFonts w:asciiTheme="minorHAnsi" w:eastAsia="Times New Roman" w:hAnsiTheme="minorHAnsi" w:cstheme="minorHAnsi"/>
                <w:b/>
                <w:sz w:val="18"/>
                <w:szCs w:val="18"/>
              </w:rPr>
              <w:t>Contact:</w:t>
            </w:r>
          </w:p>
        </w:tc>
        <w:tc>
          <w:tcPr>
            <w:tcW w:w="2255" w:type="dxa"/>
            <w:tcBorders>
              <w:top w:val="single" w:sz="4" w:space="0" w:color="auto"/>
              <w:left w:val="single" w:sz="4" w:space="0" w:color="auto"/>
              <w:bottom w:val="single" w:sz="4" w:space="0" w:color="auto"/>
              <w:right w:val="single" w:sz="4" w:space="0" w:color="auto"/>
            </w:tcBorders>
          </w:tcPr>
          <w:p w14:paraId="5628F92C" w14:textId="045F2244" w:rsidR="00B672E9" w:rsidRDefault="004D3573" w:rsidP="0038204D">
            <w:pPr>
              <w:tabs>
                <w:tab w:val="right" w:pos="2880"/>
                <w:tab w:val="left" w:pos="3690"/>
                <w:tab w:val="left" w:pos="5040"/>
              </w:tabs>
              <w:ind w:right="144"/>
              <w:outlineLvl w:val="0"/>
              <w:rPr>
                <w:rFonts w:asciiTheme="minorHAnsi" w:eastAsia="Times New Roman" w:hAnsiTheme="minorHAnsi" w:cstheme="minorHAnsi"/>
                <w:b/>
                <w:sz w:val="18"/>
                <w:szCs w:val="18"/>
                <w:lang w:val="en-US"/>
              </w:rPr>
            </w:pPr>
            <w:r w:rsidRPr="004D3573">
              <w:rPr>
                <w:rFonts w:asciiTheme="minorHAnsi" w:eastAsia="Times New Roman" w:hAnsiTheme="minorHAnsi" w:cstheme="minorHAnsi"/>
                <w:b/>
                <w:sz w:val="18"/>
                <w:szCs w:val="18"/>
                <w:lang w:val="en-US"/>
              </w:rPr>
              <w:t xml:space="preserve">Please register at this </w:t>
            </w:r>
            <w:hyperlink r:id="rId12" w:history="1">
              <w:r w:rsidR="003B4FA1" w:rsidRPr="00F6234E">
                <w:rPr>
                  <w:rStyle w:val="Hyperlink"/>
                  <w:rFonts w:eastAsiaTheme="minorHAnsi" w:cstheme="minorBidi"/>
                  <w:b/>
                </w:rPr>
                <w:t>link</w:t>
              </w:r>
            </w:hyperlink>
            <w:r w:rsidRPr="004D3573">
              <w:rPr>
                <w:rFonts w:asciiTheme="minorHAnsi" w:eastAsia="Times New Roman" w:hAnsiTheme="minorHAnsi" w:cstheme="minorHAnsi"/>
                <w:b/>
                <w:sz w:val="18"/>
                <w:szCs w:val="18"/>
                <w:lang w:val="en-US"/>
              </w:rPr>
              <w:t xml:space="preserve"> for the information meeting</w:t>
            </w:r>
            <w:r w:rsidR="00E6200D">
              <w:rPr>
                <w:rFonts w:asciiTheme="minorHAnsi" w:eastAsia="Times New Roman" w:hAnsiTheme="minorHAnsi" w:cstheme="minorHAnsi"/>
                <w:b/>
                <w:sz w:val="18"/>
                <w:szCs w:val="18"/>
                <w:lang w:val="en-US"/>
              </w:rPr>
              <w:t xml:space="preserve"> that will be held </w:t>
            </w:r>
            <w:r w:rsidR="00E6200D" w:rsidRPr="002E4D2E">
              <w:rPr>
                <w:rFonts w:eastAsia="Times New Roman" w:cstheme="minorHAnsi"/>
                <w:b/>
                <w:sz w:val="18"/>
                <w:szCs w:val="18"/>
              </w:rPr>
              <w:t xml:space="preserve">on </w:t>
            </w:r>
            <w:r w:rsidR="001D7892">
              <w:rPr>
                <w:rFonts w:eastAsia="Times New Roman" w:cstheme="minorHAnsi"/>
                <w:b/>
                <w:sz w:val="18"/>
                <w:szCs w:val="18"/>
              </w:rPr>
              <w:t>10</w:t>
            </w:r>
            <w:r w:rsidR="00734BC9" w:rsidRPr="002E4D2E">
              <w:rPr>
                <w:rFonts w:eastAsia="Times New Roman" w:cstheme="minorHAnsi"/>
                <w:b/>
                <w:sz w:val="18"/>
                <w:szCs w:val="18"/>
              </w:rPr>
              <w:t xml:space="preserve"> December</w:t>
            </w:r>
            <w:r w:rsidR="00F1084F" w:rsidRPr="002E4D2E">
              <w:rPr>
                <w:rFonts w:eastAsia="Times New Roman" w:cstheme="minorHAnsi"/>
                <w:b/>
                <w:sz w:val="18"/>
                <w:szCs w:val="18"/>
              </w:rPr>
              <w:t xml:space="preserve"> 2025</w:t>
            </w:r>
          </w:p>
          <w:p w14:paraId="002E47E6" w14:textId="77777777" w:rsidR="00E6200D" w:rsidRDefault="00E6200D" w:rsidP="0038204D">
            <w:pPr>
              <w:tabs>
                <w:tab w:val="right" w:pos="2880"/>
                <w:tab w:val="left" w:pos="3690"/>
                <w:tab w:val="left" w:pos="5040"/>
              </w:tabs>
              <w:ind w:right="144"/>
              <w:outlineLvl w:val="0"/>
              <w:rPr>
                <w:rFonts w:asciiTheme="minorHAnsi" w:eastAsia="Times New Roman" w:hAnsiTheme="minorHAnsi" w:cstheme="minorHAnsi"/>
                <w:b/>
                <w:sz w:val="18"/>
                <w:szCs w:val="18"/>
              </w:rPr>
            </w:pPr>
          </w:p>
          <w:p w14:paraId="19F5A9C4" w14:textId="46F50255" w:rsidR="00E6200D" w:rsidRPr="0056586D" w:rsidRDefault="00E6200D"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tcPr>
          <w:p w14:paraId="32524C27" w14:textId="77777777"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p>
        </w:tc>
        <w:tc>
          <w:tcPr>
            <w:tcW w:w="1440" w:type="dxa"/>
            <w:vMerge/>
          </w:tcPr>
          <w:p w14:paraId="007E9701" w14:textId="338938BC"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49D0BAFB"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3E264AE7" w14:textId="77777777" w:rsidR="00B1004B" w:rsidRPr="0056586D" w:rsidRDefault="00B1004B"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704370DC"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7EA98332" w14:textId="262E4075" w:rsidR="00D45B16" w:rsidRPr="00D2560F" w:rsidRDefault="00AC30E6" w:rsidP="00BF36C9">
      <w:pPr>
        <w:pStyle w:val="ListParagraph"/>
        <w:numPr>
          <w:ilvl w:val="0"/>
          <w:numId w:val="7"/>
        </w:numPr>
        <w:spacing w:after="0" w:line="240" w:lineRule="auto"/>
        <w:rPr>
          <w:rFonts w:eastAsia="Calibri" w:cstheme="minorHAnsi"/>
          <w:color w:val="0070C0"/>
          <w:spacing w:val="-3"/>
          <w:lang w:val="en-CA"/>
        </w:rPr>
      </w:pPr>
      <w:r w:rsidRPr="00D2560F">
        <w:rPr>
          <w:rFonts w:eastAsia="Times New Roman" w:cstheme="minorHAnsi"/>
          <w:b/>
          <w:color w:val="0070C0"/>
          <w:lang w:val="en-GB" w:eastAsia="en-GB"/>
        </w:rPr>
        <w:t>UN Women Terms of Reference</w:t>
      </w:r>
    </w:p>
    <w:p w14:paraId="07779A16" w14:textId="77777777" w:rsidR="00FE26C7" w:rsidRPr="0056586D" w:rsidRDefault="00FE26C7" w:rsidP="00FE26C7">
      <w:pPr>
        <w:pStyle w:val="ListParagraph"/>
        <w:spacing w:after="0" w:line="240" w:lineRule="auto"/>
        <w:rPr>
          <w:rFonts w:eastAsia="Calibri" w:cstheme="minorHAnsi"/>
          <w:color w:val="0070C0"/>
          <w:spacing w:val="-3"/>
          <w:sz w:val="18"/>
          <w:szCs w:val="18"/>
          <w:lang w:val="en-CA"/>
        </w:rPr>
      </w:pPr>
    </w:p>
    <w:tbl>
      <w:tblPr>
        <w:tblStyle w:val="TableGrid4"/>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7"/>
      </w:tblGrid>
      <w:tr w:rsidR="00D45B16" w:rsidRPr="0056586D" w14:paraId="24C9FB91" w14:textId="77777777" w:rsidTr="002E4D2E">
        <w:trPr>
          <w:trHeight w:val="989"/>
        </w:trPr>
        <w:tc>
          <w:tcPr>
            <w:tcW w:w="9629" w:type="dxa"/>
          </w:tcPr>
          <w:p w14:paraId="481B1FB5" w14:textId="474826AA" w:rsidR="00D45B16" w:rsidRDefault="00D45B16" w:rsidP="000E12FC">
            <w:pPr>
              <w:numPr>
                <w:ilvl w:val="0"/>
                <w:numId w:val="1"/>
              </w:numPr>
              <w:tabs>
                <w:tab w:val="center" w:pos="4320"/>
                <w:tab w:val="right" w:pos="8640"/>
              </w:tabs>
              <w:jc w:val="both"/>
              <w:rPr>
                <w:rFonts w:asciiTheme="minorHAnsi" w:eastAsia="Times New Roman" w:hAnsiTheme="minorHAnsi" w:cstheme="minorHAnsi"/>
                <w:color w:val="000000"/>
                <w:spacing w:val="-3"/>
                <w:lang w:val="en-GB" w:eastAsia="en-GB"/>
              </w:rPr>
            </w:pPr>
            <w:r w:rsidRPr="00A222D8">
              <w:rPr>
                <w:rFonts w:asciiTheme="minorHAnsi" w:eastAsia="Times New Roman" w:hAnsiTheme="minorHAnsi" w:cstheme="minorHAnsi"/>
                <w:b/>
                <w:color w:val="000000"/>
                <w:spacing w:val="-3"/>
                <w:lang w:val="en-GB" w:eastAsia="en-GB"/>
              </w:rPr>
              <w:t>Introduction</w:t>
            </w:r>
            <w:r w:rsidR="00701D63" w:rsidRPr="00A222D8">
              <w:rPr>
                <w:rFonts w:asciiTheme="minorHAnsi" w:eastAsia="Times New Roman" w:hAnsiTheme="minorHAnsi" w:cstheme="minorHAnsi"/>
                <w:color w:val="000000"/>
                <w:spacing w:val="-3"/>
                <w:lang w:val="en-GB" w:eastAsia="en-GB"/>
              </w:rPr>
              <w:t xml:space="preserve"> </w:t>
            </w:r>
          </w:p>
          <w:p w14:paraId="4F4212FF" w14:textId="77777777" w:rsidR="00BC6B80" w:rsidRPr="00A222D8" w:rsidRDefault="00BC6B80" w:rsidP="00BC6B80">
            <w:pPr>
              <w:tabs>
                <w:tab w:val="center" w:pos="4320"/>
                <w:tab w:val="right" w:pos="8640"/>
              </w:tabs>
              <w:ind w:left="360"/>
              <w:jc w:val="both"/>
              <w:rPr>
                <w:rFonts w:asciiTheme="minorHAnsi" w:eastAsia="Times New Roman" w:hAnsiTheme="minorHAnsi" w:cstheme="minorHAnsi"/>
                <w:color w:val="000000"/>
                <w:spacing w:val="-3"/>
                <w:lang w:val="en-GB" w:eastAsia="en-GB"/>
              </w:rPr>
            </w:pPr>
          </w:p>
          <w:p w14:paraId="539C370C" w14:textId="3E934635" w:rsidR="00D45B16" w:rsidRPr="00A222D8" w:rsidRDefault="00D45B16" w:rsidP="000E12FC">
            <w:pPr>
              <w:numPr>
                <w:ilvl w:val="1"/>
                <w:numId w:val="1"/>
              </w:numPr>
              <w:tabs>
                <w:tab w:val="center" w:pos="4320"/>
                <w:tab w:val="right" w:pos="8640"/>
              </w:tabs>
              <w:ind w:left="700"/>
              <w:jc w:val="both"/>
              <w:rPr>
                <w:rFonts w:asciiTheme="minorHAnsi" w:eastAsia="Times New Roman" w:hAnsiTheme="minorHAnsi" w:cstheme="minorHAnsi"/>
                <w:b/>
                <w:bCs/>
                <w:color w:val="000000"/>
                <w:spacing w:val="-3"/>
                <w:lang w:val="en-GB" w:eastAsia="en-GB"/>
              </w:rPr>
            </w:pPr>
            <w:r w:rsidRPr="00A222D8">
              <w:rPr>
                <w:rFonts w:asciiTheme="minorHAnsi" w:eastAsia="Times New Roman" w:hAnsiTheme="minorHAnsi" w:cstheme="minorHAnsi"/>
                <w:b/>
                <w:bCs/>
                <w:color w:val="000000"/>
                <w:spacing w:val="-3"/>
                <w:lang w:val="en-GB" w:eastAsia="en-GB"/>
              </w:rPr>
              <w:t>Background/</w:t>
            </w:r>
            <w:r w:rsidR="00BB0779" w:rsidRPr="00A222D8">
              <w:rPr>
                <w:rFonts w:asciiTheme="minorHAnsi" w:eastAsia="Times New Roman" w:hAnsiTheme="minorHAnsi" w:cstheme="minorHAnsi"/>
                <w:b/>
                <w:bCs/>
                <w:color w:val="000000"/>
                <w:spacing w:val="-3"/>
                <w:lang w:val="en-GB" w:eastAsia="en-GB"/>
              </w:rPr>
              <w:t>c</w:t>
            </w:r>
            <w:r w:rsidRPr="00A222D8">
              <w:rPr>
                <w:rFonts w:asciiTheme="minorHAnsi" w:eastAsia="Times New Roman" w:hAnsiTheme="minorHAnsi" w:cstheme="minorHAnsi"/>
                <w:b/>
                <w:bCs/>
                <w:color w:val="000000"/>
                <w:spacing w:val="-3"/>
                <w:lang w:val="en-GB" w:eastAsia="en-GB"/>
              </w:rPr>
              <w:t>ontext for required services/results</w:t>
            </w:r>
          </w:p>
          <w:p w14:paraId="2AA67B2B" w14:textId="77777777" w:rsidR="00404522" w:rsidRPr="00A222D8" w:rsidRDefault="00404522" w:rsidP="000E12FC">
            <w:pPr>
              <w:jc w:val="both"/>
              <w:rPr>
                <w:lang w:val="en-US"/>
              </w:rPr>
            </w:pPr>
            <w:r w:rsidRPr="00324439">
              <w:rPr>
                <w:lang w:val="en-US"/>
              </w:rPr>
              <w:t>UN Women (the United Nations Entity for Gender Equality and the Empowerment of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w:t>
            </w:r>
          </w:p>
          <w:p w14:paraId="4FCFE21C" w14:textId="77777777" w:rsidR="00404522" w:rsidRDefault="00404522" w:rsidP="000E12FC">
            <w:pPr>
              <w:jc w:val="both"/>
              <w:rPr>
                <w:lang w:val="en-US"/>
              </w:rPr>
            </w:pPr>
          </w:p>
          <w:p w14:paraId="217F01F9" w14:textId="7EE5B5C3" w:rsidR="00D9232A" w:rsidRDefault="00D9232A" w:rsidP="000E12FC">
            <w:pPr>
              <w:jc w:val="both"/>
              <w:rPr>
                <w:lang w:val="en-US"/>
              </w:rPr>
            </w:pPr>
            <w:r w:rsidRPr="00D9232A">
              <w:rPr>
                <w:lang w:val="en-US"/>
              </w:rPr>
              <w:t>In Türkiye, in line with its global </w:t>
            </w:r>
            <w:hyperlink r:id="rId13" w:history="1">
              <w:r w:rsidRPr="00FE55A9">
                <w:rPr>
                  <w:rStyle w:val="Hyperlink"/>
                  <w:rFonts w:asciiTheme="minorHAnsi" w:eastAsiaTheme="minorHAnsi" w:hAnsiTheme="minorHAnsi" w:cstheme="minorBidi"/>
                  <w:lang w:val="en-US"/>
                </w:rPr>
                <w:t>Strategic Plan 2026-2029 </w:t>
              </w:r>
            </w:hyperlink>
            <w:r w:rsidRPr="00D9232A">
              <w:rPr>
                <w:lang w:val="en-US"/>
              </w:rPr>
              <w:t>and </w:t>
            </w:r>
            <w:r w:rsidR="001F71F4" w:rsidRPr="001F71F4">
              <w:rPr>
                <w:lang w:val="en-US"/>
              </w:rPr>
              <w:t>Country Strategic Note (2026-</w:t>
            </w:r>
            <w:r w:rsidR="005742E3" w:rsidRPr="001F71F4">
              <w:rPr>
                <w:lang w:val="en-US"/>
              </w:rPr>
              <w:t>20</w:t>
            </w:r>
            <w:r w:rsidR="005742E3">
              <w:rPr>
                <w:lang w:val="en-US"/>
              </w:rPr>
              <w:t>30</w:t>
            </w:r>
            <w:r w:rsidR="001F71F4" w:rsidRPr="001F71F4">
              <w:rPr>
                <w:lang w:val="en-US"/>
              </w:rPr>
              <w:t>)</w:t>
            </w:r>
            <w:r w:rsidRPr="00D9232A">
              <w:rPr>
                <w:lang w:val="en-US"/>
              </w:rPr>
              <w:t>, and the overall </w:t>
            </w:r>
            <w:r w:rsidR="001F71F4" w:rsidRPr="001F71F4">
              <w:rPr>
                <w:lang w:val="en-US"/>
              </w:rPr>
              <w:t>UN Sustainable Development Cooperation Framework for Turkiye (UNSDCF) (2026-2030)</w:t>
            </w:r>
            <w:r w:rsidRPr="00D9232A">
              <w:rPr>
                <w:lang w:val="en-US"/>
              </w:rPr>
              <w:t>, UN Women works towards the overarching goal of “By 2030, women and girls have improved and equal access to resources, opportunities and rights, and enjoy a life without violence and discrimination.”. UN Women works in four thematic areas: (</w:t>
            </w:r>
            <w:proofErr w:type="spellStart"/>
            <w:r w:rsidRPr="00D9232A">
              <w:rPr>
                <w:lang w:val="en-US"/>
              </w:rPr>
              <w:t>i</w:t>
            </w:r>
            <w:proofErr w:type="spellEnd"/>
            <w:r w:rsidRPr="00D9232A">
              <w:rPr>
                <w:lang w:val="en-US"/>
              </w:rPr>
              <w:t>)women's leadership and decision making; (ii) women's economic empowerment (iii) ending violence against women and girls; and (iv) women, peace and security and humanitarian action. UN Women contributes to two UNSDCF outcomes: 1) Women and girls have improved and equal access to resources, opportunities, and rights, and enjoy a life without violence and discrimination; 2)By 2030, the governance system in Türkiye is more transparent, accountable, inclusive, and rights-based, with active civil society participation, and the quality of judiciary services is improved.  </w:t>
            </w:r>
            <w:r w:rsidR="00FE55A9" w:rsidRPr="00D9232A" w:rsidDel="00FE55A9">
              <w:rPr>
                <w:lang w:val="en-US"/>
              </w:rPr>
              <w:t xml:space="preserve"> </w:t>
            </w:r>
          </w:p>
          <w:p w14:paraId="38AEE30F" w14:textId="77777777" w:rsidR="00404522" w:rsidRPr="00A222D8" w:rsidRDefault="00404522" w:rsidP="000E12FC">
            <w:pPr>
              <w:rPr>
                <w:color w:val="000000"/>
                <w:lang w:val="en-US"/>
              </w:rPr>
            </w:pPr>
          </w:p>
          <w:p w14:paraId="28497E02" w14:textId="7463A9CE" w:rsidR="00404522" w:rsidRPr="00A222D8" w:rsidRDefault="00404522" w:rsidP="000E12FC">
            <w:pPr>
              <w:pBdr>
                <w:top w:val="nil"/>
                <w:left w:val="nil"/>
                <w:bottom w:val="nil"/>
                <w:right w:val="nil"/>
                <w:between w:val="nil"/>
              </w:pBdr>
              <w:tabs>
                <w:tab w:val="left" w:pos="9090"/>
              </w:tabs>
              <w:jc w:val="both"/>
              <w:rPr>
                <w:color w:val="000000"/>
                <w:lang w:val="en-US"/>
              </w:rPr>
            </w:pPr>
            <w:r w:rsidRPr="00A222D8">
              <w:rPr>
                <w:color w:val="000000"/>
                <w:lang w:val="en-US"/>
              </w:rPr>
              <w:t xml:space="preserve">The UN Women ‘Strong Civic Space for Equality and Women’s Empowerment-Phase II’ is being implemented between 1 October 2024 and 30 September </w:t>
            </w:r>
            <w:r w:rsidR="000513AD" w:rsidRPr="00A222D8">
              <w:rPr>
                <w:color w:val="000000"/>
                <w:lang w:val="en-US"/>
              </w:rPr>
              <w:t xml:space="preserve">2027 </w:t>
            </w:r>
            <w:r w:rsidR="000513AD" w:rsidRPr="00A222D8">
              <w:rPr>
                <w:color w:val="000000"/>
              </w:rPr>
              <w:t>with</w:t>
            </w:r>
            <w:r w:rsidRPr="00A222D8">
              <w:rPr>
                <w:color w:val="000000"/>
                <w:lang w:val="en-US"/>
              </w:rPr>
              <w:t xml:space="preserve"> the financial support of European Union. The project aims to reduce gender inequalities by enhancing the ability of civil society organizations (CSOs) to be agents of transformative change towards gender equality and women’s rights. The specific objective of the project is “Women’s rights groups, women led CSOs, </w:t>
            </w:r>
            <w:r w:rsidRPr="00A222D8">
              <w:rPr>
                <w:color w:val="000000"/>
                <w:lang w:val="en-US"/>
              </w:rPr>
              <w:lastRenderedPageBreak/>
              <w:t>other rights-based organizations, platforms and groups more effectively influence the gender equality and women’s empowerment agenda at the national and local levels.”</w:t>
            </w:r>
          </w:p>
          <w:p w14:paraId="2673D81D" w14:textId="77777777" w:rsidR="00404522" w:rsidRPr="00A222D8" w:rsidRDefault="00404522" w:rsidP="000E12FC">
            <w:pPr>
              <w:pBdr>
                <w:top w:val="nil"/>
                <w:left w:val="nil"/>
                <w:bottom w:val="nil"/>
                <w:right w:val="nil"/>
                <w:between w:val="nil"/>
              </w:pBdr>
              <w:tabs>
                <w:tab w:val="left" w:pos="9090"/>
              </w:tabs>
              <w:jc w:val="both"/>
              <w:rPr>
                <w:color w:val="000000"/>
                <w:lang w:val="en-US"/>
              </w:rPr>
            </w:pPr>
          </w:p>
          <w:p w14:paraId="45368BA7" w14:textId="77777777" w:rsidR="00404522" w:rsidRPr="00A222D8" w:rsidRDefault="00404522" w:rsidP="000E12FC">
            <w:pPr>
              <w:jc w:val="both"/>
              <w:rPr>
                <w:color w:val="000000"/>
                <w:lang w:val="en-US"/>
              </w:rPr>
            </w:pPr>
            <w:r w:rsidRPr="00A222D8">
              <w:rPr>
                <w:color w:val="000000"/>
                <w:lang w:val="en-US"/>
              </w:rPr>
              <w:t>One of the outputs of the project is ‘Women’s rights groups, women-led CSOs, other rights-based organizations have enhanced operational, normative and programmatic capacities and strengthened sense of community around common goals as part of a larger network of UN Women supported organizations through principled and demand-driven financial and technical support.’</w:t>
            </w:r>
          </w:p>
          <w:p w14:paraId="58986B92" w14:textId="77777777" w:rsidR="00404522" w:rsidRPr="00A222D8" w:rsidRDefault="00404522" w:rsidP="000E12FC">
            <w:pPr>
              <w:jc w:val="both"/>
              <w:rPr>
                <w:color w:val="000000"/>
                <w:lang w:val="en-US"/>
              </w:rPr>
            </w:pPr>
          </w:p>
          <w:p w14:paraId="6A639B13" w14:textId="77777777" w:rsidR="00404522" w:rsidRPr="00A222D8" w:rsidRDefault="00404522" w:rsidP="000E12FC">
            <w:pPr>
              <w:jc w:val="both"/>
              <w:rPr>
                <w:color w:val="000000"/>
                <w:lang w:val="en-US"/>
              </w:rPr>
            </w:pPr>
            <w:r w:rsidRPr="00A222D8">
              <w:rPr>
                <w:color w:val="000000"/>
                <w:lang w:val="en-US"/>
              </w:rPr>
              <w:t xml:space="preserve">Türkiye has made progress towards achieving the Sustainable Development Goals (particularly in access to basic services such as health and education), and the country ranks 45th out of 193 countries in the 2023/2024 Human Development Index (HDI). However, achievements in gender equality remain limited. Türkiye’s gender-adjusted HDI ranking drops to 63rd out of 166 countries, indicating that men enjoy a higher level of development than women. Türkiye ranked 127th out of 146 countries in the Global Gender Gap Index in 2024. The </w:t>
            </w:r>
            <w:proofErr w:type="gramStart"/>
            <w:r w:rsidRPr="00A222D8">
              <w:rPr>
                <w:color w:val="000000"/>
                <w:lang w:val="en-US"/>
              </w:rPr>
              <w:t>country further</w:t>
            </w:r>
            <w:proofErr w:type="gramEnd"/>
            <w:r w:rsidRPr="00A222D8">
              <w:rPr>
                <w:color w:val="000000"/>
                <w:lang w:val="en-US"/>
              </w:rPr>
              <w:t xml:space="preserve"> ranked 133rd for women’s economic participation and opportunity, 90th in educational attainment, 114th in political empowerment, and 98th in health and survival. Although Türkiye has succeeded in aligning its national legislation with international gender equality standards in the last decade, more remains to be done in the implementation of these norms and policies, as well as in taking transformative and developmental measures to achieve </w:t>
            </w:r>
            <w:r w:rsidRPr="00A222D8">
              <w:rPr>
                <w:i/>
                <w:iCs/>
                <w:color w:val="000000"/>
                <w:lang w:val="en-US"/>
              </w:rPr>
              <w:t>de facto</w:t>
            </w:r>
            <w:r w:rsidRPr="00A222D8">
              <w:rPr>
                <w:color w:val="000000"/>
                <w:lang w:val="en-US"/>
              </w:rPr>
              <w:t xml:space="preserve"> gender equality. The CEDAW Committee, in its Concluding Observations on Türkiye's 8th periodic report, emphasized the importance of protecting women's fundamental rights and eliminating all forms of discrimination against them, and more importantly the need to support women and gender equality as a driving force for sustainable development. </w:t>
            </w:r>
          </w:p>
          <w:p w14:paraId="0A411C58" w14:textId="77777777" w:rsidR="00404522" w:rsidRPr="00A222D8" w:rsidRDefault="00404522" w:rsidP="000E12FC">
            <w:pPr>
              <w:jc w:val="both"/>
              <w:rPr>
                <w:color w:val="000000"/>
                <w:lang w:val="en-US"/>
              </w:rPr>
            </w:pPr>
          </w:p>
          <w:p w14:paraId="2FD85FC0" w14:textId="5A68CE91" w:rsidR="003B5BC4" w:rsidRPr="00D15DEC" w:rsidRDefault="003B5BC4" w:rsidP="003B5BC4">
            <w:pPr>
              <w:jc w:val="both"/>
              <w:rPr>
                <w:lang w:val="en-GB"/>
              </w:rPr>
            </w:pPr>
            <w:r w:rsidRPr="003B5BC4">
              <w:rPr>
                <w:lang w:val="en-US"/>
              </w:rPr>
              <w:t>Gender-based inequalities continue to limit women’s and girls’ access to equal opportunities, representation, and decision-making power in public, political, and civic life. Despite notable progress in women’s participation in education and employment, women</w:t>
            </w:r>
            <w:r w:rsidR="00A460E8">
              <w:rPr>
                <w:lang w:val="en-US"/>
              </w:rPr>
              <w:t xml:space="preserve">, </w:t>
            </w:r>
            <w:r w:rsidRPr="003B5BC4">
              <w:rPr>
                <w:lang w:val="en-US"/>
              </w:rPr>
              <w:t>especially young women from diverse backgrounds</w:t>
            </w:r>
            <w:r w:rsidR="00A460E8">
              <w:rPr>
                <w:lang w:val="en-US"/>
              </w:rPr>
              <w:t xml:space="preserve">, </w:t>
            </w:r>
            <w:r w:rsidRPr="003B5BC4">
              <w:rPr>
                <w:lang w:val="en-US"/>
              </w:rPr>
              <w:t xml:space="preserve">remain underrepresented in decision-making structures, political parties, and local governance mechanisms. </w:t>
            </w:r>
            <w:r w:rsidR="003E2B94" w:rsidRPr="003E2B94">
              <w:rPr>
                <w:lang w:val="en-GB"/>
              </w:rPr>
              <w:t>Women’s political representation has improved, though parity is yet to be achieved.</w:t>
            </w:r>
            <w:r w:rsidR="003E2B94" w:rsidRPr="003E2B94">
              <w:rPr>
                <w:vertAlign w:val="superscript"/>
                <w:lang w:val="en-GB"/>
              </w:rPr>
              <w:footnoteReference w:id="3"/>
            </w:r>
            <w:r w:rsidR="003E2B94" w:rsidRPr="003E2B94">
              <w:rPr>
                <w:lang w:val="en-GB"/>
              </w:rPr>
              <w:t xml:space="preserve"> In the 2024 local elections, women were elected as mayors in 11 of 81 provincial municipalities, with further gains at district and council levels.</w:t>
            </w:r>
            <w:r w:rsidR="003E2B94" w:rsidRPr="003E2B94">
              <w:rPr>
                <w:vertAlign w:val="superscript"/>
                <w:lang w:val="en-GB"/>
              </w:rPr>
              <w:footnoteReference w:id="4"/>
            </w:r>
            <w:r w:rsidR="003E2B94" w:rsidRPr="003E2B94">
              <w:rPr>
                <w:lang w:val="en-GB"/>
              </w:rPr>
              <w:t xml:space="preserve"> In the 2023 general elections, women held 19.9% of parliamentary seats.</w:t>
            </w:r>
            <w:r w:rsidR="003E2B94" w:rsidRPr="003E2B94">
              <w:rPr>
                <w:vertAlign w:val="superscript"/>
                <w:lang w:val="en-GB"/>
              </w:rPr>
              <w:footnoteReference w:id="5"/>
            </w:r>
            <w:r w:rsidR="003E2B94" w:rsidRPr="003E2B94">
              <w:rPr>
                <w:lang w:val="en-GB"/>
              </w:rPr>
              <w:t xml:space="preserve"> </w:t>
            </w:r>
            <w:r w:rsidRPr="003B5BC4">
              <w:rPr>
                <w:lang w:val="en-US"/>
              </w:rPr>
              <w:t>Prevailing social norms and patriarchal attitudes continue to reinforce the perception of politics as a male-dominated space, discouraging young women from taking part in civic and political processes.</w:t>
            </w:r>
            <w:r w:rsidR="00036727">
              <w:rPr>
                <w:lang w:val="en-US"/>
              </w:rPr>
              <w:t xml:space="preserve"> </w:t>
            </w:r>
          </w:p>
          <w:p w14:paraId="1ADE1C13" w14:textId="77777777" w:rsidR="003B5BC4" w:rsidRPr="003B5BC4" w:rsidRDefault="003B5BC4" w:rsidP="003B5BC4">
            <w:pPr>
              <w:jc w:val="both"/>
              <w:rPr>
                <w:lang w:val="en-US"/>
              </w:rPr>
            </w:pPr>
          </w:p>
          <w:p w14:paraId="55E7B7C7" w14:textId="5221CC3C" w:rsidR="003B5BC4" w:rsidRPr="003B5BC4" w:rsidRDefault="003B5BC4" w:rsidP="003B5BC4">
            <w:pPr>
              <w:jc w:val="both"/>
              <w:rPr>
                <w:lang w:val="en-US"/>
              </w:rPr>
            </w:pPr>
            <w:r w:rsidRPr="003B5BC4">
              <w:rPr>
                <w:lang w:val="en-US"/>
              </w:rPr>
              <w:t>Young women in Türkiye face intersectional barriers shaped by gender, age, socioeconomic status, disability</w:t>
            </w:r>
            <w:r>
              <w:rPr>
                <w:lang w:val="en-US"/>
              </w:rPr>
              <w:t xml:space="preserve"> </w:t>
            </w:r>
            <w:r w:rsidRPr="003B5BC4">
              <w:rPr>
                <w:lang w:val="en-US"/>
              </w:rPr>
              <w:t xml:space="preserve">and migration background. These factors deepen exclusion and reduce the visibility and influence of young women’s voices in policy debates and civic life. Efforts to promote youth participation often fail to address these compounded inequalities, leaving many young women behind. The meaningful engagement of diverse young women in civic and political spaces is </w:t>
            </w:r>
            <w:r w:rsidRPr="003B5BC4">
              <w:rPr>
                <w:lang w:val="en-US"/>
              </w:rPr>
              <w:lastRenderedPageBreak/>
              <w:t>therefore critical not only for democratic governance but also for advancing gender equality and inclusive development.</w:t>
            </w:r>
          </w:p>
          <w:p w14:paraId="358233F2" w14:textId="77777777" w:rsidR="003B5BC4" w:rsidRPr="003B5BC4" w:rsidRDefault="003B5BC4" w:rsidP="003B5BC4">
            <w:pPr>
              <w:jc w:val="both"/>
              <w:rPr>
                <w:lang w:val="en-US"/>
              </w:rPr>
            </w:pPr>
          </w:p>
          <w:p w14:paraId="6514924A" w14:textId="04EE1CFC" w:rsidR="002F3EAE" w:rsidRDefault="005E7AF5" w:rsidP="005E7AF5">
            <w:pPr>
              <w:jc w:val="both"/>
              <w:rPr>
                <w:lang w:val="en-US"/>
              </w:rPr>
            </w:pPr>
            <w:r w:rsidRPr="005E7AF5">
              <w:rPr>
                <w:lang w:val="en-US"/>
              </w:rPr>
              <w:t>Digital transformation has reshaped the public sphere, opening new spaces for</w:t>
            </w:r>
            <w:r w:rsidR="007D57BD" w:rsidRPr="007D57BD">
              <w:rPr>
                <w:lang w:val="en-US"/>
              </w:rPr>
              <w:t xml:space="preserve"> debate, </w:t>
            </w:r>
            <w:r w:rsidR="00B57621" w:rsidRPr="007D57BD">
              <w:rPr>
                <w:lang w:val="en-US"/>
              </w:rPr>
              <w:t>mobilization</w:t>
            </w:r>
            <w:r w:rsidR="007D57BD" w:rsidRPr="007D57BD">
              <w:rPr>
                <w:lang w:val="en-US"/>
              </w:rPr>
              <w:t>, and information exchange</w:t>
            </w:r>
            <w:r w:rsidRPr="005E7AF5">
              <w:rPr>
                <w:lang w:val="en-US"/>
              </w:rPr>
              <w:t xml:space="preserve">. </w:t>
            </w:r>
            <w:r w:rsidR="00B57621" w:rsidRPr="00B57621">
              <w:rPr>
                <w:lang w:val="en-US"/>
              </w:rPr>
              <w:t>These technologies have lowered barriers to participation and enabled individuals</w:t>
            </w:r>
            <w:r w:rsidR="00B57621">
              <w:rPr>
                <w:lang w:val="en-US"/>
              </w:rPr>
              <w:t xml:space="preserve">, </w:t>
            </w:r>
            <w:r w:rsidR="00B57621" w:rsidRPr="00B57621">
              <w:rPr>
                <w:lang w:val="en-US"/>
              </w:rPr>
              <w:t xml:space="preserve">especially those </w:t>
            </w:r>
            <w:r w:rsidR="00B57621">
              <w:rPr>
                <w:lang w:val="en-US"/>
              </w:rPr>
              <w:t>who cannot access</w:t>
            </w:r>
            <w:r w:rsidR="00B57621" w:rsidRPr="00B57621">
              <w:rPr>
                <w:lang w:val="en-US"/>
              </w:rPr>
              <w:t xml:space="preserve"> traditional political arena</w:t>
            </w:r>
            <w:r w:rsidR="00B57621">
              <w:rPr>
                <w:lang w:val="en-US"/>
              </w:rPr>
              <w:t>, t</w:t>
            </w:r>
            <w:r w:rsidR="00B57621" w:rsidRPr="00B57621">
              <w:rPr>
                <w:lang w:val="en-US"/>
              </w:rPr>
              <w:t>o engage more visibly in public life. Within this context, digital activism has emerged as a recognized form of civic and political engagement, encompassing activities such as online campaigns</w:t>
            </w:r>
            <w:r w:rsidR="00390715">
              <w:rPr>
                <w:lang w:val="en-US"/>
              </w:rPr>
              <w:t xml:space="preserve"> or</w:t>
            </w:r>
            <w:r w:rsidR="00B57621" w:rsidRPr="00B57621">
              <w:rPr>
                <w:lang w:val="en-US"/>
              </w:rPr>
              <w:t xml:space="preserve"> petitions</w:t>
            </w:r>
            <w:r w:rsidR="00390715">
              <w:rPr>
                <w:lang w:val="en-US"/>
              </w:rPr>
              <w:t xml:space="preserve"> </w:t>
            </w:r>
            <w:r w:rsidR="00B57621" w:rsidRPr="00B57621">
              <w:rPr>
                <w:lang w:val="en-US"/>
              </w:rPr>
              <w:t>that raise awareness, build communities, and influence public opinion</w:t>
            </w:r>
            <w:r w:rsidR="00F26DD0">
              <w:rPr>
                <w:lang w:val="en-US"/>
              </w:rPr>
              <w:t xml:space="preserve"> and institutions</w:t>
            </w:r>
            <w:r w:rsidR="00B57621">
              <w:rPr>
                <w:lang w:val="en-US"/>
              </w:rPr>
              <w:t xml:space="preserve">. </w:t>
            </w:r>
            <w:r w:rsidRPr="005E7AF5">
              <w:rPr>
                <w:lang w:val="en-US"/>
              </w:rPr>
              <w:t xml:space="preserve">However, </w:t>
            </w:r>
            <w:r w:rsidR="00F26DD0">
              <w:rPr>
                <w:lang w:val="en-US"/>
              </w:rPr>
              <w:t xml:space="preserve">digitalization </w:t>
            </w:r>
            <w:r w:rsidRPr="005E7AF5">
              <w:rPr>
                <w:lang w:val="en-US"/>
              </w:rPr>
              <w:t xml:space="preserve">has also generated new forms of exclusion and violence. </w:t>
            </w:r>
            <w:r w:rsidR="00F82D41">
              <w:rPr>
                <w:lang w:val="en-US"/>
              </w:rPr>
              <w:t xml:space="preserve">Issues of misinformation, digital divides, </w:t>
            </w:r>
            <w:r w:rsidR="0010674F">
              <w:rPr>
                <w:lang w:val="en-US"/>
              </w:rPr>
              <w:t xml:space="preserve">privacy risks and the </w:t>
            </w:r>
            <w:r w:rsidR="0025289B" w:rsidRPr="0025289B">
              <w:rPr>
                <w:lang w:val="en-US"/>
              </w:rPr>
              <w:t>concern that online engagement may encourage superficial or low-effort participation</w:t>
            </w:r>
            <w:r w:rsidR="0025289B">
              <w:rPr>
                <w:lang w:val="en-US"/>
              </w:rPr>
              <w:t xml:space="preserve"> have been </w:t>
            </w:r>
            <w:r w:rsidR="002062CE">
              <w:rPr>
                <w:lang w:val="en-US"/>
              </w:rPr>
              <w:t>topics of di</w:t>
            </w:r>
            <w:proofErr w:type="spellStart"/>
            <w:r w:rsidR="002062CE">
              <w:t>scussion</w:t>
            </w:r>
            <w:proofErr w:type="spellEnd"/>
            <w:r w:rsidR="002062CE">
              <w:rPr>
                <w:lang w:val="en-US"/>
              </w:rPr>
              <w:t xml:space="preserve">. </w:t>
            </w:r>
          </w:p>
          <w:p w14:paraId="1E376D61" w14:textId="77777777" w:rsidR="002F3EAE" w:rsidRDefault="002F3EAE" w:rsidP="005E7AF5">
            <w:pPr>
              <w:jc w:val="both"/>
              <w:rPr>
                <w:lang w:val="en-US"/>
              </w:rPr>
            </w:pPr>
          </w:p>
          <w:p w14:paraId="02235BFF" w14:textId="30F76701" w:rsidR="005E7AF5" w:rsidRPr="005E7AF5" w:rsidRDefault="005E7AF5" w:rsidP="005E7AF5">
            <w:pPr>
              <w:jc w:val="both"/>
              <w:rPr>
                <w:lang w:val="en-US"/>
              </w:rPr>
            </w:pPr>
            <w:r w:rsidRPr="005E7AF5">
              <w:rPr>
                <w:lang w:val="en-US"/>
              </w:rPr>
              <w:t>The rise of technology-facilitated violence against women and girls (TF VAWG)</w:t>
            </w:r>
            <w:r w:rsidR="00636F0C">
              <w:rPr>
                <w:lang w:val="en-US"/>
              </w:rPr>
              <w:t xml:space="preserve">, </w:t>
            </w:r>
            <w:r w:rsidRPr="005E7AF5">
              <w:rPr>
                <w:lang w:val="en-US"/>
              </w:rPr>
              <w:t>including online harassment, cyberstalking, hate speech, non-consensual image sharing, doxxing, and coordinated disinformation campaigns</w:t>
            </w:r>
            <w:r w:rsidR="00636F0C">
              <w:rPr>
                <w:lang w:val="en-US"/>
              </w:rPr>
              <w:t xml:space="preserve">, </w:t>
            </w:r>
            <w:r w:rsidRPr="005E7AF5">
              <w:rPr>
                <w:lang w:val="en-US"/>
              </w:rPr>
              <w:t xml:space="preserve">has </w:t>
            </w:r>
            <w:r w:rsidR="002F3EAE">
              <w:rPr>
                <w:lang w:val="en-US"/>
              </w:rPr>
              <w:t xml:space="preserve">also </w:t>
            </w:r>
            <w:r w:rsidRPr="005E7AF5">
              <w:rPr>
                <w:lang w:val="en-US"/>
              </w:rPr>
              <w:t>become a growing concern in Türkiye and globally. TF VAWG refers to any act committed, assisted, or aggravated through digital technologies that results in or is likely to result in physical, psychological, social, political, or economic harm, or other infringements of rights and freedoms. It disproportionately affects women and girls, constituting a form of gender-based discrimination and a violation of human rights. Rooted in patriarchy, misogyny, and power imbalances, it occurs within a continuum of offline and online violence and includes both the amplification of existing forms (e.g., sexual harassment, intimate partner violence) and new manifestations (e.g., “zoom bombing”).</w:t>
            </w:r>
          </w:p>
          <w:p w14:paraId="218CE7BB" w14:textId="77777777" w:rsidR="005E7AF5" w:rsidRPr="005E7AF5" w:rsidRDefault="005E7AF5" w:rsidP="005E7AF5">
            <w:pPr>
              <w:jc w:val="both"/>
              <w:rPr>
                <w:lang w:val="en-US"/>
              </w:rPr>
            </w:pPr>
          </w:p>
          <w:p w14:paraId="35A2BD37" w14:textId="10D691AB" w:rsidR="005E7AF5" w:rsidRPr="005E7AF5" w:rsidRDefault="005E7AF5" w:rsidP="005E7AF5">
            <w:pPr>
              <w:jc w:val="both"/>
              <w:rPr>
                <w:lang w:val="en-US"/>
              </w:rPr>
            </w:pPr>
            <w:r w:rsidRPr="005E7AF5">
              <w:rPr>
                <w:lang w:val="en-US"/>
              </w:rPr>
              <w:t>The 2024 Report of the United Nations Secretary-General on Ending Violence Against Women and Girls underscores the increasing prevalence and severity of TF VAWG, highlighting how online harassment, cyberstalking, and disinformation campaigns targeting women in public and political life reproduce and intensify existing gender inequalities, silencing women’s voices and deterring participation in decision-making processes.</w:t>
            </w:r>
            <w:r w:rsidR="003C14EF">
              <w:rPr>
                <w:rStyle w:val="FootnoteReference"/>
                <w:lang w:val="en-US"/>
              </w:rPr>
              <w:footnoteReference w:id="6"/>
            </w:r>
          </w:p>
          <w:p w14:paraId="3F41AE03" w14:textId="77777777" w:rsidR="005E7AF5" w:rsidRPr="005E7AF5" w:rsidRDefault="005E7AF5" w:rsidP="005E7AF5">
            <w:pPr>
              <w:jc w:val="both"/>
              <w:rPr>
                <w:lang w:val="en-US"/>
              </w:rPr>
            </w:pPr>
          </w:p>
          <w:p w14:paraId="55BD8A6C" w14:textId="2BB137D3" w:rsidR="005E7AF5" w:rsidRPr="005E7AF5" w:rsidRDefault="005E7AF5" w:rsidP="005E7AF5">
            <w:pPr>
              <w:jc w:val="both"/>
              <w:rPr>
                <w:lang w:val="en-US"/>
              </w:rPr>
            </w:pPr>
            <w:r w:rsidRPr="005E7AF5">
              <w:rPr>
                <w:lang w:val="en-US"/>
              </w:rPr>
              <w:t>UN Women recognizes TF VAWG as a rapidly evolving form of gender-based violence that undermines women’s human rights, freedom of expression, and democratic participation. Evidence shows that the global pandemic further amplified this phenomenon, deepening digital divides and exposing women</w:t>
            </w:r>
            <w:r w:rsidR="003C14EF">
              <w:rPr>
                <w:lang w:val="en-US"/>
              </w:rPr>
              <w:t xml:space="preserve">, </w:t>
            </w:r>
            <w:r w:rsidRPr="005E7AF5">
              <w:rPr>
                <w:lang w:val="en-US"/>
              </w:rPr>
              <w:t>particularly those active in politics, media, and civil society</w:t>
            </w:r>
            <w:r w:rsidR="003C14EF">
              <w:rPr>
                <w:lang w:val="en-US"/>
              </w:rPr>
              <w:t xml:space="preserve">, </w:t>
            </w:r>
            <w:r w:rsidRPr="005E7AF5">
              <w:rPr>
                <w:lang w:val="en-US"/>
              </w:rPr>
              <w:t>to intensified harassment and online abuse</w:t>
            </w:r>
            <w:r w:rsidR="00127DC1">
              <w:rPr>
                <w:rStyle w:val="FootnoteReference"/>
                <w:lang w:val="en-US"/>
              </w:rPr>
              <w:footnoteReference w:id="7"/>
            </w:r>
            <w:r w:rsidRPr="005E7AF5">
              <w:rPr>
                <w:lang w:val="en-US"/>
              </w:rPr>
              <w:t>. Building on the 2018 Report of the Special Rapporteur on Violence against Women and UN Women’s 2020 Global Landscape Analysis on ICT-facilitated violence, UN Women has prioritized prevention through normative, programmatic, and advocacy efforts that address gaps in legislation, data, and digital safety.</w:t>
            </w:r>
          </w:p>
          <w:p w14:paraId="63742933" w14:textId="77777777" w:rsidR="005E7AF5" w:rsidRPr="005E7AF5" w:rsidRDefault="005E7AF5" w:rsidP="005E7AF5">
            <w:pPr>
              <w:jc w:val="both"/>
              <w:rPr>
                <w:lang w:val="en-US"/>
              </w:rPr>
            </w:pPr>
          </w:p>
          <w:p w14:paraId="7A5D6CCE" w14:textId="74D8DFAF" w:rsidR="005E7AF5" w:rsidRPr="005E7AF5" w:rsidRDefault="005E7AF5" w:rsidP="005E7AF5">
            <w:pPr>
              <w:jc w:val="both"/>
              <w:rPr>
                <w:lang w:val="en-US"/>
              </w:rPr>
            </w:pPr>
            <w:r w:rsidRPr="005E7AF5">
              <w:rPr>
                <w:lang w:val="en-US"/>
              </w:rPr>
              <w:t>Technology-facilitated violence particularly targets women visible in public life</w:t>
            </w:r>
            <w:r w:rsidR="008A0DEF">
              <w:rPr>
                <w:lang w:val="en-US"/>
              </w:rPr>
              <w:t xml:space="preserve">, </w:t>
            </w:r>
            <w:r w:rsidRPr="005E7AF5">
              <w:rPr>
                <w:lang w:val="en-US"/>
              </w:rPr>
              <w:t>politicians, activists, journalists, and civic leaders</w:t>
            </w:r>
            <w:r w:rsidR="003C14EF">
              <w:rPr>
                <w:lang w:val="en-US"/>
              </w:rPr>
              <w:t xml:space="preserve">, </w:t>
            </w:r>
            <w:r w:rsidRPr="005E7AF5">
              <w:rPr>
                <w:lang w:val="en-US"/>
              </w:rPr>
              <w:t xml:space="preserve">and disproportionately affects young women and marginalized groups. It undermines democratic participation, silences women’s voices, and reinforces patriarchal power structures that limit women’s agency. Tackling these challenges requires multi-layered </w:t>
            </w:r>
            <w:r w:rsidRPr="005E7AF5">
              <w:rPr>
                <w:lang w:val="en-US"/>
              </w:rPr>
              <w:lastRenderedPageBreak/>
              <w:t>interventions, including legal and policy reforms, digital literacy and resilience building, and advocacy to transform social norms related to masculinity, patriarchy, and online behavior.</w:t>
            </w:r>
          </w:p>
          <w:p w14:paraId="6D240E86" w14:textId="77777777" w:rsidR="005E7AF5" w:rsidRDefault="005E7AF5" w:rsidP="005E7AF5">
            <w:pPr>
              <w:jc w:val="both"/>
              <w:rPr>
                <w:lang w:val="en-US"/>
              </w:rPr>
            </w:pPr>
          </w:p>
          <w:p w14:paraId="561C97BB" w14:textId="191F43E5" w:rsidR="00AD2CF7" w:rsidRPr="005E7AF5" w:rsidRDefault="00AD2CF7" w:rsidP="005E7AF5">
            <w:pPr>
              <w:jc w:val="both"/>
              <w:rPr>
                <w:lang w:val="en-US"/>
              </w:rPr>
            </w:pPr>
            <w:r w:rsidRPr="00AD2CF7">
              <w:rPr>
                <w:lang w:val="en-US"/>
              </w:rPr>
              <w:t xml:space="preserve">Recent findings from UN Women Türkiye’s 2024 study on </w:t>
            </w:r>
            <w:r w:rsidRPr="00AD2CF7">
              <w:rPr>
                <w:i/>
                <w:iCs/>
                <w:lang w:val="en-US"/>
              </w:rPr>
              <w:t>Violence Against Women in Politics in the Digital Age</w:t>
            </w:r>
            <w:r w:rsidRPr="00AD2CF7">
              <w:rPr>
                <w:lang w:val="en-US"/>
              </w:rPr>
              <w:t xml:space="preserve"> reveal that more than </w:t>
            </w:r>
            <w:r w:rsidRPr="008A0DEF">
              <w:rPr>
                <w:lang w:val="en-US"/>
              </w:rPr>
              <w:t>eight in ten women politicians in Türkiye have encountered online gender-based violence, ranging from verbal abuse and sexualized insults to organized campaigns of defamation and digital surveillance. The report highlights that young women and first-time candidates are particularly vulnerable to technology-facilitated harassment and disinformation, often resulting in self-censorship, withdrawal from online spaces, and decreased willingness to run for office or engage in public debate. Social media platforms were identified as the primary arenas of such attacks, reflecting the persistence of patriarchal attitudes that seek to exclude women from political decision-making. The</w:t>
            </w:r>
            <w:r w:rsidR="0000729F">
              <w:rPr>
                <w:lang w:val="en-US"/>
              </w:rPr>
              <w:t>se</w:t>
            </w:r>
            <w:r w:rsidRPr="008A0DEF">
              <w:rPr>
                <w:lang w:val="en-US"/>
              </w:rPr>
              <w:t xml:space="preserve"> findings underscore the urgent need for comprehensive prevention and response mechanisms, enhanced digital literacy and safety training for young women, and collaborative advocacy between state</w:t>
            </w:r>
            <w:r w:rsidRPr="00AD2CF7">
              <w:rPr>
                <w:lang w:val="en-US"/>
              </w:rPr>
              <w:t xml:space="preserve"> institutions, political parties, and civil society to ensure that civic and political engagement in digital environments is safe, inclusive, and free from violence.</w:t>
            </w:r>
            <w:r>
              <w:rPr>
                <w:rStyle w:val="FootnoteReference"/>
                <w:lang w:val="en-US"/>
              </w:rPr>
              <w:footnoteReference w:id="8"/>
            </w:r>
          </w:p>
          <w:p w14:paraId="1A9D0B4D" w14:textId="77777777" w:rsidR="00846F9C" w:rsidRDefault="00846F9C" w:rsidP="005E7AF5">
            <w:pPr>
              <w:jc w:val="both"/>
              <w:rPr>
                <w:lang w:val="en-US"/>
              </w:rPr>
            </w:pPr>
          </w:p>
          <w:p w14:paraId="1B4E15E8" w14:textId="3DDA9131" w:rsidR="005E7AF5" w:rsidRPr="005E7AF5" w:rsidRDefault="005E7AF5" w:rsidP="005E7AF5">
            <w:pPr>
              <w:jc w:val="both"/>
              <w:rPr>
                <w:lang w:val="en-US"/>
              </w:rPr>
            </w:pPr>
            <w:r w:rsidRPr="005E7AF5">
              <w:rPr>
                <w:lang w:val="en-US"/>
              </w:rPr>
              <w:t>Emerging evidence from the Council of Europe</w:t>
            </w:r>
            <w:r w:rsidR="006954CA">
              <w:rPr>
                <w:lang w:val="en-US"/>
              </w:rPr>
              <w:t xml:space="preserve"> also</w:t>
            </w:r>
            <w:r w:rsidRPr="005E7AF5">
              <w:rPr>
                <w:lang w:val="en-US"/>
              </w:rPr>
              <w:t xml:space="preserve"> demonstrates that TF VAWG has become one of the most pervasive and fast-evolving forms of gender-based violence. Digital spaces, while offering opportunities for expression and mobilization, have also become </w:t>
            </w:r>
            <w:r w:rsidR="00846F9C" w:rsidRPr="005E7AF5">
              <w:rPr>
                <w:lang w:val="en-US"/>
              </w:rPr>
              <w:t>areas</w:t>
            </w:r>
            <w:r w:rsidRPr="005E7AF5">
              <w:rPr>
                <w:lang w:val="en-US"/>
              </w:rPr>
              <w:t xml:space="preserve"> of intimidation, surveillance, and abuse. Women engaging in political and civic activities</w:t>
            </w:r>
            <w:r w:rsidR="0026309B">
              <w:rPr>
                <w:lang w:val="en-US"/>
              </w:rPr>
              <w:t xml:space="preserve">, </w:t>
            </w:r>
            <w:r w:rsidRPr="005E7AF5">
              <w:rPr>
                <w:lang w:val="en-US"/>
              </w:rPr>
              <w:t>particularly young women, journalists, and activists</w:t>
            </w:r>
            <w:r w:rsidR="0026309B">
              <w:rPr>
                <w:lang w:val="en-US"/>
              </w:rPr>
              <w:t xml:space="preserve">, </w:t>
            </w:r>
            <w:r w:rsidRPr="005E7AF5">
              <w:rPr>
                <w:lang w:val="en-US"/>
              </w:rPr>
              <w:t>are disproportionately targeted through coordinated online attacks, image-based abuse, and disinformation campaigns aimed at discrediting their credibility and discouraging participation in public debate. These acts mirror and amplify offline gender inequalities, reinforcing existing hierarchies in the digital environment.</w:t>
            </w:r>
          </w:p>
          <w:p w14:paraId="1DAB1610" w14:textId="77777777" w:rsidR="005E7AF5" w:rsidRPr="005E7AF5" w:rsidRDefault="005E7AF5" w:rsidP="005E7AF5">
            <w:pPr>
              <w:jc w:val="both"/>
              <w:rPr>
                <w:lang w:val="en-US"/>
              </w:rPr>
            </w:pPr>
          </w:p>
          <w:p w14:paraId="477A20CE" w14:textId="44D6E5A8" w:rsidR="005E7AF5" w:rsidRPr="005E7AF5" w:rsidRDefault="005E7AF5" w:rsidP="005E7AF5">
            <w:pPr>
              <w:jc w:val="both"/>
              <w:rPr>
                <w:lang w:val="en-US"/>
              </w:rPr>
            </w:pPr>
            <w:r w:rsidRPr="005E7AF5">
              <w:rPr>
                <w:lang w:val="en-US"/>
              </w:rPr>
              <w:t>International human rights instruments provide a robust normative framework to address this growing challenge. The Council of Europe Convention on preventing and combating violence against women and domestic violence (Istanbul Convention) recognizes that violence against women, including its digital forms, constitutes a violation of human rights and a form of discrimination. Complementing this, the Budapest Convention on Cybercrime offers procedural tools for investigating and prosecuting cyber-enabled offences. When applied together, these instruments enable a coordinated approach that integrates gender-sensitive justice responses with preventive and educational measures.</w:t>
            </w:r>
            <w:r w:rsidR="0026309B">
              <w:rPr>
                <w:rStyle w:val="FootnoteReference"/>
                <w:lang w:val="en-US"/>
              </w:rPr>
              <w:footnoteReference w:id="9"/>
            </w:r>
          </w:p>
          <w:p w14:paraId="33495322" w14:textId="77777777" w:rsidR="005E7AF5" w:rsidRPr="005E7AF5" w:rsidRDefault="005E7AF5" w:rsidP="005E7AF5">
            <w:pPr>
              <w:jc w:val="both"/>
              <w:rPr>
                <w:lang w:val="en-US"/>
              </w:rPr>
            </w:pPr>
          </w:p>
          <w:p w14:paraId="1F070018" w14:textId="254B9002" w:rsidR="005E7AF5" w:rsidRPr="005E7AF5" w:rsidRDefault="005E7AF5" w:rsidP="005E7AF5">
            <w:pPr>
              <w:jc w:val="both"/>
              <w:rPr>
                <w:lang w:val="en-US"/>
              </w:rPr>
            </w:pPr>
            <w:r w:rsidRPr="005E7AF5">
              <w:rPr>
                <w:lang w:val="en-US"/>
              </w:rPr>
              <w:t>The GREVIO General Recommendation No. 1 on the digital dimension of violence against women calls on States Parties to adopt comprehensive legislation that explicitly criminalizes online gender-based violence and strengthens mechanisms for victim protection, data collection, and cross-border cooperation.</w:t>
            </w:r>
            <w:r w:rsidR="0026309B">
              <w:rPr>
                <w:rStyle w:val="FootnoteReference"/>
                <w:lang w:val="en-US"/>
              </w:rPr>
              <w:footnoteReference w:id="10"/>
            </w:r>
            <w:r w:rsidRPr="005E7AF5">
              <w:rPr>
                <w:lang w:val="en-US"/>
              </w:rPr>
              <w:t>It also emphasizes multi-stakeholder collaboration—among governments, technology companies, civil society, and educational institutions—to make digital environments safe and inclusive.</w:t>
            </w:r>
          </w:p>
          <w:p w14:paraId="6A9B49CB" w14:textId="77777777" w:rsidR="005E7AF5" w:rsidRPr="005E7AF5" w:rsidRDefault="005E7AF5" w:rsidP="005E7AF5">
            <w:pPr>
              <w:jc w:val="both"/>
              <w:rPr>
                <w:lang w:val="en-US"/>
              </w:rPr>
            </w:pPr>
          </w:p>
          <w:p w14:paraId="626AEFF9" w14:textId="77777777" w:rsidR="005E7AF5" w:rsidRPr="005E7AF5" w:rsidRDefault="005E7AF5" w:rsidP="005E7AF5">
            <w:pPr>
              <w:jc w:val="both"/>
              <w:rPr>
                <w:lang w:val="en-US"/>
              </w:rPr>
            </w:pPr>
            <w:r w:rsidRPr="005E7AF5">
              <w:rPr>
                <w:lang w:val="en-US"/>
              </w:rPr>
              <w:lastRenderedPageBreak/>
              <w:t>In line with this global agenda, UN Women supports initiatives that strengthen prevention, enhance institutional capacities, and promote inclusive civic and political engagement of women and girls, ensuring that no one is left behind in the digital age. UN Women advances multi-stakeholder approaches to make digital spaces safer and more inclusive, enabling young women to exercise their civic and political rights without fear or intimidation.</w:t>
            </w:r>
          </w:p>
          <w:p w14:paraId="3B850DA2" w14:textId="77777777" w:rsidR="005E7AF5" w:rsidRPr="005E7AF5" w:rsidRDefault="005E7AF5" w:rsidP="005E7AF5">
            <w:pPr>
              <w:jc w:val="both"/>
              <w:rPr>
                <w:lang w:val="en-US"/>
              </w:rPr>
            </w:pPr>
          </w:p>
          <w:p w14:paraId="4F8F083D" w14:textId="0ADD889C" w:rsidR="00404522" w:rsidRDefault="005E7AF5" w:rsidP="005E7AF5">
            <w:pPr>
              <w:jc w:val="both"/>
              <w:rPr>
                <w:lang w:val="en-US"/>
              </w:rPr>
            </w:pPr>
            <w:r w:rsidRPr="005E7AF5">
              <w:rPr>
                <w:lang w:val="en-US"/>
              </w:rPr>
              <w:t>Civil society organizations play a crucial role in eliminating TF VAWG by advocating for policies that protect women’s digital rights and online safety, raising public awareness of gendered online abuse, and promoting accountability of digital platforms and institutions. They provide essential support to survivors</w:t>
            </w:r>
            <w:r w:rsidR="00403C9D">
              <w:rPr>
                <w:lang w:val="en-US"/>
              </w:rPr>
              <w:t xml:space="preserve"> </w:t>
            </w:r>
            <w:r w:rsidRPr="005E7AF5">
              <w:rPr>
                <w:lang w:val="en-US"/>
              </w:rPr>
              <w:t>such as digital safety counselling, legal assistance, and referral services</w:t>
            </w:r>
            <w:r w:rsidR="00403C9D">
              <w:rPr>
                <w:lang w:val="en-US"/>
              </w:rPr>
              <w:t xml:space="preserve"> </w:t>
            </w:r>
            <w:r w:rsidRPr="005E7AF5">
              <w:rPr>
                <w:lang w:val="en-US"/>
              </w:rPr>
              <w:t>and strengthen solidarity and resilience among women affected by online harassment and cyberviolence. Moreover, CSOs document cases, generate evidence, and monitor trends to inform policy reforms and improve institutional responses, ensuring that civic and political spaces, both online and offline, are inclusive and free from violence.</w:t>
            </w:r>
          </w:p>
          <w:p w14:paraId="36BC39FF" w14:textId="77777777" w:rsidR="003118AC" w:rsidRDefault="003118AC" w:rsidP="005E7AF5">
            <w:pPr>
              <w:jc w:val="both"/>
              <w:rPr>
                <w:lang w:val="en-US"/>
              </w:rPr>
            </w:pPr>
          </w:p>
          <w:p w14:paraId="4E4AF40E" w14:textId="77777777" w:rsidR="005E7AF5" w:rsidRPr="00A222D8" w:rsidRDefault="005E7AF5" w:rsidP="005E7AF5">
            <w:pPr>
              <w:jc w:val="both"/>
              <w:rPr>
                <w:lang w:val="en-US"/>
              </w:rPr>
            </w:pPr>
          </w:p>
          <w:p w14:paraId="39064102" w14:textId="77777777" w:rsidR="00D04F0F" w:rsidRPr="00A222D8" w:rsidRDefault="00D45B16" w:rsidP="000E12FC">
            <w:pPr>
              <w:pStyle w:val="ListParagraph"/>
              <w:numPr>
                <w:ilvl w:val="1"/>
                <w:numId w:val="1"/>
              </w:numPr>
              <w:ind w:left="700"/>
              <w:jc w:val="both"/>
              <w:rPr>
                <w:b/>
                <w:bCs/>
                <w:lang w:val="en-GB" w:eastAsia="en-GB"/>
              </w:rPr>
            </w:pPr>
            <w:r w:rsidRPr="00A222D8">
              <w:rPr>
                <w:rFonts w:asciiTheme="minorHAnsi" w:eastAsia="Times New Roman" w:hAnsiTheme="minorHAnsi" w:cstheme="minorHAnsi"/>
                <w:b/>
                <w:bCs/>
                <w:color w:val="000000"/>
                <w:spacing w:val="-3"/>
                <w:lang w:val="en-GB" w:eastAsia="en-GB"/>
              </w:rPr>
              <w:t xml:space="preserve">General </w:t>
            </w:r>
            <w:r w:rsidR="00BB0779" w:rsidRPr="00A222D8">
              <w:rPr>
                <w:rFonts w:asciiTheme="minorHAnsi" w:eastAsia="Times New Roman" w:hAnsiTheme="minorHAnsi" w:cstheme="minorHAnsi"/>
                <w:b/>
                <w:bCs/>
                <w:color w:val="000000"/>
                <w:spacing w:val="-3"/>
                <w:lang w:val="en-GB" w:eastAsia="en-GB"/>
              </w:rPr>
              <w:t>o</w:t>
            </w:r>
            <w:r w:rsidRPr="00A222D8">
              <w:rPr>
                <w:rFonts w:asciiTheme="minorHAnsi" w:eastAsia="Times New Roman" w:hAnsiTheme="minorHAnsi" w:cstheme="minorHAnsi"/>
                <w:b/>
                <w:bCs/>
                <w:color w:val="000000"/>
                <w:spacing w:val="-3"/>
                <w:lang w:val="en-GB" w:eastAsia="en-GB"/>
              </w:rPr>
              <w:t>verview of services required/results</w:t>
            </w:r>
          </w:p>
          <w:p w14:paraId="50E28645" w14:textId="6E644CBA" w:rsidR="00CA22A6" w:rsidRPr="00464767" w:rsidRDefault="00CA22A6" w:rsidP="000E12FC">
            <w:pPr>
              <w:jc w:val="both"/>
              <w:rPr>
                <w:lang w:val="en-US"/>
              </w:rPr>
            </w:pPr>
          </w:p>
          <w:p w14:paraId="4888709F" w14:textId="77777777" w:rsidR="001E1C7F" w:rsidRDefault="001E1C7F" w:rsidP="001E1C7F">
            <w:pPr>
              <w:jc w:val="both"/>
            </w:pPr>
            <w:r w:rsidRPr="001E1C7F">
              <w:t>Under this Call for Proposals, UN Women will award one Partnership Agreement (PA) to a civil society organization (CSO) to contribute to the achievement of the following project output:</w:t>
            </w:r>
          </w:p>
          <w:p w14:paraId="216EF752" w14:textId="77777777" w:rsidR="001E1C7F" w:rsidRPr="001E1C7F" w:rsidRDefault="001E1C7F" w:rsidP="001E1C7F">
            <w:pPr>
              <w:jc w:val="both"/>
            </w:pPr>
          </w:p>
          <w:p w14:paraId="64B9C977" w14:textId="6269805A" w:rsidR="00E40785" w:rsidRPr="00464767" w:rsidRDefault="00E40785" w:rsidP="00E40785">
            <w:pPr>
              <w:jc w:val="both"/>
              <w:rPr>
                <w:lang w:val="en-US"/>
              </w:rPr>
            </w:pPr>
            <w:r w:rsidRPr="00464767">
              <w:rPr>
                <w:lang w:val="en-US"/>
              </w:rPr>
              <w:t>Output 1: “Women’s rights groups, women-led CSOs, other rights-based organizations have enhanced operational, normative and programmatic capacities and strengthened sense of community around common goals as part of a larger network of UN Women supported organizations through principled and demand-driven financial and technical support.”</w:t>
            </w:r>
          </w:p>
          <w:p w14:paraId="0D5FC200" w14:textId="77777777" w:rsidR="001E1C7F" w:rsidRPr="001E1C7F" w:rsidRDefault="001E1C7F" w:rsidP="001E1C7F">
            <w:pPr>
              <w:jc w:val="both"/>
            </w:pPr>
          </w:p>
          <w:p w14:paraId="60DFC010" w14:textId="27EDFA1B" w:rsidR="00D129D4" w:rsidRPr="00C7093F" w:rsidRDefault="001E1C7F" w:rsidP="001E1C7F">
            <w:pPr>
              <w:jc w:val="both"/>
              <w:rPr>
                <w:lang w:val="en-US"/>
              </w:rPr>
            </w:pPr>
            <w:r>
              <w:t>The selected Responsible Party will design and implement an initiative that strengthens the civic and political participation of young women</w:t>
            </w:r>
            <w:r w:rsidR="008B6629">
              <w:t xml:space="preserve">. Such participation may include active engagement in city councils, </w:t>
            </w:r>
            <w:r w:rsidR="009D5739">
              <w:t>(</w:t>
            </w:r>
            <w:r w:rsidR="008B6629">
              <w:t xml:space="preserve">women’s </w:t>
            </w:r>
            <w:r w:rsidR="009D5739">
              <w:t xml:space="preserve">and/or </w:t>
            </w:r>
            <w:r w:rsidR="008B6629">
              <w:t>youth councils</w:t>
            </w:r>
            <w:r w:rsidR="009D5739">
              <w:t>)</w:t>
            </w:r>
            <w:r w:rsidR="008B6629">
              <w:t xml:space="preserve"> local committees, participatory </w:t>
            </w:r>
            <w:r w:rsidR="1A0A8E08">
              <w:t xml:space="preserve">planning, </w:t>
            </w:r>
            <w:r w:rsidR="008B6629">
              <w:t>budgeting</w:t>
            </w:r>
            <w:r w:rsidR="3872DD57">
              <w:t xml:space="preserve"> and monitoring</w:t>
            </w:r>
            <w:r w:rsidR="008B6629">
              <w:t xml:space="preserve"> processes, and other community-level or municipal decision-making mechanisms. The initiative should also support young women’s involvement in broader civic platforms, advocacy efforts, and public consultations. At the same time, it </w:t>
            </w:r>
            <w:r w:rsidR="009D5739">
              <w:t>should</w:t>
            </w:r>
            <w:r w:rsidR="008B6629">
              <w:t xml:space="preserve"> address the growing risks and consequences of technology-facilitated violence against women (TF VAWG) in public life, ensuring that young women are equipped with the skills, tools, and support systems needed to participate safely and confidently in both online and offline civic and political spaces.</w:t>
            </w:r>
            <w:r w:rsidR="009D5739" w:rsidRPr="26F6F838">
              <w:rPr>
                <w:lang w:val="en-US"/>
              </w:rPr>
              <w:t xml:space="preserve"> </w:t>
            </w:r>
            <w:r w:rsidR="00C7093F" w:rsidRPr="26F6F838">
              <w:rPr>
                <w:lang w:val="en-US"/>
              </w:rPr>
              <w:t>The</w:t>
            </w:r>
            <w:r w:rsidR="00D129D4" w:rsidRPr="26F6F838">
              <w:rPr>
                <w:lang w:val="en-US"/>
              </w:rPr>
              <w:t xml:space="preserve"> applicants must provide a detailed description of their intervention, including clear objectives and measurable indicators. </w:t>
            </w:r>
          </w:p>
          <w:p w14:paraId="3468F07A" w14:textId="77777777" w:rsidR="00D129D4" w:rsidRPr="001E1C7F" w:rsidRDefault="00D129D4" w:rsidP="001E1C7F">
            <w:pPr>
              <w:jc w:val="both"/>
            </w:pPr>
          </w:p>
          <w:p w14:paraId="066C633D" w14:textId="7E64BF15" w:rsidR="001E1C7F" w:rsidRDefault="001E1C7F" w:rsidP="001E1C7F">
            <w:pPr>
              <w:jc w:val="both"/>
            </w:pPr>
            <w:r w:rsidRPr="001E1C7F">
              <w:t xml:space="preserve">The intervention is expected to combine </w:t>
            </w:r>
            <w:r w:rsidRPr="001E1C7F">
              <w:rPr>
                <w:b/>
                <w:bCs/>
              </w:rPr>
              <w:t>advocacy</w:t>
            </w:r>
            <w:r w:rsidR="00441D7E">
              <w:rPr>
                <w:b/>
                <w:bCs/>
              </w:rPr>
              <w:t xml:space="preserve"> and</w:t>
            </w:r>
            <w:r w:rsidRPr="001E1C7F">
              <w:rPr>
                <w:b/>
                <w:bCs/>
              </w:rPr>
              <w:t xml:space="preserve"> awareness-raising</w:t>
            </w:r>
            <w:r w:rsidRPr="001E1C7F">
              <w:t xml:space="preserve"> components to promote inclusive participation, gender-responsive digital safety, and collective action to challenge patriarchal social norms and masculinities that restrict young women’s agency in civic and political spheres.</w:t>
            </w:r>
          </w:p>
          <w:p w14:paraId="717BF97E" w14:textId="77777777" w:rsidR="00441D7E" w:rsidRPr="001E1C7F" w:rsidRDefault="00441D7E" w:rsidP="001E1C7F">
            <w:pPr>
              <w:jc w:val="both"/>
            </w:pPr>
          </w:p>
          <w:p w14:paraId="2149BC50" w14:textId="0FB6A4CA" w:rsidR="00D45B16" w:rsidRPr="00A222D8" w:rsidRDefault="001E1C7F" w:rsidP="000E12FC">
            <w:pPr>
              <w:jc w:val="both"/>
              <w:rPr>
                <w:rFonts w:asciiTheme="minorHAnsi" w:eastAsia="Times New Roman" w:hAnsiTheme="minorHAnsi" w:cstheme="minorHAnsi"/>
                <w:color w:val="000000"/>
                <w:spacing w:val="-3"/>
                <w:lang w:val="en-GB" w:eastAsia="en-GB"/>
              </w:rPr>
            </w:pPr>
            <w:r>
              <w:t xml:space="preserve">UN Women will prioritize proposals from women’s rights and youth-led organizations that demonstrate strong linkages between </w:t>
            </w:r>
            <w:r w:rsidRPr="0893EEEF">
              <w:rPr>
                <w:b/>
                <w:bCs/>
              </w:rPr>
              <w:t>youth empowerment, online safety, and gender equality advocacy</w:t>
            </w:r>
            <w:r>
              <w:t>. The intervention should promote diverse representation, including young women from rural, refugee, or disabled communities.</w:t>
            </w:r>
          </w:p>
        </w:tc>
      </w:tr>
      <w:tr w:rsidR="00D45B16" w:rsidRPr="0056586D" w14:paraId="4E48E7A9" w14:textId="77777777" w:rsidTr="002E4D2E">
        <w:tc>
          <w:tcPr>
            <w:tcW w:w="9629" w:type="dxa"/>
          </w:tcPr>
          <w:p w14:paraId="73C4AD7C" w14:textId="32D3C62D" w:rsidR="00D45B16" w:rsidRDefault="00D45B16" w:rsidP="000E12FC">
            <w:pPr>
              <w:numPr>
                <w:ilvl w:val="0"/>
                <w:numId w:val="1"/>
              </w:numPr>
              <w:tabs>
                <w:tab w:val="center" w:pos="4320"/>
                <w:tab w:val="right" w:pos="8640"/>
              </w:tabs>
              <w:jc w:val="both"/>
              <w:rPr>
                <w:rFonts w:asciiTheme="minorHAnsi" w:eastAsia="Times New Roman" w:hAnsiTheme="minorHAnsi" w:cstheme="minorHAnsi"/>
                <w:color w:val="000000"/>
                <w:spacing w:val="-3"/>
                <w:lang w:val="en-GB" w:eastAsia="en-GB"/>
              </w:rPr>
            </w:pPr>
            <w:r w:rsidRPr="00A222D8">
              <w:rPr>
                <w:rFonts w:asciiTheme="minorHAnsi" w:eastAsia="Times New Roman" w:hAnsiTheme="minorHAnsi" w:cstheme="minorHAnsi"/>
                <w:b/>
                <w:color w:val="000000"/>
                <w:spacing w:val="-3"/>
                <w:lang w:val="en-GB" w:eastAsia="en-GB"/>
              </w:rPr>
              <w:lastRenderedPageBreak/>
              <w:t>Description of required services/results</w:t>
            </w:r>
            <w:r w:rsidR="00701D63" w:rsidRPr="00A222D8">
              <w:rPr>
                <w:rFonts w:asciiTheme="minorHAnsi" w:eastAsia="Times New Roman" w:hAnsiTheme="minorHAnsi" w:cstheme="minorHAnsi"/>
                <w:color w:val="000000"/>
                <w:spacing w:val="-3"/>
                <w:lang w:val="en-GB" w:eastAsia="en-GB"/>
              </w:rPr>
              <w:t xml:space="preserve"> </w:t>
            </w:r>
          </w:p>
          <w:p w14:paraId="51BF6B53" w14:textId="77777777" w:rsidR="00401CF4" w:rsidRPr="00A222D8" w:rsidRDefault="00401CF4" w:rsidP="000E12FC">
            <w:pPr>
              <w:tabs>
                <w:tab w:val="center" w:pos="4320"/>
                <w:tab w:val="right" w:pos="8640"/>
              </w:tabs>
              <w:jc w:val="both"/>
              <w:rPr>
                <w:rFonts w:asciiTheme="minorHAnsi" w:eastAsia="Times New Roman" w:hAnsiTheme="minorHAnsi" w:cstheme="minorHAnsi"/>
                <w:color w:val="000000"/>
                <w:spacing w:val="-3"/>
                <w:lang w:val="en-GB" w:eastAsia="en-GB"/>
              </w:rPr>
            </w:pPr>
          </w:p>
          <w:p w14:paraId="0E9DB241" w14:textId="116F9AC3" w:rsidR="004C25A9" w:rsidRDefault="004C25A9" w:rsidP="004C25A9">
            <w:pPr>
              <w:jc w:val="both"/>
              <w:rPr>
                <w:b/>
                <w:bCs/>
              </w:rPr>
            </w:pPr>
            <w:r w:rsidRPr="001E1C7F">
              <w:t xml:space="preserve">UN Women invites CSOs to submit innovative, transformative, and evidence-based proposals focusing on </w:t>
            </w:r>
            <w:r w:rsidRPr="001E1C7F">
              <w:rPr>
                <w:b/>
                <w:bCs/>
              </w:rPr>
              <w:t>empowering young women’s civic and political engagement</w:t>
            </w:r>
            <w:r w:rsidR="00A14F7C">
              <w:rPr>
                <w:b/>
                <w:bCs/>
              </w:rPr>
              <w:t>, engagement in decision making mechanisms</w:t>
            </w:r>
            <w:r w:rsidRPr="001E1C7F">
              <w:rPr>
                <w:b/>
                <w:bCs/>
              </w:rPr>
              <w:t xml:space="preserve"> and preventing technology-facilitated violence</w:t>
            </w:r>
            <w:r>
              <w:rPr>
                <w:b/>
                <w:bCs/>
              </w:rPr>
              <w:t xml:space="preserve"> against women and girls</w:t>
            </w:r>
            <w:r w:rsidRPr="001E1C7F">
              <w:rPr>
                <w:b/>
                <w:bCs/>
              </w:rPr>
              <w:t xml:space="preserve"> in public life.</w:t>
            </w:r>
          </w:p>
          <w:p w14:paraId="3E070A73" w14:textId="77777777" w:rsidR="004C25A9" w:rsidRPr="001E1C7F" w:rsidRDefault="004C25A9" w:rsidP="004C25A9">
            <w:pPr>
              <w:jc w:val="both"/>
            </w:pPr>
          </w:p>
          <w:p w14:paraId="52CC2A39" w14:textId="77777777" w:rsidR="004C25A9" w:rsidRDefault="004C25A9" w:rsidP="004C25A9">
            <w:pPr>
              <w:jc w:val="both"/>
            </w:pPr>
            <w:r w:rsidRPr="001E1C7F">
              <w:t>Indicative areas of intervention may include, but are not limited to, the following:</w:t>
            </w:r>
          </w:p>
          <w:p w14:paraId="587AC084" w14:textId="77777777" w:rsidR="00C22FEF" w:rsidRPr="001E1C7F" w:rsidRDefault="00C22FEF" w:rsidP="004C25A9">
            <w:pPr>
              <w:jc w:val="both"/>
            </w:pPr>
          </w:p>
          <w:p w14:paraId="7D7CB8E6" w14:textId="77777777" w:rsidR="004C25A9" w:rsidRPr="001E1C7F" w:rsidRDefault="004C25A9" w:rsidP="004C25A9">
            <w:pPr>
              <w:jc w:val="both"/>
              <w:rPr>
                <w:b/>
                <w:bCs/>
              </w:rPr>
            </w:pPr>
            <w:r w:rsidRPr="001E1C7F">
              <w:rPr>
                <w:b/>
                <w:bCs/>
              </w:rPr>
              <w:t>Advocacy and Awareness-Raising</w:t>
            </w:r>
          </w:p>
          <w:p w14:paraId="34CE5AD9" w14:textId="1E4F0CAE" w:rsidR="004C25A9" w:rsidRPr="001E1C7F" w:rsidRDefault="004C25A9" w:rsidP="004C25A9">
            <w:pPr>
              <w:numPr>
                <w:ilvl w:val="0"/>
                <w:numId w:val="72"/>
              </w:numPr>
              <w:jc w:val="both"/>
            </w:pPr>
            <w:r>
              <w:t>Design and implement advocacy campaigns that address technology-facilitated violence against women</w:t>
            </w:r>
            <w:r w:rsidR="00C22FEF">
              <w:t xml:space="preserve"> an</w:t>
            </w:r>
            <w:r w:rsidR="6AA68236">
              <w:t>d</w:t>
            </w:r>
            <w:r w:rsidR="00C22FEF">
              <w:t xml:space="preserve"> </w:t>
            </w:r>
            <w:r w:rsidR="00164938">
              <w:t xml:space="preserve">girls </w:t>
            </w:r>
            <w:r w:rsidR="00164938" w:rsidRPr="001E1C7F">
              <w:t>in</w:t>
            </w:r>
            <w:r>
              <w:t xml:space="preserve"> civic and political life, including hate speech, online harassment, and disinformation targeting women in leadership</w:t>
            </w:r>
            <w:r w:rsidR="00A453AC">
              <w:t xml:space="preserve"> </w:t>
            </w:r>
            <w:r w:rsidR="00A453AC" w:rsidRPr="00A453AC">
              <w:t>to create safer conditions that enable young women’s meaningful participation in public debate and leadership spaces</w:t>
            </w:r>
            <w:r>
              <w:t>.</w:t>
            </w:r>
          </w:p>
          <w:p w14:paraId="6B800415" w14:textId="08235F30" w:rsidR="004C25A9" w:rsidRPr="001E1C7F" w:rsidRDefault="004C25A9" w:rsidP="004C25A9">
            <w:pPr>
              <w:numPr>
                <w:ilvl w:val="0"/>
                <w:numId w:val="72"/>
              </w:numPr>
              <w:jc w:val="both"/>
            </w:pPr>
            <w:r w:rsidRPr="001E1C7F">
              <w:t>Promote positive narratives of young women’s participation and leadership through digital storytelling, social media engagement, or youth-led communication initiatives</w:t>
            </w:r>
            <w:r w:rsidR="002A0248">
              <w:t xml:space="preserve"> to </w:t>
            </w:r>
            <w:r w:rsidR="002A0248" w:rsidRPr="002A0248">
              <w:t>increas</w:t>
            </w:r>
            <w:r w:rsidR="002A0248">
              <w:t>e</w:t>
            </w:r>
            <w:r w:rsidR="002A0248" w:rsidRPr="002A0248">
              <w:t xml:space="preserve"> their visibility and encouraging broader acceptance of their role in civic and political decision-making</w:t>
            </w:r>
            <w:r w:rsidRPr="001E1C7F">
              <w:t>.</w:t>
            </w:r>
          </w:p>
          <w:p w14:paraId="29297DE2" w14:textId="1E4123EF" w:rsidR="004C25A9" w:rsidRPr="001E1C7F" w:rsidRDefault="004C25A9" w:rsidP="004C25A9">
            <w:pPr>
              <w:numPr>
                <w:ilvl w:val="0"/>
                <w:numId w:val="72"/>
              </w:numPr>
              <w:jc w:val="both"/>
            </w:pPr>
            <w:r w:rsidRPr="001E1C7F">
              <w:t>Engage men and boys, influencers, and online communities in challenging harmful masculinities and social norms that perpetuate digital and political violence</w:t>
            </w:r>
            <w:r w:rsidR="00BC7FAA">
              <w:t xml:space="preserve"> to </w:t>
            </w:r>
            <w:r w:rsidR="00BC7FAA" w:rsidRPr="00BC7FAA">
              <w:t>reduce digital hostility that prevents young women from engaging in public life</w:t>
            </w:r>
            <w:r w:rsidRPr="001E1C7F">
              <w:t>.</w:t>
            </w:r>
          </w:p>
          <w:p w14:paraId="37CF2271" w14:textId="5887C6F0" w:rsidR="004C25A9" w:rsidRPr="001E1C7F" w:rsidRDefault="004C25A9" w:rsidP="004C25A9">
            <w:pPr>
              <w:numPr>
                <w:ilvl w:val="0"/>
                <w:numId w:val="72"/>
              </w:numPr>
              <w:jc w:val="both"/>
            </w:pPr>
            <w:r w:rsidRPr="001E1C7F">
              <w:t>Advocate for national and local policies, strategies, and mechanisms that integrate the prevention of technology-facilitated violence within broader gender equality, youth, and digital governance frameworks</w:t>
            </w:r>
            <w:r w:rsidR="002E7E50">
              <w:t xml:space="preserve"> </w:t>
            </w:r>
            <w:r w:rsidR="002E7E50" w:rsidRPr="002E7E50">
              <w:rPr>
                <w:lang w:val="en-US"/>
              </w:rPr>
              <w:t>to institutionalize support for young women’s participation</w:t>
            </w:r>
            <w:r w:rsidRPr="001E1C7F">
              <w:t>.</w:t>
            </w:r>
          </w:p>
          <w:p w14:paraId="20690CA3" w14:textId="77777777" w:rsidR="004C25A9" w:rsidRPr="001E1C7F" w:rsidRDefault="004C25A9" w:rsidP="004C25A9">
            <w:pPr>
              <w:jc w:val="both"/>
              <w:rPr>
                <w:b/>
                <w:bCs/>
              </w:rPr>
            </w:pPr>
            <w:r w:rsidRPr="001E1C7F">
              <w:rPr>
                <w:b/>
                <w:bCs/>
              </w:rPr>
              <w:t>Capacity Development and Engagement</w:t>
            </w:r>
          </w:p>
          <w:p w14:paraId="79169CE8" w14:textId="350999C2" w:rsidR="004C25A9" w:rsidRPr="001E1C7F" w:rsidRDefault="004C25A9" w:rsidP="004C25A9">
            <w:pPr>
              <w:numPr>
                <w:ilvl w:val="0"/>
                <w:numId w:val="73"/>
              </w:numPr>
              <w:jc w:val="both"/>
            </w:pPr>
            <w:r>
              <w:t xml:space="preserve">Establish youth engagement programs, mentorship schemes, or leadership bootcamps to strengthen young women’s participation in civic and political processes, </w:t>
            </w:r>
            <w:r w:rsidR="000A4EA5" w:rsidRPr="000A4EA5">
              <w:t>local mechanisms</w:t>
            </w:r>
            <w:r w:rsidR="007A479A">
              <w:t xml:space="preserve">, </w:t>
            </w:r>
            <w:r>
              <w:t xml:space="preserve">digital </w:t>
            </w:r>
            <w:r w:rsidR="007A479A">
              <w:t>spaces</w:t>
            </w:r>
            <w:r>
              <w:t xml:space="preserve"> electoral </w:t>
            </w:r>
            <w:r w:rsidR="007A479A">
              <w:t>processe</w:t>
            </w:r>
            <w:r>
              <w:t>s.</w:t>
            </w:r>
          </w:p>
          <w:p w14:paraId="268B4A43" w14:textId="620330DC" w:rsidR="00D15DEC" w:rsidRPr="00D15DEC" w:rsidRDefault="00D15DEC" w:rsidP="00D15DEC">
            <w:pPr>
              <w:numPr>
                <w:ilvl w:val="0"/>
                <w:numId w:val="73"/>
              </w:numPr>
              <w:jc w:val="both"/>
              <w:rPr>
                <w:lang w:val="en-US"/>
              </w:rPr>
            </w:pPr>
            <w:r>
              <w:rPr>
                <w:lang w:val="en-US"/>
              </w:rPr>
              <w:t>B</w:t>
            </w:r>
            <w:r w:rsidRPr="00D15DEC">
              <w:rPr>
                <w:lang w:val="en-US"/>
              </w:rPr>
              <w:t>uild digital literacy, online safety, data protection, and communication skills that enable young women activists, and community leaders to engage confidently and safely in public and political spheres</w:t>
            </w:r>
          </w:p>
          <w:p w14:paraId="1DCB6B1A" w14:textId="173AA9BA" w:rsidR="002B1937" w:rsidRPr="001E1C7F" w:rsidRDefault="004C25A9" w:rsidP="002E4D2E">
            <w:pPr>
              <w:pStyle w:val="ListParagraph"/>
              <w:numPr>
                <w:ilvl w:val="0"/>
                <w:numId w:val="73"/>
              </w:numPr>
              <w:jc w:val="both"/>
            </w:pPr>
            <w:r>
              <w:t xml:space="preserve">Facilitate inter-generational and cross-sectoral dialogue between young women, decision-makers, and civil society actors to ensure youth perspectives </w:t>
            </w:r>
            <w:r w:rsidR="00F32C24">
              <w:t xml:space="preserve">to </w:t>
            </w:r>
            <w:r w:rsidR="002B1937">
              <w:t xml:space="preserve">inform public debate and contribute to the development of new legislation and evidence-based policy recommendations. </w:t>
            </w:r>
          </w:p>
          <w:p w14:paraId="05B8533C" w14:textId="77777777" w:rsidR="004C25A9" w:rsidRPr="001E1C7F" w:rsidRDefault="004C25A9" w:rsidP="002E4D2E">
            <w:pPr>
              <w:rPr>
                <w:b/>
                <w:bCs/>
              </w:rPr>
            </w:pPr>
            <w:r w:rsidRPr="001E1C7F">
              <w:rPr>
                <w:b/>
                <w:bCs/>
              </w:rPr>
              <w:t>Networking and Collaboration</w:t>
            </w:r>
          </w:p>
          <w:p w14:paraId="0B5DC7B8" w14:textId="4EB62557" w:rsidR="004C25A9" w:rsidRPr="001E1C7F" w:rsidRDefault="004C25A9" w:rsidP="004C25A9">
            <w:pPr>
              <w:numPr>
                <w:ilvl w:val="0"/>
                <w:numId w:val="75"/>
              </w:numPr>
              <w:jc w:val="both"/>
            </w:pPr>
            <w:r w:rsidRPr="001E1C7F">
              <w:t xml:space="preserve">Strengthen alliances among women’s rights organizations, youth groups, academia, media, and technology actors to </w:t>
            </w:r>
            <w:r w:rsidR="0098673C" w:rsidRPr="0098673C">
              <w:t>improve coordinated responses that protect and enable young women’s civic and political engagement.</w:t>
            </w:r>
          </w:p>
          <w:p w14:paraId="27C383AF" w14:textId="3CC362FB" w:rsidR="004C25A9" w:rsidRPr="001E1C7F" w:rsidRDefault="004C25A9" w:rsidP="004C25A9">
            <w:pPr>
              <w:numPr>
                <w:ilvl w:val="0"/>
                <w:numId w:val="75"/>
              </w:numPr>
              <w:jc w:val="both"/>
            </w:pPr>
            <w:r w:rsidRPr="001E1C7F">
              <w:t xml:space="preserve">Support peer-learning platforms, networks, or communities of practice to amplify young women’s voices and experiences in </w:t>
            </w:r>
            <w:r w:rsidR="00EE7D6A">
              <w:t>civic, political and</w:t>
            </w:r>
            <w:r w:rsidRPr="001E1C7F">
              <w:t xml:space="preserve"> digital public sphere.</w:t>
            </w:r>
          </w:p>
          <w:p w14:paraId="2CDC1D4D" w14:textId="7DAD2561" w:rsidR="004C25A9" w:rsidRPr="001E1C7F" w:rsidRDefault="004C25A9" w:rsidP="004C25A9">
            <w:pPr>
              <w:jc w:val="both"/>
            </w:pPr>
            <w:r w:rsidRPr="001E1C7F">
              <w:rPr>
                <w:b/>
                <w:bCs/>
              </w:rPr>
              <w:t>Expected Results</w:t>
            </w:r>
          </w:p>
          <w:p w14:paraId="135CD37D" w14:textId="2EB91200" w:rsidR="004C25A9" w:rsidRPr="001E1C7F" w:rsidRDefault="004C25A9" w:rsidP="004C25A9">
            <w:pPr>
              <w:numPr>
                <w:ilvl w:val="0"/>
                <w:numId w:val="76"/>
              </w:numPr>
              <w:jc w:val="both"/>
            </w:pPr>
            <w:r w:rsidRPr="001E1C7F">
              <w:t>Increased awareness and visibility of technology-facilitated violence against women</w:t>
            </w:r>
            <w:r w:rsidR="004D3510">
              <w:t xml:space="preserve"> and girls</w:t>
            </w:r>
            <w:r w:rsidRPr="001E1C7F">
              <w:t xml:space="preserve"> in civic and political life among yout</w:t>
            </w:r>
            <w:r w:rsidR="00DB4B8C">
              <w:t xml:space="preserve">h, </w:t>
            </w:r>
            <w:r w:rsidR="00DB4B8C" w:rsidRPr="00DB4B8C">
              <w:t>community actors, and the broader public.</w:t>
            </w:r>
          </w:p>
          <w:p w14:paraId="6B2A24F2" w14:textId="0CF4432C" w:rsidR="004C25A9" w:rsidRPr="001E1C7F" w:rsidRDefault="004C25A9" w:rsidP="004C25A9">
            <w:pPr>
              <w:numPr>
                <w:ilvl w:val="0"/>
                <w:numId w:val="76"/>
              </w:numPr>
              <w:jc w:val="both"/>
            </w:pPr>
            <w:r w:rsidRPr="001E1C7F">
              <w:t xml:space="preserve">Strengthened capacities and leadership of young women </w:t>
            </w:r>
            <w:r w:rsidR="00E87C2A" w:rsidRPr="00E87C2A">
              <w:t>enabling them</w:t>
            </w:r>
            <w:r w:rsidR="00E87C2A">
              <w:t xml:space="preserve"> </w:t>
            </w:r>
            <w:r w:rsidRPr="001E1C7F">
              <w:t xml:space="preserve">to safely and effectively participate in civic </w:t>
            </w:r>
            <w:r w:rsidR="00E87C2A" w:rsidRPr="00E87C2A">
              <w:t>community, and political decision-making spaces.</w:t>
            </w:r>
          </w:p>
          <w:p w14:paraId="4AD83D24" w14:textId="77777777" w:rsidR="004C25A9" w:rsidRPr="001E1C7F" w:rsidRDefault="004C25A9" w:rsidP="004C25A9">
            <w:pPr>
              <w:numPr>
                <w:ilvl w:val="0"/>
                <w:numId w:val="76"/>
              </w:numPr>
              <w:jc w:val="both"/>
            </w:pPr>
            <w:r w:rsidRPr="001E1C7F">
              <w:lastRenderedPageBreak/>
              <w:t>Enhanced collaboration between civil society, public institutions, and digital actors to address TF VAWG and ensure online safety.</w:t>
            </w:r>
          </w:p>
          <w:p w14:paraId="64AE7733" w14:textId="77777777" w:rsidR="004C25A9" w:rsidRPr="001E1C7F" w:rsidRDefault="004C25A9" w:rsidP="004C25A9">
            <w:pPr>
              <w:numPr>
                <w:ilvl w:val="0"/>
                <w:numId w:val="76"/>
              </w:numPr>
              <w:jc w:val="both"/>
            </w:pPr>
            <w:r w:rsidRPr="001E1C7F">
              <w:t>Evidence and advocacy tools generated to inform policy development and national prevention frameworks.</w:t>
            </w:r>
          </w:p>
          <w:p w14:paraId="59914F7D" w14:textId="77777777" w:rsidR="00521280" w:rsidRDefault="00521280" w:rsidP="000E12FC">
            <w:pPr>
              <w:jc w:val="both"/>
              <w:rPr>
                <w:lang w:val="en-US"/>
              </w:rPr>
            </w:pPr>
          </w:p>
          <w:p w14:paraId="14AFF26C" w14:textId="633F0FA5" w:rsidR="000E12FC" w:rsidRDefault="00521280" w:rsidP="000E12FC">
            <w:pPr>
              <w:jc w:val="both"/>
              <w:rPr>
                <w:lang w:val="en-US"/>
              </w:rPr>
            </w:pPr>
            <w:r>
              <w:rPr>
                <w:lang w:val="en-US"/>
              </w:rPr>
              <w:t xml:space="preserve">This is a call for proposals for civil society organizations. </w:t>
            </w:r>
            <w:r w:rsidR="0048239A" w:rsidRPr="0048239A">
              <w:rPr>
                <w:lang w:val="en-US"/>
              </w:rPr>
              <w:t>UN Women will prioritize applications from youth civil society organizations, women’s rights and women-led organizations, the organization must demonstrate that its core work is in the field of gender equality and youth. The organization’s official mission and vision statements must reflect its commitment to pursuing gender equality and empowering young women and girls. To be considered a youth civil society organization managed and led by youth and serving primarily the interests of youth, i.e. youth-led and youth-focused, which must be evidenced by their statutes or official organizational mission and vision statements.</w:t>
            </w:r>
          </w:p>
          <w:p w14:paraId="3CF3E669" w14:textId="77777777" w:rsidR="000E12FC" w:rsidRPr="000E12FC" w:rsidRDefault="000E12FC" w:rsidP="000E12FC">
            <w:pPr>
              <w:jc w:val="both"/>
              <w:rPr>
                <w:lang w:val="en-US"/>
              </w:rPr>
            </w:pPr>
          </w:p>
          <w:p w14:paraId="73DB276D" w14:textId="220249A4" w:rsidR="000E12FC" w:rsidRDefault="000E12FC" w:rsidP="000E12FC">
            <w:pPr>
              <w:jc w:val="both"/>
              <w:rPr>
                <w:lang w:val="en-US"/>
              </w:rPr>
            </w:pPr>
            <w:r w:rsidRPr="000E12FC">
              <w:rPr>
                <w:lang w:val="en-US"/>
              </w:rPr>
              <w:t xml:space="preserve">The proposals </w:t>
            </w:r>
            <w:r w:rsidRPr="00C33439">
              <w:rPr>
                <w:b/>
                <w:bCs/>
                <w:lang w:val="en-US"/>
              </w:rPr>
              <w:t>are encouraged</w:t>
            </w:r>
            <w:r w:rsidRPr="000E12FC">
              <w:rPr>
                <w:lang w:val="en-US"/>
              </w:rPr>
              <w:t xml:space="preserve"> to be leveraged through partnerships </w:t>
            </w:r>
            <w:r w:rsidR="00BA500D">
              <w:rPr>
                <w:lang w:val="en-US"/>
              </w:rPr>
              <w:t>or</w:t>
            </w:r>
            <w:r w:rsidRPr="000E12FC">
              <w:rPr>
                <w:lang w:val="en-US"/>
              </w:rPr>
              <w:t xml:space="preserve"> engagement with </w:t>
            </w:r>
            <w:r w:rsidR="00541E41">
              <w:rPr>
                <w:lang w:val="en-US"/>
              </w:rPr>
              <w:t>othe</w:t>
            </w:r>
            <w:r w:rsidRPr="000E12FC">
              <w:rPr>
                <w:lang w:val="en-US"/>
              </w:rPr>
              <w:t>r</w:t>
            </w:r>
            <w:r w:rsidR="00541E41">
              <w:rPr>
                <w:lang w:val="en-US"/>
              </w:rPr>
              <w:t xml:space="preserve"> entities</w:t>
            </w:r>
            <w:r w:rsidRPr="000E12FC">
              <w:rPr>
                <w:lang w:val="en-US"/>
              </w:rPr>
              <w:t>.</w:t>
            </w:r>
            <w:r w:rsidR="00541E41">
              <w:rPr>
                <w:lang w:val="en-US"/>
              </w:rPr>
              <w:t xml:space="preserve"> </w:t>
            </w:r>
            <w:r w:rsidRPr="000E12FC">
              <w:rPr>
                <w:lang w:val="en-US"/>
              </w:rPr>
              <w:t xml:space="preserve">Partners </w:t>
            </w:r>
            <w:r w:rsidR="000B274A">
              <w:rPr>
                <w:lang w:val="en-US"/>
              </w:rPr>
              <w:t xml:space="preserve">or engaged entities </w:t>
            </w:r>
            <w:r w:rsidRPr="000E12FC">
              <w:rPr>
                <w:lang w:val="en-US"/>
              </w:rPr>
              <w:t xml:space="preserve">may be </w:t>
            </w:r>
            <w:r w:rsidR="00541E41" w:rsidRPr="00541E41">
              <w:rPr>
                <w:lang w:val="en-US"/>
              </w:rPr>
              <w:t>public institutions, local authorities</w:t>
            </w:r>
            <w:r w:rsidR="009A6A30">
              <w:rPr>
                <w:lang w:val="en-US"/>
              </w:rPr>
              <w:t xml:space="preserve">, </w:t>
            </w:r>
            <w:r w:rsidRPr="000E12FC">
              <w:rPr>
                <w:lang w:val="en-US"/>
              </w:rPr>
              <w:t xml:space="preserve">CSOs, but also community-based groups/organizations, academic institutions or other. The proponents </w:t>
            </w:r>
            <w:r w:rsidRPr="00E26BDB">
              <w:rPr>
                <w:b/>
                <w:bCs/>
                <w:lang w:val="en-US"/>
              </w:rPr>
              <w:t>should clearly describe</w:t>
            </w:r>
            <w:r w:rsidRPr="000E12FC">
              <w:rPr>
                <w:lang w:val="en-US"/>
              </w:rPr>
              <w:t xml:space="preserve"> and define the purpose and nature of the planned partnerships</w:t>
            </w:r>
            <w:r w:rsidR="00421992">
              <w:rPr>
                <w:lang w:val="en-US"/>
              </w:rPr>
              <w:t xml:space="preserve"> and </w:t>
            </w:r>
            <w:r w:rsidR="00D30F10">
              <w:rPr>
                <w:lang w:val="en-US"/>
              </w:rPr>
              <w:t xml:space="preserve">provide relevant documentation (such as cooperation agreements, </w:t>
            </w:r>
            <w:r w:rsidR="00ED6813">
              <w:rPr>
                <w:lang w:val="en-US"/>
              </w:rPr>
              <w:t>protocols etc.)</w:t>
            </w:r>
            <w:r w:rsidR="00421992">
              <w:rPr>
                <w:lang w:val="en-US"/>
              </w:rPr>
              <w:t xml:space="preserve"> before application if applicable</w:t>
            </w:r>
            <w:r w:rsidRPr="000E12FC">
              <w:rPr>
                <w:lang w:val="en-US"/>
              </w:rPr>
              <w:t>.</w:t>
            </w:r>
          </w:p>
          <w:p w14:paraId="352DD635" w14:textId="77777777" w:rsidR="00C22FEF" w:rsidRDefault="00C22FEF" w:rsidP="000E12FC">
            <w:pPr>
              <w:jc w:val="both"/>
              <w:rPr>
                <w:lang w:val="en-US"/>
              </w:rPr>
            </w:pPr>
          </w:p>
          <w:p w14:paraId="2D49155A" w14:textId="77777777" w:rsidR="00A43040" w:rsidRPr="00A43040" w:rsidRDefault="00A43040" w:rsidP="000E12FC">
            <w:pPr>
              <w:tabs>
                <w:tab w:val="center" w:pos="4320"/>
                <w:tab w:val="right" w:pos="8640"/>
              </w:tabs>
              <w:jc w:val="both"/>
              <w:rPr>
                <w:rFonts w:eastAsia="Times New Roman" w:cstheme="minorHAnsi"/>
                <w:color w:val="000000"/>
                <w:spacing w:val="-3"/>
                <w:lang w:val="en-US" w:eastAsia="en-GB"/>
              </w:rPr>
            </w:pPr>
            <w:r w:rsidRPr="00A43040">
              <w:rPr>
                <w:rFonts w:eastAsia="Times New Roman" w:cstheme="minorHAnsi"/>
                <w:color w:val="000000"/>
                <w:spacing w:val="-3"/>
                <w:lang w:val="en-US" w:eastAsia="en-GB"/>
              </w:rPr>
              <w:t>CSOs selected and awarded with Partnership Agreements will operate as UN Women’s Responsible Parties (RPs)</w:t>
            </w:r>
            <w:r w:rsidRPr="00A43040">
              <w:rPr>
                <w:rFonts w:eastAsia="Times New Roman" w:cstheme="minorHAnsi"/>
                <w:color w:val="000000"/>
                <w:spacing w:val="-3"/>
                <w:vertAlign w:val="superscript"/>
                <w:lang w:val="en-US" w:eastAsia="en-GB"/>
              </w:rPr>
              <w:footnoteReference w:id="11"/>
            </w:r>
            <w:r w:rsidRPr="00A43040">
              <w:rPr>
                <w:rFonts w:eastAsia="Times New Roman" w:cstheme="minorHAnsi"/>
                <w:color w:val="000000"/>
                <w:spacing w:val="-3"/>
                <w:lang w:val="en-US" w:eastAsia="en-GB"/>
              </w:rPr>
              <w:t xml:space="preserve">. The RPs will participate in the thematic dialogue, networking, experience sharing events to be organized by UN Women. </w:t>
            </w:r>
          </w:p>
          <w:p w14:paraId="67C4EDB7" w14:textId="77777777" w:rsidR="00A43040" w:rsidRPr="00A43040" w:rsidRDefault="00A43040" w:rsidP="000E12FC">
            <w:pPr>
              <w:tabs>
                <w:tab w:val="center" w:pos="4320"/>
                <w:tab w:val="right" w:pos="8640"/>
              </w:tabs>
              <w:jc w:val="both"/>
              <w:rPr>
                <w:rFonts w:eastAsia="Times New Roman" w:cstheme="minorHAnsi"/>
                <w:color w:val="000000"/>
                <w:spacing w:val="-3"/>
                <w:lang w:val="en-US" w:eastAsia="en-GB"/>
              </w:rPr>
            </w:pPr>
          </w:p>
          <w:p w14:paraId="08E08563" w14:textId="77777777" w:rsidR="00A43040" w:rsidRPr="00A43040" w:rsidRDefault="00A43040" w:rsidP="000E12FC">
            <w:pPr>
              <w:tabs>
                <w:tab w:val="center" w:pos="4320"/>
                <w:tab w:val="right" w:pos="8640"/>
              </w:tabs>
              <w:jc w:val="both"/>
              <w:rPr>
                <w:rFonts w:eastAsia="Times New Roman" w:cstheme="minorHAnsi"/>
                <w:color w:val="000000"/>
                <w:spacing w:val="-3"/>
                <w:lang w:val="en-US" w:eastAsia="en-GB"/>
              </w:rPr>
            </w:pPr>
            <w:r w:rsidRPr="00A43040">
              <w:rPr>
                <w:rFonts w:eastAsia="Times New Roman" w:cstheme="minorHAnsi"/>
                <w:color w:val="000000"/>
                <w:spacing w:val="-3"/>
                <w:lang w:val="en-US" w:eastAsia="en-GB"/>
              </w:rPr>
              <w:t xml:space="preserve">All knowledge products and communication materials produced under the Partnership Agreements will be approved by UN Women and shall acknowledge the support of UN Women. They shall be in line with the EU communication and visibility tools and the EU-UN joint visibility guidelines. EU visibility requirements will be part of the Partnership Agreement.       </w:t>
            </w:r>
          </w:p>
          <w:p w14:paraId="2869DCC4" w14:textId="77777777" w:rsidR="00A43040" w:rsidRPr="00A43040" w:rsidRDefault="00A43040" w:rsidP="000E12FC">
            <w:pPr>
              <w:tabs>
                <w:tab w:val="center" w:pos="4320"/>
                <w:tab w:val="right" w:pos="8640"/>
              </w:tabs>
              <w:jc w:val="both"/>
              <w:rPr>
                <w:rFonts w:eastAsia="Times New Roman" w:cstheme="minorHAnsi"/>
                <w:color w:val="000000"/>
                <w:spacing w:val="-3"/>
                <w:lang w:val="en-US" w:eastAsia="en-GB"/>
              </w:rPr>
            </w:pPr>
            <w:r w:rsidRPr="00A43040">
              <w:rPr>
                <w:rFonts w:eastAsia="Times New Roman" w:cstheme="minorHAnsi"/>
                <w:color w:val="000000"/>
                <w:spacing w:val="-3"/>
                <w:lang w:val="en-US" w:eastAsia="en-GB"/>
              </w:rPr>
              <w:t xml:space="preserve">     </w:t>
            </w:r>
          </w:p>
          <w:p w14:paraId="00470EB8" w14:textId="77777777" w:rsidR="00A43040" w:rsidRPr="00A43040" w:rsidRDefault="00A43040" w:rsidP="000E12FC">
            <w:pPr>
              <w:tabs>
                <w:tab w:val="center" w:pos="4320"/>
                <w:tab w:val="right" w:pos="8640"/>
              </w:tabs>
              <w:jc w:val="both"/>
              <w:rPr>
                <w:rFonts w:eastAsia="Times New Roman" w:cstheme="minorHAnsi"/>
                <w:color w:val="000000"/>
                <w:spacing w:val="-3"/>
                <w:lang w:val="en-US" w:eastAsia="en-GB"/>
              </w:rPr>
            </w:pPr>
            <w:r w:rsidRPr="00A43040">
              <w:rPr>
                <w:rFonts w:eastAsia="Times New Roman" w:cstheme="minorHAnsi"/>
                <w:color w:val="000000"/>
                <w:spacing w:val="-3"/>
                <w:lang w:val="en-US" w:eastAsia="en-GB"/>
              </w:rPr>
              <w:t xml:space="preserve">The Responsible Parties (RP) will submit </w:t>
            </w:r>
            <w:r w:rsidRPr="00A43040">
              <w:rPr>
                <w:rFonts w:eastAsia="Times New Roman" w:cstheme="minorHAnsi"/>
                <w:b/>
                <w:bCs/>
                <w:color w:val="000000"/>
                <w:spacing w:val="-3"/>
                <w:lang w:val="en-US" w:eastAsia="en-GB"/>
              </w:rPr>
              <w:t>two types of reports</w:t>
            </w:r>
            <w:r w:rsidRPr="00A43040">
              <w:rPr>
                <w:rFonts w:eastAsia="Times New Roman" w:cstheme="minorHAnsi"/>
                <w:color w:val="000000"/>
                <w:spacing w:val="-3"/>
                <w:lang w:val="en-US" w:eastAsia="en-GB"/>
              </w:rPr>
              <w:t xml:space="preserve"> on a quarterly basis. </w:t>
            </w:r>
          </w:p>
          <w:p w14:paraId="410C4F35" w14:textId="77777777" w:rsidR="00A43040" w:rsidRPr="00A43040" w:rsidRDefault="00A43040" w:rsidP="000E12FC">
            <w:pPr>
              <w:tabs>
                <w:tab w:val="center" w:pos="4320"/>
                <w:tab w:val="right" w:pos="8640"/>
              </w:tabs>
              <w:jc w:val="both"/>
              <w:rPr>
                <w:rFonts w:eastAsia="Times New Roman" w:cstheme="minorHAnsi"/>
                <w:color w:val="000000"/>
                <w:spacing w:val="-3"/>
                <w:lang w:val="en-US" w:eastAsia="en-GB"/>
              </w:rPr>
            </w:pPr>
          </w:p>
          <w:p w14:paraId="10477E19" w14:textId="77777777" w:rsidR="00A43040" w:rsidRPr="00A43040" w:rsidRDefault="00A43040" w:rsidP="000E12FC">
            <w:pPr>
              <w:tabs>
                <w:tab w:val="center" w:pos="4320"/>
                <w:tab w:val="right" w:pos="8640"/>
              </w:tabs>
              <w:jc w:val="both"/>
              <w:rPr>
                <w:rFonts w:eastAsia="Times New Roman" w:cstheme="minorHAnsi"/>
                <w:color w:val="000000"/>
                <w:spacing w:val="-3"/>
                <w:lang w:val="en-US" w:eastAsia="en-GB"/>
              </w:rPr>
            </w:pPr>
            <w:r w:rsidRPr="00A43040">
              <w:rPr>
                <w:rFonts w:eastAsia="Times New Roman" w:cstheme="minorHAnsi"/>
                <w:color w:val="000000"/>
                <w:spacing w:val="-3"/>
                <w:u w:val="single"/>
                <w:lang w:val="en-US" w:eastAsia="en-GB"/>
              </w:rPr>
              <w:t>First</w:t>
            </w:r>
            <w:r w:rsidRPr="00A43040">
              <w:rPr>
                <w:rFonts w:eastAsia="Times New Roman" w:cstheme="minorHAnsi"/>
                <w:color w:val="000000"/>
                <w:spacing w:val="-3"/>
                <w:lang w:val="en-US" w:eastAsia="en-GB"/>
              </w:rPr>
              <w:t xml:space="preserve">, the RP shall provide progress and financial reports to UN Women on a quarterly basis. The financial reports, using the FACE (Funding Authorization and Certificate of Expenditures) Form, shall report the eligible expenditures and include supporting documents such as bank transfer receipts, invoices etc. Please see below for details on eligible and ineligible expenditures. </w:t>
            </w:r>
          </w:p>
          <w:p w14:paraId="21BD3EC7" w14:textId="77777777" w:rsidR="00A43040" w:rsidRPr="00A43040" w:rsidRDefault="00A43040" w:rsidP="000E12FC">
            <w:pPr>
              <w:tabs>
                <w:tab w:val="center" w:pos="4320"/>
                <w:tab w:val="right" w:pos="8640"/>
              </w:tabs>
              <w:jc w:val="both"/>
              <w:rPr>
                <w:rFonts w:eastAsia="Times New Roman" w:cstheme="minorHAnsi"/>
                <w:color w:val="000000"/>
                <w:spacing w:val="-3"/>
                <w:lang w:val="en-US" w:eastAsia="en-GB"/>
              </w:rPr>
            </w:pPr>
            <w:r w:rsidRPr="00A43040">
              <w:rPr>
                <w:rFonts w:eastAsia="Times New Roman" w:cstheme="minorHAnsi"/>
                <w:color w:val="000000"/>
                <w:spacing w:val="-3"/>
                <w:lang w:val="en-US" w:eastAsia="en-GB"/>
              </w:rPr>
              <w:t xml:space="preserve">     </w:t>
            </w:r>
          </w:p>
          <w:p w14:paraId="741E2CE2" w14:textId="77777777" w:rsidR="00A43040" w:rsidRPr="00A43040" w:rsidRDefault="00A43040" w:rsidP="000E12FC">
            <w:pPr>
              <w:tabs>
                <w:tab w:val="center" w:pos="4320"/>
                <w:tab w:val="right" w:pos="8640"/>
              </w:tabs>
              <w:jc w:val="both"/>
              <w:rPr>
                <w:rFonts w:eastAsia="Times New Roman" w:cstheme="minorHAnsi"/>
                <w:color w:val="000000"/>
                <w:spacing w:val="-3"/>
                <w:lang w:val="en-US" w:eastAsia="en-GB"/>
              </w:rPr>
            </w:pPr>
            <w:r w:rsidRPr="00A43040">
              <w:rPr>
                <w:rFonts w:eastAsia="Times New Roman" w:cstheme="minorHAnsi"/>
                <w:color w:val="000000"/>
                <w:spacing w:val="-3"/>
                <w:u w:val="single"/>
                <w:lang w:val="en-US" w:eastAsia="en-GB"/>
              </w:rPr>
              <w:t>Second,</w:t>
            </w:r>
            <w:r w:rsidRPr="00A43040">
              <w:rPr>
                <w:rFonts w:eastAsia="Times New Roman" w:cstheme="minorHAnsi"/>
                <w:color w:val="000000"/>
                <w:spacing w:val="-3"/>
                <w:lang w:val="en-US" w:eastAsia="en-GB"/>
              </w:rPr>
              <w:t xml:space="preserve"> the RP shall also, using the Progress Report Form to be provided by UN Women, submit narrative progress reports no later than 20 calendar days after the end of every three-month period starting three months after UN Women disbursed the first fund transfer, or every time the Partner is requesting fund transfers, if the requests are made more frequently than every three-month period. The progress reports </w:t>
            </w:r>
            <w:proofErr w:type="gramStart"/>
            <w:r w:rsidRPr="00A43040">
              <w:rPr>
                <w:rFonts w:eastAsia="Times New Roman" w:cstheme="minorHAnsi"/>
                <w:color w:val="000000"/>
                <w:spacing w:val="-3"/>
                <w:lang w:val="en-US" w:eastAsia="en-GB"/>
              </w:rPr>
              <w:t>shall</w:t>
            </w:r>
            <w:proofErr w:type="gramEnd"/>
            <w:r w:rsidRPr="00A43040">
              <w:rPr>
                <w:rFonts w:eastAsia="Times New Roman" w:cstheme="minorHAnsi"/>
                <w:color w:val="000000"/>
                <w:spacing w:val="-3"/>
                <w:lang w:val="en-US" w:eastAsia="en-GB"/>
              </w:rPr>
              <w:t xml:space="preserve"> focus on the results and the concise progress realized during the reporting period.  </w:t>
            </w:r>
          </w:p>
          <w:p w14:paraId="44ACDD14" w14:textId="77777777" w:rsidR="00A43040" w:rsidRPr="00A43040" w:rsidRDefault="00A43040" w:rsidP="000E12FC">
            <w:pPr>
              <w:tabs>
                <w:tab w:val="center" w:pos="4320"/>
                <w:tab w:val="right" w:pos="8640"/>
              </w:tabs>
              <w:jc w:val="both"/>
              <w:rPr>
                <w:rFonts w:eastAsia="Times New Roman" w:cstheme="minorHAnsi"/>
                <w:color w:val="000000"/>
                <w:spacing w:val="-3"/>
                <w:lang w:val="en-US" w:eastAsia="en-GB"/>
              </w:rPr>
            </w:pPr>
            <w:r w:rsidRPr="00A43040">
              <w:rPr>
                <w:rFonts w:eastAsia="Times New Roman" w:cstheme="minorHAnsi"/>
                <w:color w:val="000000"/>
                <w:spacing w:val="-3"/>
                <w:lang w:val="en-US" w:eastAsia="en-GB"/>
              </w:rPr>
              <w:t xml:space="preserve">     </w:t>
            </w:r>
          </w:p>
          <w:p w14:paraId="0C49609B" w14:textId="7913E2FF" w:rsidR="00A222D8" w:rsidRDefault="00A43040" w:rsidP="000E12FC">
            <w:pPr>
              <w:tabs>
                <w:tab w:val="center" w:pos="4320"/>
                <w:tab w:val="right" w:pos="8640"/>
              </w:tabs>
              <w:jc w:val="both"/>
              <w:rPr>
                <w:rFonts w:eastAsia="Times New Roman" w:cstheme="minorHAnsi"/>
                <w:color w:val="000000"/>
                <w:spacing w:val="-3"/>
                <w:lang w:val="en-US" w:eastAsia="en-GB"/>
              </w:rPr>
            </w:pPr>
            <w:r w:rsidRPr="00A43040">
              <w:rPr>
                <w:rFonts w:eastAsia="Times New Roman" w:cstheme="minorHAnsi"/>
                <w:color w:val="000000"/>
                <w:spacing w:val="-3"/>
                <w:lang w:val="en-US" w:eastAsia="en-GB"/>
              </w:rPr>
              <w:lastRenderedPageBreak/>
              <w:t xml:space="preserve">Applicants are strongly encouraged to prepare and submit the proposed budget in Excel format as a separate document. The Excel document should clearly outline administrative costs (including personnel costs) and activity costs for each result. The budget must be </w:t>
            </w:r>
            <w:proofErr w:type="gramStart"/>
            <w:r w:rsidRPr="00A43040">
              <w:rPr>
                <w:rFonts w:eastAsia="Times New Roman" w:cstheme="minorHAnsi"/>
                <w:color w:val="000000"/>
                <w:spacing w:val="-3"/>
                <w:lang w:val="en-US" w:eastAsia="en-GB"/>
              </w:rPr>
              <w:t>broken down</w:t>
            </w:r>
            <w:proofErr w:type="gramEnd"/>
            <w:r w:rsidRPr="00A43040">
              <w:rPr>
                <w:rFonts w:eastAsia="Times New Roman" w:cstheme="minorHAnsi"/>
                <w:color w:val="000000"/>
                <w:spacing w:val="-3"/>
                <w:lang w:val="en-US" w:eastAsia="en-GB"/>
              </w:rPr>
              <w:t xml:space="preserve"> by year. Applicants should also account for salary increases, severance pay</w:t>
            </w:r>
            <w:r w:rsidRPr="00A43040">
              <w:rPr>
                <w:rFonts w:eastAsia="Times New Roman" w:cstheme="minorHAnsi"/>
                <w:color w:val="000000"/>
                <w:spacing w:val="-3"/>
                <w:vertAlign w:val="superscript"/>
                <w:lang w:val="en-US" w:eastAsia="en-GB"/>
              </w:rPr>
              <w:footnoteReference w:id="12"/>
            </w:r>
            <w:r w:rsidRPr="00A43040">
              <w:rPr>
                <w:rFonts w:eastAsia="Times New Roman" w:cstheme="minorHAnsi"/>
                <w:color w:val="000000"/>
                <w:spacing w:val="-3"/>
                <w:lang w:val="en-US" w:eastAsia="en-GB"/>
              </w:rPr>
              <w:t xml:space="preserve"> for staff, and inflation rates over the project’s duration.</w:t>
            </w:r>
            <w:r w:rsidR="00370910">
              <w:rPr>
                <w:rFonts w:eastAsia="Times New Roman" w:cstheme="minorHAnsi"/>
                <w:color w:val="000000"/>
                <w:spacing w:val="-3"/>
                <w:lang w:val="en-US" w:eastAsia="en-GB"/>
              </w:rPr>
              <w:t xml:space="preserve"> A column for the explanation of budget </w:t>
            </w:r>
            <w:r w:rsidR="00F43913">
              <w:rPr>
                <w:rFonts w:eastAsia="Times New Roman" w:cstheme="minorHAnsi"/>
                <w:color w:val="000000"/>
                <w:spacing w:val="-3"/>
                <w:lang w:val="en-US" w:eastAsia="en-GB"/>
              </w:rPr>
              <w:t>items should be also included within the excel form.</w:t>
            </w:r>
          </w:p>
          <w:p w14:paraId="65E873D2" w14:textId="77777777" w:rsidR="00152468" w:rsidRDefault="00152468" w:rsidP="000E12FC">
            <w:pPr>
              <w:tabs>
                <w:tab w:val="center" w:pos="4320"/>
                <w:tab w:val="right" w:pos="8640"/>
              </w:tabs>
              <w:jc w:val="both"/>
              <w:rPr>
                <w:rFonts w:eastAsia="Times New Roman" w:cstheme="minorHAnsi"/>
                <w:color w:val="000000"/>
                <w:spacing w:val="-3"/>
                <w:lang w:val="en-US" w:eastAsia="en-GB"/>
              </w:rPr>
            </w:pPr>
          </w:p>
          <w:p w14:paraId="5968B21E" w14:textId="45564813" w:rsidR="00BF0379" w:rsidRDefault="00CD324A" w:rsidP="000E12FC">
            <w:pPr>
              <w:jc w:val="both"/>
              <w:rPr>
                <w:rFonts w:eastAsia="Times New Roman" w:cstheme="minorHAnsi"/>
                <w:color w:val="000000"/>
                <w:spacing w:val="-3"/>
                <w:lang w:val="en-US" w:eastAsia="en-GB"/>
              </w:rPr>
            </w:pPr>
            <w:r w:rsidRPr="002E4D2E">
              <w:rPr>
                <w:rFonts w:eastAsia="Times New Roman" w:cstheme="minorHAnsi"/>
                <w:color w:val="000000"/>
                <w:spacing w:val="-3"/>
                <w:lang w:val="en-US" w:eastAsia="en-GB"/>
              </w:rPr>
              <w:t xml:space="preserve">Applicants </w:t>
            </w:r>
            <w:r w:rsidR="002E4D2E">
              <w:rPr>
                <w:rFonts w:eastAsia="Times New Roman" w:cstheme="minorHAnsi"/>
                <w:b/>
                <w:bCs/>
                <w:color w:val="000000"/>
                <w:spacing w:val="-3"/>
                <w:lang w:val="en-US" w:eastAsia="en-GB"/>
              </w:rPr>
              <w:t>may also</w:t>
            </w:r>
            <w:r w:rsidRPr="002E4D2E">
              <w:rPr>
                <w:rFonts w:eastAsia="Times New Roman" w:cstheme="minorHAnsi"/>
                <w:color w:val="000000"/>
                <w:spacing w:val="-3"/>
                <w:lang w:val="en-US" w:eastAsia="en-GB"/>
              </w:rPr>
              <w:t xml:space="preserve"> include activities that promote the well-being of CSO staff and members. Planned activities, including seminars and well-being sessions, should not exceed 8% of the total budget.</w:t>
            </w:r>
          </w:p>
          <w:p w14:paraId="5B4056A5" w14:textId="0E3DD1A8" w:rsidR="00CD324A" w:rsidRPr="00A222D8" w:rsidRDefault="00CD324A" w:rsidP="000E12FC">
            <w:pPr>
              <w:jc w:val="both"/>
              <w:rPr>
                <w:rFonts w:asciiTheme="minorHAnsi" w:hAnsiTheme="minorHAnsi" w:cstheme="minorHAnsi"/>
                <w:b/>
                <w:color w:val="000000"/>
                <w:spacing w:val="-3"/>
              </w:rPr>
            </w:pPr>
          </w:p>
        </w:tc>
      </w:tr>
      <w:tr w:rsidR="00D45B16" w:rsidRPr="0056586D" w14:paraId="4C610FB7" w14:textId="77777777" w:rsidTr="002E4D2E">
        <w:tc>
          <w:tcPr>
            <w:tcW w:w="9629" w:type="dxa"/>
          </w:tcPr>
          <w:p w14:paraId="5DEC1190" w14:textId="5CCA7BDB" w:rsidR="00D45B16" w:rsidRPr="007E71ED" w:rsidRDefault="00D45B16" w:rsidP="00BF36C9">
            <w:pPr>
              <w:numPr>
                <w:ilvl w:val="0"/>
                <w:numId w:val="1"/>
              </w:numPr>
              <w:tabs>
                <w:tab w:val="center" w:pos="4320"/>
                <w:tab w:val="right" w:pos="8640"/>
              </w:tabs>
              <w:jc w:val="both"/>
              <w:rPr>
                <w:rFonts w:asciiTheme="minorHAnsi" w:eastAsia="Times New Roman" w:hAnsiTheme="minorHAnsi" w:cstheme="minorHAnsi"/>
                <w:b/>
                <w:color w:val="000000"/>
                <w:spacing w:val="-3"/>
                <w:lang w:val="en-GB" w:eastAsia="en-GB"/>
              </w:rPr>
            </w:pPr>
            <w:r w:rsidRPr="007E71ED">
              <w:rPr>
                <w:rFonts w:asciiTheme="minorHAnsi" w:eastAsia="Times New Roman" w:hAnsiTheme="minorHAnsi" w:cstheme="minorHAnsi"/>
                <w:b/>
                <w:color w:val="000000"/>
                <w:spacing w:val="-3"/>
                <w:lang w:val="en-GB" w:eastAsia="en-GB"/>
              </w:rPr>
              <w:lastRenderedPageBreak/>
              <w:t>Timeframe:</w:t>
            </w:r>
            <w:r w:rsidR="00A035E0" w:rsidRPr="007E71ED">
              <w:rPr>
                <w:rFonts w:asciiTheme="minorHAnsi" w:eastAsia="Times New Roman" w:hAnsiTheme="minorHAnsi" w:cstheme="minorHAnsi"/>
                <w:b/>
                <w:color w:val="000000"/>
                <w:spacing w:val="-3"/>
                <w:lang w:val="en-GB" w:eastAsia="en-GB"/>
              </w:rPr>
              <w:t xml:space="preserve"> </w:t>
            </w:r>
            <w:r w:rsidRPr="007E71ED">
              <w:rPr>
                <w:rFonts w:asciiTheme="minorHAnsi" w:eastAsia="Times New Roman" w:hAnsiTheme="minorHAnsi" w:cstheme="minorHAnsi"/>
                <w:b/>
                <w:color w:val="000000"/>
                <w:spacing w:val="-3"/>
                <w:lang w:val="en-GB" w:eastAsia="en-GB"/>
              </w:rPr>
              <w:t>Start date and end date for completion of required services/results</w:t>
            </w:r>
            <w:r w:rsidR="00701D63" w:rsidRPr="007E71ED">
              <w:rPr>
                <w:rFonts w:asciiTheme="minorHAnsi" w:eastAsia="Times New Roman" w:hAnsiTheme="minorHAnsi" w:cstheme="minorHAnsi"/>
                <w:b/>
                <w:color w:val="000000"/>
                <w:spacing w:val="-3"/>
                <w:lang w:val="en-GB" w:eastAsia="en-GB"/>
              </w:rPr>
              <w:t xml:space="preserve"> </w:t>
            </w:r>
          </w:p>
          <w:p w14:paraId="367346D3" w14:textId="77777777" w:rsidR="007E71ED" w:rsidRDefault="007E71ED" w:rsidP="007E71ED">
            <w:pPr>
              <w:tabs>
                <w:tab w:val="center" w:pos="4320"/>
                <w:tab w:val="right" w:pos="8640"/>
              </w:tabs>
              <w:ind w:left="360"/>
              <w:jc w:val="both"/>
              <w:rPr>
                <w:rFonts w:asciiTheme="minorHAnsi" w:eastAsia="Times New Roman" w:hAnsiTheme="minorHAnsi" w:cstheme="minorHAnsi"/>
                <w:bCs/>
                <w:color w:val="000000"/>
                <w:spacing w:val="-3"/>
                <w:lang w:val="en-GB" w:eastAsia="en-GB"/>
              </w:rPr>
            </w:pPr>
          </w:p>
          <w:p w14:paraId="028AEFC5" w14:textId="2A48DC83" w:rsidR="007E71ED" w:rsidRPr="007E71ED" w:rsidRDefault="007E71ED" w:rsidP="007E71ED">
            <w:pPr>
              <w:tabs>
                <w:tab w:val="center" w:pos="4320"/>
                <w:tab w:val="right" w:pos="8640"/>
              </w:tabs>
              <w:ind w:left="360"/>
              <w:jc w:val="both"/>
              <w:rPr>
                <w:rFonts w:asciiTheme="minorHAnsi" w:eastAsia="Times New Roman" w:hAnsiTheme="minorHAnsi" w:cstheme="minorHAnsi"/>
                <w:bCs/>
                <w:color w:val="000000"/>
                <w:spacing w:val="-3"/>
                <w:lang w:val="en-GB" w:eastAsia="en-GB"/>
              </w:rPr>
            </w:pPr>
            <w:r w:rsidRPr="007E71ED">
              <w:rPr>
                <w:rFonts w:asciiTheme="minorHAnsi" w:eastAsia="Times New Roman" w:hAnsiTheme="minorHAnsi" w:cstheme="minorHAnsi"/>
                <w:bCs/>
                <w:color w:val="000000"/>
                <w:spacing w:val="-3"/>
                <w:lang w:val="en-GB" w:eastAsia="en-GB"/>
              </w:rPr>
              <w:t>Indicative start date:</w:t>
            </w:r>
            <w:r w:rsidR="00FF0AC0">
              <w:rPr>
                <w:rFonts w:asciiTheme="minorHAnsi" w:eastAsia="Times New Roman" w:hAnsiTheme="minorHAnsi" w:cstheme="minorHAnsi"/>
                <w:bCs/>
                <w:color w:val="000000"/>
                <w:spacing w:val="-3"/>
                <w:lang w:val="en-GB" w:eastAsia="en-GB"/>
              </w:rPr>
              <w:t xml:space="preserve"> Mid-</w:t>
            </w:r>
            <w:r w:rsidRPr="007E71ED">
              <w:rPr>
                <w:rFonts w:asciiTheme="minorHAnsi" w:eastAsia="Times New Roman" w:hAnsiTheme="minorHAnsi" w:cstheme="minorHAnsi"/>
                <w:bCs/>
                <w:color w:val="000000"/>
                <w:spacing w:val="-3"/>
                <w:lang w:val="en-GB" w:eastAsia="en-GB"/>
              </w:rPr>
              <w:t>March 202</w:t>
            </w:r>
            <w:r w:rsidR="00DB5C71">
              <w:rPr>
                <w:rFonts w:asciiTheme="minorHAnsi" w:eastAsia="Times New Roman" w:hAnsiTheme="minorHAnsi" w:cstheme="minorHAnsi"/>
                <w:bCs/>
                <w:color w:val="000000"/>
                <w:spacing w:val="-3"/>
                <w:lang w:val="en-GB" w:eastAsia="en-GB"/>
              </w:rPr>
              <w:t>6</w:t>
            </w:r>
          </w:p>
          <w:p w14:paraId="271D0F1E" w14:textId="76BE9F6B" w:rsidR="007E71ED" w:rsidRPr="007E71ED" w:rsidRDefault="007E71ED" w:rsidP="007E71ED">
            <w:pPr>
              <w:tabs>
                <w:tab w:val="center" w:pos="4320"/>
                <w:tab w:val="right" w:pos="8640"/>
              </w:tabs>
              <w:ind w:left="360"/>
              <w:jc w:val="both"/>
              <w:rPr>
                <w:rFonts w:asciiTheme="minorHAnsi" w:eastAsia="Times New Roman" w:hAnsiTheme="minorHAnsi" w:cstheme="minorHAnsi"/>
                <w:bCs/>
                <w:color w:val="000000"/>
                <w:spacing w:val="-3"/>
                <w:lang w:val="en-GB" w:eastAsia="en-GB"/>
              </w:rPr>
            </w:pPr>
            <w:r w:rsidRPr="007E71ED">
              <w:rPr>
                <w:rFonts w:asciiTheme="minorHAnsi" w:eastAsia="Times New Roman" w:hAnsiTheme="minorHAnsi" w:cstheme="minorHAnsi"/>
                <w:bCs/>
                <w:color w:val="000000"/>
                <w:spacing w:val="-3"/>
                <w:lang w:val="en-GB" w:eastAsia="en-GB"/>
              </w:rPr>
              <w:t xml:space="preserve">Indicative end date*: </w:t>
            </w:r>
            <w:r w:rsidR="00A55910">
              <w:rPr>
                <w:rFonts w:asciiTheme="minorHAnsi" w:eastAsia="Times New Roman" w:hAnsiTheme="minorHAnsi" w:cstheme="minorHAnsi"/>
                <w:bCs/>
                <w:color w:val="000000"/>
                <w:spacing w:val="-3"/>
                <w:lang w:val="en-GB" w:eastAsia="en-GB"/>
              </w:rPr>
              <w:t>Mid-</w:t>
            </w:r>
            <w:r w:rsidRPr="007E71ED">
              <w:rPr>
                <w:rFonts w:asciiTheme="minorHAnsi" w:eastAsia="Times New Roman" w:hAnsiTheme="minorHAnsi" w:cstheme="minorHAnsi"/>
                <w:bCs/>
                <w:color w:val="000000"/>
                <w:spacing w:val="-3"/>
                <w:lang w:val="en-GB" w:eastAsia="en-GB"/>
              </w:rPr>
              <w:t>March 2027</w:t>
            </w:r>
          </w:p>
          <w:p w14:paraId="20D9AE5F" w14:textId="77777777" w:rsidR="007E71ED" w:rsidRPr="007E71ED" w:rsidRDefault="007E71ED" w:rsidP="007E71ED">
            <w:pPr>
              <w:tabs>
                <w:tab w:val="center" w:pos="4320"/>
                <w:tab w:val="right" w:pos="8640"/>
              </w:tabs>
              <w:ind w:left="360"/>
              <w:jc w:val="both"/>
              <w:rPr>
                <w:rFonts w:asciiTheme="minorHAnsi" w:eastAsia="Times New Roman" w:hAnsiTheme="minorHAnsi" w:cstheme="minorHAnsi"/>
                <w:bCs/>
                <w:color w:val="000000"/>
                <w:spacing w:val="-3"/>
                <w:lang w:val="en-GB" w:eastAsia="en-GB"/>
              </w:rPr>
            </w:pPr>
          </w:p>
          <w:p w14:paraId="62C71FB8" w14:textId="718B4E6B" w:rsidR="007E71ED" w:rsidRPr="007E71ED" w:rsidRDefault="007E71ED" w:rsidP="007E71ED">
            <w:pPr>
              <w:tabs>
                <w:tab w:val="center" w:pos="4320"/>
                <w:tab w:val="right" w:pos="8640"/>
              </w:tabs>
              <w:jc w:val="both"/>
              <w:rPr>
                <w:rFonts w:asciiTheme="minorHAnsi" w:eastAsia="Times New Roman" w:hAnsiTheme="minorHAnsi" w:cstheme="minorHAnsi"/>
                <w:bCs/>
                <w:color w:val="000000"/>
                <w:spacing w:val="-3"/>
                <w:lang w:val="en-GB" w:eastAsia="en-GB"/>
              </w:rPr>
            </w:pPr>
            <w:r w:rsidRPr="007E71ED">
              <w:rPr>
                <w:rFonts w:asciiTheme="minorHAnsi" w:eastAsia="Times New Roman" w:hAnsiTheme="minorHAnsi" w:cstheme="minorHAnsi"/>
                <w:bCs/>
                <w:color w:val="000000"/>
                <w:spacing w:val="-3"/>
                <w:lang w:val="en-GB" w:eastAsia="en-GB"/>
              </w:rPr>
              <w:t xml:space="preserve">*The period of implementation shall be minimum </w:t>
            </w:r>
            <w:r w:rsidR="004F68B4" w:rsidRPr="002E4D2E">
              <w:rPr>
                <w:rFonts w:asciiTheme="minorHAnsi" w:eastAsia="Times New Roman" w:hAnsiTheme="minorHAnsi" w:cstheme="minorHAnsi"/>
                <w:color w:val="000000"/>
                <w:spacing w:val="-3"/>
                <w:lang w:val="en-GB" w:eastAsia="en-GB"/>
              </w:rPr>
              <w:t>12</w:t>
            </w:r>
            <w:r w:rsidRPr="002E4D2E">
              <w:rPr>
                <w:rFonts w:asciiTheme="minorHAnsi" w:eastAsia="Times New Roman" w:hAnsiTheme="minorHAnsi" w:cstheme="minorHAnsi"/>
                <w:color w:val="000000"/>
                <w:spacing w:val="-3"/>
                <w:lang w:val="en-GB" w:eastAsia="en-GB"/>
              </w:rPr>
              <w:t xml:space="preserve"> and maximum </w:t>
            </w:r>
            <w:r w:rsidR="002E29F8" w:rsidRPr="002E4D2E">
              <w:rPr>
                <w:rFonts w:asciiTheme="minorHAnsi" w:eastAsia="Times New Roman" w:hAnsiTheme="minorHAnsi" w:cstheme="minorHAnsi"/>
                <w:color w:val="000000"/>
                <w:spacing w:val="-3"/>
                <w:lang w:val="en-GB" w:eastAsia="en-GB"/>
              </w:rPr>
              <w:t>1</w:t>
            </w:r>
            <w:r w:rsidR="004F68B4" w:rsidRPr="002E4D2E">
              <w:rPr>
                <w:rFonts w:asciiTheme="minorHAnsi" w:eastAsia="Times New Roman" w:hAnsiTheme="minorHAnsi" w:cstheme="minorHAnsi"/>
                <w:color w:val="000000"/>
                <w:spacing w:val="-3"/>
                <w:lang w:val="en-GB" w:eastAsia="en-GB"/>
              </w:rPr>
              <w:t>5</w:t>
            </w:r>
            <w:r w:rsidRPr="002E4D2E">
              <w:rPr>
                <w:rFonts w:asciiTheme="minorHAnsi" w:eastAsia="Times New Roman" w:hAnsiTheme="minorHAnsi" w:cstheme="minorHAnsi"/>
                <w:color w:val="000000"/>
                <w:spacing w:val="-3"/>
                <w:lang w:val="en-GB" w:eastAsia="en-GB"/>
              </w:rPr>
              <w:t xml:space="preserve"> months</w:t>
            </w:r>
            <w:r w:rsidRPr="007E71ED">
              <w:rPr>
                <w:rFonts w:asciiTheme="minorHAnsi" w:eastAsia="Times New Roman" w:hAnsiTheme="minorHAnsi" w:cstheme="minorHAnsi"/>
                <w:bCs/>
                <w:color w:val="000000"/>
                <w:spacing w:val="-3"/>
                <w:lang w:val="en-GB" w:eastAsia="en-GB"/>
              </w:rPr>
              <w:t xml:space="preserve">. </w:t>
            </w:r>
            <w:r w:rsidR="003877DD" w:rsidRPr="007E71ED">
              <w:rPr>
                <w:rFonts w:asciiTheme="minorHAnsi" w:eastAsia="Times New Roman" w:hAnsiTheme="minorHAnsi" w:cstheme="minorHAnsi"/>
                <w:bCs/>
                <w:color w:val="000000"/>
                <w:spacing w:val="-3"/>
                <w:lang w:val="en-GB" w:eastAsia="en-GB"/>
              </w:rPr>
              <w:t>I</w:t>
            </w:r>
            <w:r w:rsidR="003877DD" w:rsidRPr="007E71ED">
              <w:rPr>
                <w:rFonts w:eastAsia="Times New Roman" w:cstheme="minorHAnsi"/>
                <w:bCs/>
                <w:color w:val="000000"/>
                <w:spacing w:val="-3"/>
                <w:lang w:val="en-GB" w:eastAsia="en-GB"/>
              </w:rPr>
              <w:t>n</w:t>
            </w:r>
            <w:r w:rsidRPr="007E71ED">
              <w:rPr>
                <w:rFonts w:asciiTheme="minorHAnsi" w:eastAsia="Times New Roman" w:hAnsiTheme="minorHAnsi" w:cstheme="minorHAnsi"/>
                <w:bCs/>
                <w:color w:val="000000"/>
                <w:spacing w:val="-3"/>
                <w:lang w:val="en-GB" w:eastAsia="en-GB"/>
              </w:rPr>
              <w:t xml:space="preserve"> case there is a change in the timeframe after the signature of the contract, UN Women will amend it accordingly as per UN Women Rules and Regulations in consultation with the applicant organization.</w:t>
            </w:r>
          </w:p>
          <w:p w14:paraId="446AB2FB" w14:textId="0272D1DE" w:rsidR="00BF0379" w:rsidRPr="002E4D2E" w:rsidRDefault="00BF0379" w:rsidP="0038204D">
            <w:pPr>
              <w:tabs>
                <w:tab w:val="center" w:pos="435"/>
                <w:tab w:val="right" w:pos="8640"/>
              </w:tabs>
              <w:ind w:right="242"/>
              <w:jc w:val="both"/>
              <w:rPr>
                <w:rFonts w:asciiTheme="minorHAnsi" w:hAnsiTheme="minorHAnsi" w:cstheme="minorHAnsi"/>
                <w:b/>
                <w:color w:val="000000"/>
              </w:rPr>
            </w:pPr>
          </w:p>
        </w:tc>
      </w:tr>
      <w:tr w:rsidR="00D45B16" w:rsidRPr="0056586D" w14:paraId="0B55902D" w14:textId="77777777" w:rsidTr="002E4D2E">
        <w:tc>
          <w:tcPr>
            <w:tcW w:w="9629" w:type="dxa"/>
          </w:tcPr>
          <w:p w14:paraId="42A4B2BA" w14:textId="531B25E1" w:rsidR="00D45B16" w:rsidRDefault="00D45B16" w:rsidP="00BF36C9">
            <w:pPr>
              <w:numPr>
                <w:ilvl w:val="0"/>
                <w:numId w:val="1"/>
              </w:numPr>
              <w:tabs>
                <w:tab w:val="center" w:pos="4320"/>
                <w:tab w:val="right" w:pos="8640"/>
              </w:tabs>
              <w:jc w:val="both"/>
              <w:rPr>
                <w:rFonts w:asciiTheme="minorHAnsi" w:eastAsia="Times New Roman" w:hAnsiTheme="minorHAnsi" w:cstheme="minorHAnsi"/>
                <w:color w:val="000000"/>
                <w:spacing w:val="-3"/>
                <w:lang w:val="en-GB" w:eastAsia="en-GB"/>
              </w:rPr>
            </w:pPr>
            <w:r w:rsidRPr="007E71ED">
              <w:rPr>
                <w:rFonts w:asciiTheme="minorHAnsi" w:eastAsia="Times New Roman" w:hAnsiTheme="minorHAnsi" w:cstheme="minorHAnsi"/>
                <w:b/>
                <w:color w:val="000000"/>
                <w:spacing w:val="-3"/>
                <w:lang w:val="en-GB" w:eastAsia="en-GB"/>
              </w:rPr>
              <w:t>Competencies:</w:t>
            </w:r>
            <w:r w:rsidR="00701D63" w:rsidRPr="007E71ED">
              <w:rPr>
                <w:rFonts w:asciiTheme="minorHAnsi" w:eastAsia="Times New Roman" w:hAnsiTheme="minorHAnsi" w:cstheme="minorHAnsi"/>
                <w:color w:val="000000"/>
                <w:spacing w:val="-3"/>
                <w:lang w:val="en-GB" w:eastAsia="en-GB"/>
              </w:rPr>
              <w:t xml:space="preserve"> </w:t>
            </w:r>
          </w:p>
          <w:p w14:paraId="6AE7858A" w14:textId="77777777" w:rsidR="00260D13" w:rsidRDefault="00260D13" w:rsidP="00260D13">
            <w:pPr>
              <w:tabs>
                <w:tab w:val="center" w:pos="4320"/>
                <w:tab w:val="right" w:pos="8640"/>
              </w:tabs>
              <w:jc w:val="both"/>
              <w:rPr>
                <w:rFonts w:asciiTheme="minorHAnsi" w:eastAsia="Times New Roman" w:hAnsiTheme="minorHAnsi" w:cstheme="minorHAnsi"/>
                <w:color w:val="000000"/>
                <w:spacing w:val="-3"/>
                <w:lang w:val="en-GB" w:eastAsia="en-GB"/>
              </w:rPr>
            </w:pPr>
          </w:p>
          <w:p w14:paraId="0942D01F" w14:textId="2FE55BC9" w:rsidR="00260D13" w:rsidRDefault="00260D13" w:rsidP="00260D13">
            <w:pPr>
              <w:tabs>
                <w:tab w:val="center" w:pos="4320"/>
                <w:tab w:val="right" w:pos="8640"/>
              </w:tabs>
              <w:jc w:val="both"/>
              <w:rPr>
                <w:rFonts w:asciiTheme="minorHAnsi" w:eastAsia="Times New Roman" w:hAnsiTheme="minorHAnsi" w:cstheme="minorBidi"/>
                <w:color w:val="000000"/>
                <w:spacing w:val="-3"/>
                <w:lang w:val="en-GB" w:eastAsia="en-GB"/>
              </w:rPr>
            </w:pPr>
            <w:r w:rsidRPr="6CEA4DFA">
              <w:rPr>
                <w:rFonts w:asciiTheme="minorHAnsi" w:eastAsia="Times New Roman" w:hAnsiTheme="minorHAnsi" w:cstheme="minorBidi"/>
                <w:color w:val="000000"/>
                <w:spacing w:val="-3"/>
                <w:lang w:val="en-GB" w:eastAsia="en-GB"/>
              </w:rPr>
              <w:t xml:space="preserve">The applicants must be civil society organizations, i.e. associations or foundations legally established and operating in Türkiye. Initiatives or platforms that do not have a legal entity/official registration </w:t>
            </w:r>
            <w:r w:rsidRPr="6CEA4DFA">
              <w:rPr>
                <w:rFonts w:asciiTheme="minorHAnsi" w:eastAsia="Times New Roman" w:hAnsiTheme="minorHAnsi" w:cstheme="minorBidi"/>
                <w:b/>
                <w:color w:val="000000"/>
                <w:spacing w:val="-3"/>
                <w:lang w:val="en-GB" w:eastAsia="en-GB"/>
              </w:rPr>
              <w:t>are not eligible</w:t>
            </w:r>
            <w:r w:rsidRPr="6CEA4DFA">
              <w:rPr>
                <w:rFonts w:asciiTheme="minorHAnsi" w:eastAsia="Times New Roman" w:hAnsiTheme="minorHAnsi" w:cstheme="minorBidi"/>
                <w:color w:val="000000"/>
                <w:spacing w:val="-3"/>
                <w:lang w:val="en-GB" w:eastAsia="en-GB"/>
              </w:rPr>
              <w:t xml:space="preserve"> to apply under this Call for Proposals. International non-governmental organizations that do not have a legal entity/official registration in Türkiye </w:t>
            </w:r>
            <w:r w:rsidRPr="6CEA4DFA">
              <w:rPr>
                <w:rFonts w:asciiTheme="minorHAnsi" w:eastAsia="Times New Roman" w:hAnsiTheme="minorHAnsi" w:cstheme="minorBidi"/>
                <w:b/>
                <w:color w:val="000000"/>
                <w:spacing w:val="-3"/>
                <w:lang w:val="en-GB" w:eastAsia="en-GB"/>
              </w:rPr>
              <w:t>are not</w:t>
            </w:r>
            <w:r w:rsidRPr="6CEA4DFA">
              <w:rPr>
                <w:rFonts w:asciiTheme="minorHAnsi" w:eastAsia="Times New Roman" w:hAnsiTheme="minorHAnsi" w:cstheme="minorBidi"/>
                <w:color w:val="000000"/>
                <w:spacing w:val="-3"/>
                <w:lang w:val="en-GB" w:eastAsia="en-GB"/>
              </w:rPr>
              <w:t xml:space="preserve"> eligible to apply under this Call for Proposals. Municipalities, cooperatives, international organizations, companies, private or public universities, unions or individuals </w:t>
            </w:r>
            <w:r w:rsidRPr="6CEA4DFA">
              <w:rPr>
                <w:rFonts w:asciiTheme="minorHAnsi" w:eastAsia="Times New Roman" w:hAnsiTheme="minorHAnsi" w:cstheme="minorBidi"/>
                <w:b/>
                <w:color w:val="000000"/>
                <w:spacing w:val="-3"/>
                <w:lang w:val="en-GB" w:eastAsia="en-GB"/>
              </w:rPr>
              <w:t>are not</w:t>
            </w:r>
            <w:r w:rsidRPr="6CEA4DFA">
              <w:rPr>
                <w:rFonts w:asciiTheme="minorHAnsi" w:eastAsia="Times New Roman" w:hAnsiTheme="minorHAnsi" w:cstheme="minorBidi"/>
                <w:color w:val="000000"/>
                <w:spacing w:val="-3"/>
                <w:lang w:val="en-GB" w:eastAsia="en-GB"/>
              </w:rPr>
              <w:t xml:space="preserve"> eligible applicants under this Call for Proposals.  </w:t>
            </w:r>
            <w:r w:rsidR="00A45E37" w:rsidRPr="6CEA4DFA">
              <w:rPr>
                <w:rFonts w:asciiTheme="minorHAnsi" w:eastAsia="Times New Roman" w:hAnsiTheme="minorHAnsi" w:cstheme="minorBidi"/>
                <w:color w:val="000000"/>
                <w:spacing w:val="-3"/>
                <w:lang w:val="en-GB" w:eastAsia="en-GB"/>
              </w:rPr>
              <w:t>The applicant CSOs may partner</w:t>
            </w:r>
            <w:r w:rsidR="00725621">
              <w:rPr>
                <w:rFonts w:asciiTheme="minorHAnsi" w:eastAsia="Times New Roman" w:hAnsiTheme="minorHAnsi" w:cstheme="minorBidi"/>
                <w:color w:val="000000"/>
                <w:spacing w:val="-3"/>
                <w:lang w:val="en-GB" w:eastAsia="en-GB"/>
              </w:rPr>
              <w:t xml:space="preserve"> or engage with</w:t>
            </w:r>
            <w:r w:rsidR="00A45E37" w:rsidRPr="6CEA4DFA">
              <w:rPr>
                <w:rFonts w:asciiTheme="minorHAnsi" w:eastAsia="Times New Roman" w:hAnsiTheme="minorHAnsi" w:cstheme="minorBidi"/>
                <w:color w:val="000000"/>
                <w:spacing w:val="-3"/>
                <w:lang w:val="en-GB" w:eastAsia="en-GB"/>
              </w:rPr>
              <w:t xml:space="preserve"> other relevant organizations such as other CSOs, community-based groups/organizations, municipalities or academic institutions.</w:t>
            </w:r>
            <w:r w:rsidR="00CC2FF2" w:rsidRPr="6CEA4DFA">
              <w:rPr>
                <w:rFonts w:asciiTheme="minorHAnsi" w:eastAsia="Times New Roman" w:hAnsiTheme="minorHAnsi" w:cstheme="minorBidi"/>
                <w:color w:val="000000"/>
                <w:spacing w:val="-3"/>
                <w:lang w:val="en-GB" w:eastAsia="en-GB"/>
              </w:rPr>
              <w:t xml:space="preserve"> </w:t>
            </w:r>
            <w:r w:rsidR="0097062D">
              <w:rPr>
                <w:rFonts w:asciiTheme="minorHAnsi" w:eastAsia="Times New Roman" w:hAnsiTheme="minorHAnsi" w:cstheme="minorBidi"/>
                <w:color w:val="000000"/>
                <w:spacing w:val="-3"/>
                <w:lang w:val="en-GB" w:eastAsia="en-GB"/>
              </w:rPr>
              <w:t xml:space="preserve"> (See sub-partnering and su</w:t>
            </w:r>
            <w:r w:rsidR="00AD21F0">
              <w:rPr>
                <w:rFonts w:asciiTheme="minorHAnsi" w:eastAsia="Times New Roman" w:hAnsiTheme="minorHAnsi" w:cstheme="minorBidi"/>
                <w:color w:val="000000"/>
                <w:spacing w:val="-3"/>
                <w:lang w:val="en-GB" w:eastAsia="en-GB"/>
              </w:rPr>
              <w:t>b</w:t>
            </w:r>
            <w:r w:rsidR="0097062D">
              <w:rPr>
                <w:rFonts w:asciiTheme="minorHAnsi" w:eastAsia="Times New Roman" w:hAnsiTheme="minorHAnsi" w:cstheme="minorBidi"/>
                <w:color w:val="000000"/>
                <w:spacing w:val="-3"/>
                <w:lang w:val="en-GB" w:eastAsia="en-GB"/>
              </w:rPr>
              <w:t>-contractin</w:t>
            </w:r>
            <w:r w:rsidR="0097062D">
              <w:rPr>
                <w:rFonts w:eastAsia="Times New Roman"/>
                <w:color w:val="000000"/>
                <w:spacing w:val="-3"/>
                <w:lang w:val="en-GB" w:eastAsia="en-GB"/>
              </w:rPr>
              <w:t>g</w:t>
            </w:r>
            <w:r w:rsidR="0097062D">
              <w:rPr>
                <w:rFonts w:asciiTheme="minorHAnsi" w:eastAsia="Times New Roman" w:hAnsiTheme="minorHAnsi" w:cstheme="minorBidi"/>
                <w:color w:val="000000"/>
                <w:spacing w:val="-3"/>
                <w:lang w:val="en-GB" w:eastAsia="en-GB"/>
              </w:rPr>
              <w:t xml:space="preserve"> terms </w:t>
            </w:r>
            <w:r w:rsidR="005C7577">
              <w:rPr>
                <w:rFonts w:asciiTheme="minorHAnsi" w:eastAsia="Times New Roman" w:hAnsiTheme="minorHAnsi" w:cstheme="minorBidi"/>
                <w:color w:val="000000"/>
                <w:spacing w:val="-3"/>
                <w:lang w:val="en-GB" w:eastAsia="en-GB"/>
              </w:rPr>
              <w:t xml:space="preserve">and conditions </w:t>
            </w:r>
            <w:r w:rsidR="0097062D">
              <w:rPr>
                <w:rFonts w:asciiTheme="minorHAnsi" w:eastAsia="Times New Roman" w:hAnsiTheme="minorHAnsi" w:cstheme="minorBidi"/>
                <w:color w:val="000000"/>
                <w:spacing w:val="-3"/>
                <w:lang w:val="en-GB" w:eastAsia="en-GB"/>
              </w:rPr>
              <w:t>in the</w:t>
            </w:r>
            <w:r w:rsidR="008D054C">
              <w:rPr>
                <w:rFonts w:asciiTheme="minorHAnsi" w:eastAsia="Times New Roman" w:hAnsiTheme="minorHAnsi" w:cstheme="minorBidi"/>
                <w:color w:val="000000"/>
                <w:spacing w:val="-3"/>
                <w:lang w:val="en-GB" w:eastAsia="en-GB"/>
              </w:rPr>
              <w:t xml:space="preserve"> </w:t>
            </w:r>
            <w:proofErr w:type="spellStart"/>
            <w:r w:rsidR="008D054C">
              <w:rPr>
                <w:rFonts w:asciiTheme="minorHAnsi" w:eastAsia="Times New Roman" w:hAnsiTheme="minorHAnsi" w:cstheme="minorBidi"/>
                <w:color w:val="000000"/>
                <w:spacing w:val="-3"/>
                <w:lang w:val="en-GB" w:eastAsia="en-GB"/>
              </w:rPr>
              <w:t>CfP</w:t>
            </w:r>
            <w:proofErr w:type="spellEnd"/>
            <w:r w:rsidR="008D054C">
              <w:rPr>
                <w:rFonts w:asciiTheme="minorHAnsi" w:eastAsia="Times New Roman" w:hAnsiTheme="minorHAnsi" w:cstheme="minorBidi"/>
                <w:color w:val="000000"/>
                <w:spacing w:val="-3"/>
                <w:lang w:val="en-GB" w:eastAsia="en-GB"/>
              </w:rPr>
              <w:t xml:space="preserve"> and Partner Agreement</w:t>
            </w:r>
            <w:r w:rsidR="005C7577">
              <w:rPr>
                <w:rFonts w:asciiTheme="minorHAnsi" w:eastAsia="Times New Roman" w:hAnsiTheme="minorHAnsi" w:cstheme="minorBidi"/>
                <w:color w:val="000000"/>
                <w:spacing w:val="-3"/>
                <w:lang w:val="en-GB" w:eastAsia="en-GB"/>
              </w:rPr>
              <w:t xml:space="preserve"> below</w:t>
            </w:r>
            <w:r w:rsidR="008D054C">
              <w:rPr>
                <w:rFonts w:asciiTheme="minorHAnsi" w:eastAsia="Times New Roman" w:hAnsiTheme="minorHAnsi" w:cstheme="minorBidi"/>
                <w:color w:val="000000"/>
                <w:spacing w:val="-3"/>
                <w:lang w:val="en-GB" w:eastAsia="en-GB"/>
              </w:rPr>
              <w:t>)</w:t>
            </w:r>
          </w:p>
          <w:p w14:paraId="687730C3" w14:textId="77777777" w:rsidR="00F65637" w:rsidRPr="007E71ED" w:rsidRDefault="00F65637" w:rsidP="00260D13">
            <w:pPr>
              <w:tabs>
                <w:tab w:val="center" w:pos="4320"/>
                <w:tab w:val="right" w:pos="8640"/>
              </w:tabs>
              <w:jc w:val="both"/>
              <w:rPr>
                <w:rFonts w:asciiTheme="minorHAnsi" w:eastAsia="Times New Roman" w:hAnsiTheme="minorHAnsi" w:cstheme="minorHAnsi"/>
                <w:color w:val="000000"/>
                <w:spacing w:val="-3"/>
                <w:lang w:val="en-GB" w:eastAsia="en-GB"/>
              </w:rPr>
            </w:pPr>
          </w:p>
          <w:p w14:paraId="162B685C" w14:textId="316DDDE0" w:rsidR="00D10A47" w:rsidRDefault="00D45B16" w:rsidP="00470781">
            <w:pPr>
              <w:numPr>
                <w:ilvl w:val="1"/>
                <w:numId w:val="1"/>
              </w:numPr>
              <w:tabs>
                <w:tab w:val="center" w:pos="4320"/>
                <w:tab w:val="right" w:pos="8640"/>
              </w:tabs>
              <w:ind w:left="700"/>
              <w:jc w:val="both"/>
              <w:rPr>
                <w:rFonts w:asciiTheme="minorHAnsi" w:eastAsia="Times New Roman" w:hAnsiTheme="minorHAnsi" w:cstheme="minorHAnsi"/>
                <w:color w:val="000000"/>
                <w:spacing w:val="-3"/>
                <w:lang w:val="en-GB" w:eastAsia="en-GB"/>
              </w:rPr>
            </w:pPr>
            <w:r w:rsidRPr="007E71ED">
              <w:rPr>
                <w:rFonts w:asciiTheme="minorHAnsi" w:eastAsia="Times New Roman" w:hAnsiTheme="minorHAnsi" w:cstheme="minorHAnsi"/>
                <w:color w:val="000000"/>
                <w:spacing w:val="-3"/>
                <w:lang w:val="en-GB" w:eastAsia="en-GB"/>
              </w:rPr>
              <w:t>Technical/functional competencies required</w:t>
            </w:r>
          </w:p>
          <w:p w14:paraId="5F1E7BDE" w14:textId="40E30166" w:rsidR="00F65637" w:rsidRPr="00F65637" w:rsidRDefault="00F65637" w:rsidP="00F65637">
            <w:pPr>
              <w:pStyle w:val="ListParagraph"/>
              <w:numPr>
                <w:ilvl w:val="0"/>
                <w:numId w:val="71"/>
              </w:numPr>
              <w:tabs>
                <w:tab w:val="center" w:pos="4320"/>
                <w:tab w:val="right" w:pos="8640"/>
              </w:tabs>
              <w:jc w:val="both"/>
              <w:rPr>
                <w:rFonts w:eastAsia="Times New Roman" w:cstheme="minorBidi"/>
                <w:color w:val="000000"/>
                <w:spacing w:val="-3"/>
                <w:lang w:val="en-GB" w:eastAsia="en-GB"/>
              </w:rPr>
            </w:pPr>
            <w:r w:rsidRPr="5AFBF0B1">
              <w:rPr>
                <w:rFonts w:eastAsia="Times New Roman" w:cstheme="minorBidi"/>
                <w:color w:val="000000"/>
                <w:spacing w:val="-3"/>
                <w:lang w:val="en-GB" w:eastAsia="en-GB"/>
              </w:rPr>
              <w:t>The applicants as a</w:t>
            </w:r>
            <w:r w:rsidR="00AE3C6C">
              <w:rPr>
                <w:rFonts w:eastAsia="Times New Roman" w:cstheme="minorBidi"/>
                <w:color w:val="000000"/>
                <w:spacing w:val="-3"/>
                <w:lang w:val="en-GB" w:eastAsia="en-GB"/>
              </w:rPr>
              <w:t xml:space="preserve"> civil society </w:t>
            </w:r>
            <w:r w:rsidRPr="5AFBF0B1">
              <w:rPr>
                <w:rFonts w:eastAsia="Times New Roman" w:cstheme="minorBidi"/>
                <w:color w:val="000000"/>
                <w:spacing w:val="-3"/>
                <w:lang w:val="en-GB" w:eastAsia="en-GB"/>
              </w:rPr>
              <w:t>organization must have been in operation for at least five (5) years as of</w:t>
            </w:r>
            <w:r w:rsidR="004348D2">
              <w:rPr>
                <w:rFonts w:eastAsia="Times New Roman" w:cstheme="minorBidi"/>
                <w:color w:val="000000"/>
                <w:spacing w:val="-3"/>
                <w:lang w:val="en-GB" w:eastAsia="en-GB"/>
              </w:rPr>
              <w:t xml:space="preserve"> </w:t>
            </w:r>
            <w:r w:rsidR="002E1D3B">
              <w:rPr>
                <w:rFonts w:eastAsia="Times New Roman"/>
                <w:color w:val="000000"/>
                <w:spacing w:val="-3"/>
                <w:lang w:val="en-GB" w:eastAsia="en-GB"/>
              </w:rPr>
              <w:t>5 January 2026</w:t>
            </w:r>
            <w:r w:rsidRPr="002E4D2E">
              <w:rPr>
                <w:rFonts w:eastAsia="Times New Roman"/>
                <w:color w:val="000000"/>
                <w:spacing w:val="-3"/>
                <w:lang w:val="en-GB" w:eastAsia="en-GB"/>
              </w:rPr>
              <w:t>,</w:t>
            </w:r>
            <w:r w:rsidRPr="5AFBF0B1">
              <w:rPr>
                <w:rFonts w:eastAsia="Times New Roman" w:cstheme="minorBidi"/>
                <w:color w:val="000000"/>
                <w:spacing w:val="-3"/>
                <w:lang w:val="en-GB" w:eastAsia="en-GB"/>
              </w:rPr>
              <w:t xml:space="preserve"> which is the deadline for applications to this Call for Proposals. In exceptional circumstances three (3) years of history registration may be </w:t>
            </w:r>
            <w:proofErr w:type="gramStart"/>
            <w:r w:rsidRPr="5AFBF0B1">
              <w:rPr>
                <w:rFonts w:eastAsia="Times New Roman" w:cstheme="minorBidi"/>
                <w:color w:val="000000"/>
                <w:spacing w:val="-3"/>
                <w:lang w:val="en-GB" w:eastAsia="en-GB"/>
              </w:rPr>
              <w:t>accepted</w:t>
            </w:r>
            <w:proofErr w:type="gramEnd"/>
            <w:r w:rsidRPr="5AFBF0B1">
              <w:rPr>
                <w:rFonts w:eastAsia="Times New Roman" w:cstheme="minorBidi"/>
                <w:color w:val="000000"/>
                <w:spacing w:val="-3"/>
                <w:lang w:val="en-GB" w:eastAsia="en-GB"/>
              </w:rPr>
              <w:t xml:space="preserve"> and it must be fully justified. These provisions will be strictly observed by the Evaluation Committee.</w:t>
            </w:r>
          </w:p>
          <w:p w14:paraId="745DC42E" w14:textId="1899C302" w:rsidR="006464D1" w:rsidRPr="006464D1" w:rsidRDefault="006464D1" w:rsidP="00871850">
            <w:pPr>
              <w:pStyle w:val="ListParagraph"/>
              <w:numPr>
                <w:ilvl w:val="0"/>
                <w:numId w:val="31"/>
              </w:numPr>
              <w:tabs>
                <w:tab w:val="center" w:pos="4320"/>
                <w:tab w:val="right" w:pos="8640"/>
              </w:tabs>
              <w:jc w:val="both"/>
              <w:rPr>
                <w:rFonts w:eastAsia="Times New Roman" w:cstheme="minorHAnsi"/>
                <w:color w:val="000000"/>
                <w:spacing w:val="-3"/>
                <w:lang w:val="en-GB" w:eastAsia="en-GB"/>
              </w:rPr>
            </w:pPr>
            <w:r w:rsidRPr="006464D1">
              <w:rPr>
                <w:rFonts w:eastAsia="Times New Roman" w:cstheme="minorHAnsi"/>
                <w:color w:val="000000"/>
                <w:spacing w:val="-3"/>
                <w:lang w:val="en-GB" w:eastAsia="en-GB"/>
              </w:rPr>
              <w:t xml:space="preserve">Track record of experience in the field of women’s human rights, gender equality, women’s empowerment. </w:t>
            </w:r>
          </w:p>
          <w:p w14:paraId="4C3C1312" w14:textId="3CE58AE1" w:rsidR="006464D1" w:rsidRPr="00D15DEC" w:rsidRDefault="006464D1" w:rsidP="00871850">
            <w:pPr>
              <w:pStyle w:val="ListParagraph"/>
              <w:numPr>
                <w:ilvl w:val="0"/>
                <w:numId w:val="31"/>
              </w:numPr>
              <w:tabs>
                <w:tab w:val="center" w:pos="4320"/>
                <w:tab w:val="right" w:pos="8640"/>
              </w:tabs>
              <w:jc w:val="both"/>
              <w:rPr>
                <w:rFonts w:eastAsia="Times New Roman" w:cstheme="minorHAnsi"/>
                <w:color w:val="000000"/>
                <w:spacing w:val="-3"/>
                <w:lang w:val="en-GB" w:eastAsia="en-GB"/>
              </w:rPr>
            </w:pPr>
            <w:r w:rsidRPr="00D15DEC">
              <w:rPr>
                <w:rFonts w:eastAsia="Times New Roman" w:cstheme="minorHAnsi"/>
                <w:color w:val="000000"/>
                <w:spacing w:val="-3"/>
                <w:lang w:val="en-GB" w:eastAsia="en-GB"/>
              </w:rPr>
              <w:t>Specialized knowledge and expertise in the field that the proposal is submitted under (</w:t>
            </w:r>
            <w:r w:rsidR="00510429" w:rsidRPr="00D15DEC">
              <w:rPr>
                <w:rFonts w:eastAsia="Times New Roman" w:cstheme="minorHAnsi"/>
                <w:color w:val="000000"/>
                <w:spacing w:val="-3"/>
                <w:lang w:val="en-GB" w:eastAsia="en-GB"/>
              </w:rPr>
              <w:t>youth empowerment, online safety, and gender equality advocacy</w:t>
            </w:r>
            <w:r w:rsidR="00E87C2A" w:rsidRPr="00D15DEC">
              <w:rPr>
                <w:rFonts w:eastAsia="Times New Roman" w:cstheme="minorHAnsi"/>
                <w:color w:val="000000"/>
                <w:spacing w:val="-3"/>
                <w:lang w:val="en-GB" w:eastAsia="en-GB"/>
              </w:rPr>
              <w:t>, political and/or civic participation</w:t>
            </w:r>
            <w:r w:rsidR="00510429" w:rsidRPr="00D15DEC">
              <w:rPr>
                <w:rFonts w:eastAsia="Times New Roman" w:cstheme="minorHAnsi"/>
                <w:color w:val="000000"/>
                <w:spacing w:val="-3"/>
                <w:lang w:val="en-GB" w:eastAsia="en-GB"/>
              </w:rPr>
              <w:t>)</w:t>
            </w:r>
          </w:p>
          <w:p w14:paraId="37B464D8" w14:textId="157CE1C1" w:rsidR="006464D1" w:rsidRPr="006464D1" w:rsidRDefault="006464D1" w:rsidP="00871850">
            <w:pPr>
              <w:pStyle w:val="ListParagraph"/>
              <w:numPr>
                <w:ilvl w:val="0"/>
                <w:numId w:val="31"/>
              </w:numPr>
              <w:tabs>
                <w:tab w:val="center" w:pos="4320"/>
                <w:tab w:val="right" w:pos="8640"/>
              </w:tabs>
              <w:jc w:val="both"/>
              <w:rPr>
                <w:rFonts w:eastAsia="Times New Roman" w:cstheme="minorHAnsi"/>
                <w:color w:val="000000"/>
                <w:spacing w:val="-3"/>
                <w:lang w:val="en-GB" w:eastAsia="en-GB"/>
              </w:rPr>
            </w:pPr>
            <w:r w:rsidRPr="00D15DEC">
              <w:rPr>
                <w:rFonts w:eastAsia="Times New Roman" w:cstheme="minorHAnsi"/>
                <w:color w:val="000000"/>
                <w:spacing w:val="-3"/>
                <w:lang w:val="en-GB" w:eastAsia="en-GB"/>
              </w:rPr>
              <w:t xml:space="preserve">Experience in engaging with multiple stakeholders, including but not limited </w:t>
            </w:r>
            <w:r w:rsidR="00D10A47" w:rsidRPr="00D15DEC">
              <w:rPr>
                <w:rFonts w:eastAsia="Times New Roman" w:cstheme="minorHAnsi"/>
                <w:color w:val="000000"/>
                <w:spacing w:val="-3"/>
                <w:lang w:val="en-GB" w:eastAsia="en-GB"/>
              </w:rPr>
              <w:t>to</w:t>
            </w:r>
            <w:r w:rsidRPr="00D15DEC">
              <w:rPr>
                <w:rFonts w:eastAsia="Times New Roman" w:cstheme="minorHAnsi"/>
                <w:color w:val="000000"/>
                <w:spacing w:val="-3"/>
                <w:lang w:val="en-GB" w:eastAsia="en-GB"/>
              </w:rPr>
              <w:t xml:space="preserve"> governmental and non-governmental</w:t>
            </w:r>
            <w:r w:rsidRPr="006464D1">
              <w:rPr>
                <w:rFonts w:eastAsia="Times New Roman" w:cstheme="minorHAnsi"/>
                <w:color w:val="000000"/>
                <w:spacing w:val="-3"/>
                <w:lang w:val="en-GB" w:eastAsia="en-GB"/>
              </w:rPr>
              <w:t xml:space="preserve"> organizations, community-based organizations and advocacy networks, private sector, academia, etc.</w:t>
            </w:r>
          </w:p>
          <w:p w14:paraId="12847A08" w14:textId="49706C07" w:rsidR="00F553A0" w:rsidRPr="00F553A0" w:rsidRDefault="006464D1" w:rsidP="00166076">
            <w:pPr>
              <w:pStyle w:val="ListParagraph"/>
              <w:numPr>
                <w:ilvl w:val="0"/>
                <w:numId w:val="31"/>
              </w:numPr>
              <w:jc w:val="both"/>
              <w:rPr>
                <w:rFonts w:eastAsia="Times New Roman" w:cstheme="minorHAnsi"/>
                <w:color w:val="000000"/>
                <w:spacing w:val="-3"/>
                <w:lang w:val="en-GB" w:eastAsia="en-GB"/>
              </w:rPr>
            </w:pPr>
            <w:r w:rsidRPr="00F553A0">
              <w:rPr>
                <w:rFonts w:eastAsia="Times New Roman" w:cstheme="minorHAnsi"/>
                <w:color w:val="000000"/>
                <w:spacing w:val="-3"/>
                <w:lang w:val="en-GB" w:eastAsia="en-GB"/>
              </w:rPr>
              <w:lastRenderedPageBreak/>
              <w:t>The CSO will be selected only if it has proven capacity to deliver the proposed activity. The CSO’s capacity will be assessed by UN Women as per UN Women’s policies, rules and regulations.</w:t>
            </w:r>
            <w:r w:rsidR="00F553A0">
              <w:t xml:space="preserve"> </w:t>
            </w:r>
            <w:r w:rsidR="00F553A0" w:rsidRPr="00F553A0">
              <w:rPr>
                <w:rFonts w:eastAsia="Times New Roman" w:cstheme="minorHAnsi"/>
                <w:color w:val="000000"/>
                <w:spacing w:val="-3"/>
                <w:lang w:val="en-GB" w:eastAsia="en-GB"/>
              </w:rPr>
              <w:t xml:space="preserve">A dedicated finance staff with specific expertise in financial management and donor reporting recruited for the project </w:t>
            </w:r>
            <w:r w:rsidR="00166076">
              <w:rPr>
                <w:rFonts w:eastAsia="Times New Roman" w:cstheme="minorHAnsi"/>
                <w:color w:val="000000"/>
                <w:spacing w:val="-3"/>
                <w:lang w:val="en-GB" w:eastAsia="en-GB"/>
              </w:rPr>
              <w:t>is also recommended</w:t>
            </w:r>
            <w:r w:rsidR="00F553A0" w:rsidRPr="00F553A0">
              <w:rPr>
                <w:rFonts w:eastAsia="Times New Roman" w:cstheme="minorHAnsi"/>
                <w:color w:val="000000"/>
                <w:spacing w:val="-3"/>
                <w:lang w:val="en-GB" w:eastAsia="en-GB"/>
              </w:rPr>
              <w:t>.</w:t>
            </w:r>
          </w:p>
          <w:p w14:paraId="2DB26E7B" w14:textId="77777777" w:rsidR="00470781" w:rsidRPr="00025B28" w:rsidRDefault="00470781" w:rsidP="00025B28">
            <w:pPr>
              <w:tabs>
                <w:tab w:val="center" w:pos="4320"/>
                <w:tab w:val="right" w:pos="8640"/>
              </w:tabs>
              <w:jc w:val="both"/>
              <w:rPr>
                <w:rFonts w:eastAsia="Times New Roman" w:cstheme="minorHAnsi"/>
                <w:color w:val="000000"/>
                <w:spacing w:val="-3"/>
                <w:lang w:val="en-GB" w:eastAsia="en-GB"/>
              </w:rPr>
            </w:pPr>
          </w:p>
          <w:p w14:paraId="3BF531E1" w14:textId="77777777" w:rsidR="00D45B16" w:rsidRDefault="00D45B16" w:rsidP="002726C0">
            <w:pPr>
              <w:numPr>
                <w:ilvl w:val="1"/>
                <w:numId w:val="1"/>
              </w:numPr>
              <w:ind w:left="700"/>
              <w:contextualSpacing/>
              <w:jc w:val="both"/>
              <w:rPr>
                <w:rFonts w:asciiTheme="minorHAnsi" w:eastAsia="Times New Roman" w:hAnsiTheme="minorHAnsi" w:cstheme="minorHAnsi"/>
                <w:color w:val="000000"/>
                <w:spacing w:val="-3"/>
                <w:lang w:val="en-GB" w:eastAsia="en-GB"/>
              </w:rPr>
            </w:pPr>
            <w:r w:rsidRPr="007E71ED">
              <w:rPr>
                <w:rFonts w:asciiTheme="minorHAnsi" w:eastAsia="Times New Roman" w:hAnsiTheme="minorHAnsi" w:cstheme="minorHAnsi"/>
                <w:color w:val="000000"/>
                <w:spacing w:val="-3"/>
                <w:lang w:val="en-GB" w:eastAsia="en-GB"/>
              </w:rPr>
              <w:t>Other competencies, which while not required, can be an asset for the performance of services</w:t>
            </w:r>
          </w:p>
          <w:p w14:paraId="244BE59E" w14:textId="0CCA2A69" w:rsidR="00470781" w:rsidRDefault="00470781" w:rsidP="00871850">
            <w:pPr>
              <w:pStyle w:val="ListParagraph"/>
              <w:numPr>
                <w:ilvl w:val="0"/>
                <w:numId w:val="32"/>
              </w:numPr>
              <w:jc w:val="both"/>
              <w:rPr>
                <w:rFonts w:eastAsia="Times New Roman" w:cstheme="minorHAnsi"/>
                <w:color w:val="000000"/>
                <w:spacing w:val="-3"/>
                <w:lang w:val="en-GB" w:eastAsia="en-GB"/>
              </w:rPr>
            </w:pPr>
            <w:r w:rsidRPr="00470781">
              <w:rPr>
                <w:rFonts w:eastAsia="Times New Roman" w:cstheme="minorHAnsi"/>
                <w:color w:val="000000"/>
                <w:spacing w:val="-3"/>
                <w:lang w:val="en-GB" w:eastAsia="en-GB"/>
              </w:rPr>
              <w:t xml:space="preserve">Experience in facilitating exchange of ideas, good practices and dissemination of knowledge and information throughout Türkiye in the specific field of work is an asset. </w:t>
            </w:r>
          </w:p>
          <w:p w14:paraId="5BAB48D0" w14:textId="2AA563AC" w:rsidR="00470781" w:rsidRPr="00470781" w:rsidRDefault="00470781" w:rsidP="00871850">
            <w:pPr>
              <w:pStyle w:val="ListParagraph"/>
              <w:numPr>
                <w:ilvl w:val="0"/>
                <w:numId w:val="32"/>
              </w:numPr>
              <w:jc w:val="both"/>
              <w:rPr>
                <w:rFonts w:eastAsia="Times New Roman" w:cstheme="minorHAnsi"/>
                <w:color w:val="000000"/>
                <w:spacing w:val="-3"/>
                <w:lang w:val="en-GB" w:eastAsia="en-GB"/>
              </w:rPr>
            </w:pPr>
            <w:r w:rsidRPr="00470781">
              <w:rPr>
                <w:rFonts w:eastAsia="Times New Roman" w:cstheme="minorHAnsi"/>
                <w:color w:val="000000"/>
                <w:spacing w:val="-3"/>
                <w:lang w:val="en-GB" w:eastAsia="en-GB"/>
              </w:rPr>
              <w:t>Familiarity with UN Women will be an asset.</w:t>
            </w:r>
          </w:p>
          <w:p w14:paraId="4887585C" w14:textId="73D29E08" w:rsidR="00BF0379" w:rsidRPr="007E71ED" w:rsidRDefault="00BF0379" w:rsidP="0038204D">
            <w:pPr>
              <w:tabs>
                <w:tab w:val="center" w:pos="4320"/>
                <w:tab w:val="right" w:pos="8640"/>
              </w:tabs>
              <w:rPr>
                <w:rFonts w:asciiTheme="minorHAnsi" w:eastAsia="Times New Roman" w:hAnsiTheme="minorHAnsi" w:cstheme="minorHAnsi"/>
                <w:color w:val="000000"/>
                <w:spacing w:val="-3"/>
                <w:lang w:val="en-GB" w:eastAsia="en-GB"/>
              </w:rPr>
            </w:pPr>
          </w:p>
        </w:tc>
      </w:tr>
    </w:tbl>
    <w:p w14:paraId="35BE7345" w14:textId="77777777" w:rsidR="001A26AA" w:rsidRPr="0056586D" w:rsidRDefault="001A26AA" w:rsidP="0038204D">
      <w:pPr>
        <w:spacing w:after="0" w:line="240" w:lineRule="auto"/>
        <w:rPr>
          <w:rFonts w:eastAsia="Calibri" w:cstheme="minorHAnsi"/>
          <w:color w:val="000000"/>
          <w:spacing w:val="-2"/>
          <w:sz w:val="18"/>
          <w:szCs w:val="18"/>
          <w:lang w:val="en-CA"/>
        </w:rPr>
      </w:pPr>
    </w:p>
    <w:p w14:paraId="3B6A51B5" w14:textId="1304B1AD" w:rsidR="008A4FD2" w:rsidRPr="006A6405" w:rsidRDefault="008A4FD2" w:rsidP="006A6405">
      <w:pPr>
        <w:pStyle w:val="ListParagraph"/>
        <w:numPr>
          <w:ilvl w:val="0"/>
          <w:numId w:val="7"/>
        </w:numPr>
        <w:spacing w:after="0" w:line="240" w:lineRule="auto"/>
        <w:rPr>
          <w:rFonts w:eastAsia="Calibri" w:cstheme="minorHAnsi"/>
          <w:b/>
          <w:bCs/>
          <w:spacing w:val="-3"/>
          <w:sz w:val="18"/>
          <w:szCs w:val="18"/>
          <w:lang w:val="en-CA"/>
        </w:rPr>
      </w:pPr>
      <w:r w:rsidRPr="006A6405">
        <w:rPr>
          <w:rFonts w:eastAsia="Times New Roman" w:cstheme="minorHAnsi"/>
          <w:b/>
          <w:color w:val="0070C0"/>
          <w:sz w:val="18"/>
          <w:szCs w:val="18"/>
          <w:lang w:val="en-GB" w:eastAsia="en-GB"/>
        </w:rPr>
        <w:t xml:space="preserve">Acceptance of the </w:t>
      </w:r>
      <w:r w:rsidR="00C152BE" w:rsidRPr="006A6405">
        <w:rPr>
          <w:rFonts w:eastAsia="Times New Roman" w:cstheme="minorHAnsi"/>
          <w:b/>
          <w:color w:val="0070C0"/>
          <w:sz w:val="18"/>
          <w:szCs w:val="18"/>
          <w:lang w:val="en-GB" w:eastAsia="en-GB"/>
        </w:rPr>
        <w:t>t</w:t>
      </w:r>
      <w:r w:rsidRPr="006A6405">
        <w:rPr>
          <w:rFonts w:eastAsia="Times New Roman" w:cstheme="minorHAnsi"/>
          <w:b/>
          <w:color w:val="0070C0"/>
          <w:sz w:val="18"/>
          <w:szCs w:val="18"/>
          <w:lang w:val="en-GB" w:eastAsia="en-GB"/>
        </w:rPr>
        <w:t xml:space="preserve">erms and </w:t>
      </w:r>
      <w:r w:rsidR="00C152BE" w:rsidRPr="006A6405">
        <w:rPr>
          <w:rFonts w:eastAsia="Times New Roman" w:cstheme="minorHAnsi"/>
          <w:b/>
          <w:color w:val="0070C0"/>
          <w:sz w:val="18"/>
          <w:szCs w:val="18"/>
          <w:lang w:val="en-GB" w:eastAsia="en-GB"/>
        </w:rPr>
        <w:t>c</w:t>
      </w:r>
      <w:r w:rsidRPr="006A6405">
        <w:rPr>
          <w:rFonts w:eastAsia="Times New Roman" w:cstheme="minorHAnsi"/>
          <w:b/>
          <w:color w:val="0070C0"/>
          <w:sz w:val="18"/>
          <w:szCs w:val="18"/>
          <w:lang w:val="en-GB" w:eastAsia="en-GB"/>
        </w:rPr>
        <w:t xml:space="preserve">onditions </w:t>
      </w:r>
      <w:r w:rsidR="00C152BE" w:rsidRPr="006A6405">
        <w:rPr>
          <w:rFonts w:eastAsia="Times New Roman" w:cstheme="minorHAnsi"/>
          <w:b/>
          <w:color w:val="0070C0"/>
          <w:sz w:val="18"/>
          <w:szCs w:val="18"/>
          <w:lang w:val="en-GB" w:eastAsia="en-GB"/>
        </w:rPr>
        <w:t>o</w:t>
      </w:r>
      <w:r w:rsidRPr="006A6405">
        <w:rPr>
          <w:rFonts w:eastAsia="Times New Roman" w:cstheme="minorHAnsi"/>
          <w:b/>
          <w:color w:val="0070C0"/>
          <w:sz w:val="18"/>
          <w:szCs w:val="18"/>
          <w:lang w:val="en-GB" w:eastAsia="en-GB"/>
        </w:rPr>
        <w:t xml:space="preserve">utlined in the </w:t>
      </w:r>
      <w:r w:rsidR="00782F12" w:rsidRPr="006A6405">
        <w:rPr>
          <w:rFonts w:eastAsia="Times New Roman" w:cstheme="minorHAnsi"/>
          <w:b/>
          <w:color w:val="0070C0"/>
          <w:sz w:val="18"/>
          <w:szCs w:val="18"/>
          <w:lang w:val="en-GB" w:eastAsia="en-GB"/>
        </w:rPr>
        <w:t xml:space="preserve">template </w:t>
      </w:r>
      <w:r w:rsidRPr="006A6405">
        <w:rPr>
          <w:rFonts w:eastAsia="Times New Roman" w:cstheme="minorHAnsi"/>
          <w:b/>
          <w:color w:val="0070C0"/>
          <w:sz w:val="18"/>
          <w:szCs w:val="18"/>
          <w:lang w:val="en-GB" w:eastAsia="en-GB"/>
        </w:rPr>
        <w:t>Partner Agreement</w:t>
      </w:r>
    </w:p>
    <w:p w14:paraId="0477F3BB" w14:textId="77777777" w:rsidR="006A6405" w:rsidRPr="00667DBC" w:rsidRDefault="006A6405" w:rsidP="006A6405">
      <w:pPr>
        <w:pStyle w:val="ListParagraph"/>
        <w:spacing w:after="0" w:line="240" w:lineRule="auto"/>
        <w:ind w:left="360"/>
        <w:rPr>
          <w:rFonts w:eastAsia="Calibri" w:cstheme="minorHAnsi"/>
          <w:b/>
          <w:bCs/>
          <w:spacing w:val="-3"/>
          <w:sz w:val="18"/>
          <w:szCs w:val="18"/>
          <w:lang w:val="en-CA"/>
        </w:rPr>
      </w:pPr>
    </w:p>
    <w:p w14:paraId="78A3E0E2" w14:textId="1585A5F5" w:rsidR="008A4FD2" w:rsidRPr="00A8306E" w:rsidRDefault="008A4FD2" w:rsidP="006A6405">
      <w:pPr>
        <w:keepNext/>
        <w:keepLines/>
        <w:numPr>
          <w:ilvl w:val="0"/>
          <w:numId w:val="12"/>
        </w:numPr>
        <w:spacing w:after="0" w:line="240" w:lineRule="auto"/>
        <w:jc w:val="both"/>
        <w:outlineLvl w:val="3"/>
        <w:rPr>
          <w:rFonts w:eastAsiaTheme="majorEastAsia" w:cstheme="minorHAnsi"/>
          <w:color w:val="000000" w:themeColor="text1"/>
        </w:rPr>
      </w:pPr>
      <w:r w:rsidRPr="00A8306E">
        <w:rPr>
          <w:rFonts w:eastAsiaTheme="majorEastAsia" w:cstheme="minorHAnsi"/>
          <w:color w:val="000000" w:themeColor="text1"/>
        </w:rPr>
        <w:t>Propo</w:t>
      </w:r>
      <w:r w:rsidR="00256C3E" w:rsidRPr="00A8306E">
        <w:rPr>
          <w:rFonts w:eastAsiaTheme="majorEastAsia" w:cstheme="minorHAnsi"/>
          <w:color w:val="000000" w:themeColor="text1"/>
        </w:rPr>
        <w:t>nents</w:t>
      </w:r>
      <w:r w:rsidRPr="00A8306E">
        <w:rPr>
          <w:rFonts w:eastAsiaTheme="majorEastAsia" w:cstheme="minorHAnsi"/>
          <w:color w:val="000000" w:themeColor="text1"/>
        </w:rPr>
        <w:t xml:space="preserve"> must include an acceptance of the terms and conditions outlined in the </w:t>
      </w:r>
      <w:r w:rsidR="00FC0F25" w:rsidRPr="00A8306E">
        <w:rPr>
          <w:rFonts w:eastAsiaTheme="majorEastAsia" w:cstheme="minorHAnsi"/>
          <w:color w:val="000000" w:themeColor="text1"/>
        </w:rPr>
        <w:t xml:space="preserve">template </w:t>
      </w:r>
      <w:r w:rsidRPr="00A8306E">
        <w:rPr>
          <w:rFonts w:eastAsiaTheme="majorEastAsia" w:cstheme="minorHAnsi"/>
          <w:color w:val="000000" w:themeColor="text1"/>
        </w:rPr>
        <w:t>Partner Agreement or their reservation or objections thereto.</w:t>
      </w:r>
      <w:r w:rsidR="00A035E0" w:rsidRPr="00A8306E">
        <w:rPr>
          <w:rFonts w:eastAsiaTheme="majorEastAsia" w:cstheme="minorHAnsi"/>
          <w:color w:val="000000" w:themeColor="text1"/>
        </w:rPr>
        <w:t xml:space="preserve"> </w:t>
      </w:r>
    </w:p>
    <w:p w14:paraId="41F72E45" w14:textId="1D0245CA" w:rsidR="008A4FD2" w:rsidRPr="00A8306E" w:rsidRDefault="008A4FD2" w:rsidP="006A6405">
      <w:pPr>
        <w:keepNext/>
        <w:keepLines/>
        <w:numPr>
          <w:ilvl w:val="0"/>
          <w:numId w:val="12"/>
        </w:numPr>
        <w:spacing w:after="0" w:line="240" w:lineRule="auto"/>
        <w:jc w:val="both"/>
        <w:outlineLvl w:val="3"/>
        <w:rPr>
          <w:rFonts w:eastAsiaTheme="majorEastAsia" w:cstheme="minorHAnsi"/>
          <w:color w:val="000000" w:themeColor="text1"/>
        </w:rPr>
      </w:pPr>
      <w:r w:rsidRPr="00A8306E">
        <w:rPr>
          <w:rFonts w:eastAsiaTheme="majorEastAsia" w:cstheme="minorHAnsi"/>
          <w:color w:val="000000" w:themeColor="text1"/>
        </w:rPr>
        <w:t xml:space="preserve">Submission of </w:t>
      </w:r>
      <w:r w:rsidR="00C152BE" w:rsidRPr="00A8306E">
        <w:rPr>
          <w:rFonts w:eastAsiaTheme="majorEastAsia" w:cstheme="minorHAnsi"/>
          <w:color w:val="000000" w:themeColor="text1"/>
        </w:rPr>
        <w:t xml:space="preserve">any such </w:t>
      </w:r>
      <w:r w:rsidRPr="00A8306E">
        <w:rPr>
          <w:rFonts w:eastAsiaTheme="majorEastAsia" w:cstheme="minorHAnsi"/>
          <w:color w:val="000000" w:themeColor="text1"/>
        </w:rPr>
        <w:t xml:space="preserve">reservations or objections does not mean that </w:t>
      </w:r>
      <w:r w:rsidR="00C6272A" w:rsidRPr="00A8306E">
        <w:rPr>
          <w:rFonts w:eastAsiaTheme="majorEastAsia" w:cstheme="minorHAnsi"/>
          <w:color w:val="000000" w:themeColor="text1"/>
        </w:rPr>
        <w:t xml:space="preserve">UN Women </w:t>
      </w:r>
      <w:r w:rsidRPr="00A8306E">
        <w:rPr>
          <w:rFonts w:eastAsiaTheme="majorEastAsia" w:cstheme="minorHAnsi"/>
          <w:color w:val="000000" w:themeColor="text1"/>
        </w:rPr>
        <w:t>will automatically accept them should the propo</w:t>
      </w:r>
      <w:r w:rsidR="00B6686F" w:rsidRPr="00A8306E">
        <w:rPr>
          <w:rFonts w:eastAsiaTheme="majorEastAsia" w:cstheme="minorHAnsi"/>
          <w:color w:val="000000" w:themeColor="text1"/>
        </w:rPr>
        <w:t xml:space="preserve">nent </w:t>
      </w:r>
      <w:r w:rsidRPr="00A8306E">
        <w:rPr>
          <w:rFonts w:eastAsiaTheme="majorEastAsia" w:cstheme="minorHAnsi"/>
          <w:color w:val="000000" w:themeColor="text1"/>
        </w:rPr>
        <w:t xml:space="preserve">be selected as a </w:t>
      </w:r>
      <w:r w:rsidR="000F0115" w:rsidRPr="00A8306E">
        <w:rPr>
          <w:rFonts w:eastAsiaTheme="majorEastAsia" w:cstheme="minorHAnsi"/>
          <w:color w:val="000000" w:themeColor="text1"/>
        </w:rPr>
        <w:t>Responsible Party</w:t>
      </w:r>
      <w:r w:rsidRPr="00A8306E">
        <w:rPr>
          <w:rFonts w:eastAsiaTheme="majorEastAsia" w:cstheme="minorHAnsi"/>
          <w:color w:val="000000" w:themeColor="text1"/>
        </w:rPr>
        <w:t xml:space="preserve">. </w:t>
      </w:r>
    </w:p>
    <w:p w14:paraId="42B6E3C2" w14:textId="1F7BAAD2" w:rsidR="008A4FD2" w:rsidRPr="00A8306E" w:rsidRDefault="00C6272A" w:rsidP="006A6405">
      <w:pPr>
        <w:keepNext/>
        <w:keepLines/>
        <w:numPr>
          <w:ilvl w:val="0"/>
          <w:numId w:val="12"/>
        </w:numPr>
        <w:spacing w:after="0" w:line="240" w:lineRule="auto"/>
        <w:jc w:val="both"/>
        <w:outlineLvl w:val="3"/>
        <w:rPr>
          <w:rFonts w:eastAsiaTheme="majorEastAsia" w:cstheme="minorHAnsi"/>
          <w:color w:val="000000" w:themeColor="text1"/>
        </w:rPr>
      </w:pPr>
      <w:r w:rsidRPr="00A8306E">
        <w:rPr>
          <w:rFonts w:eastAsiaTheme="majorEastAsia" w:cstheme="minorHAnsi"/>
          <w:color w:val="000000" w:themeColor="text1"/>
        </w:rPr>
        <w:t>UN Women</w:t>
      </w:r>
      <w:r w:rsidR="008A4FD2" w:rsidRPr="00A8306E">
        <w:rPr>
          <w:rFonts w:eastAsiaTheme="majorEastAsia" w:cstheme="minorHAnsi"/>
          <w:color w:val="000000" w:themeColor="text1"/>
        </w:rPr>
        <w:t xml:space="preserve"> will evaluate any reservation or objection during</w:t>
      </w:r>
      <w:r w:rsidR="00C152BE" w:rsidRPr="00A8306E">
        <w:rPr>
          <w:rFonts w:eastAsiaTheme="majorEastAsia" w:cstheme="minorHAnsi"/>
          <w:color w:val="000000" w:themeColor="text1"/>
        </w:rPr>
        <w:t xml:space="preserve"> its</w:t>
      </w:r>
      <w:r w:rsidR="008A4FD2" w:rsidRPr="00A8306E">
        <w:rPr>
          <w:rFonts w:eastAsiaTheme="majorEastAsia" w:cstheme="minorHAnsi"/>
          <w:color w:val="000000" w:themeColor="text1"/>
        </w:rPr>
        <w:t xml:space="preserve"> evaluation of the proposal and may accept or reject any such reservation or objection.</w:t>
      </w:r>
    </w:p>
    <w:p w14:paraId="3EE88FF6" w14:textId="33D8E2C0" w:rsidR="00761A0F" w:rsidRDefault="00761A0F">
      <w:pPr>
        <w:rPr>
          <w:rFonts w:cstheme="minorHAnsi"/>
          <w:sz w:val="18"/>
          <w:szCs w:val="18"/>
        </w:rPr>
      </w:pPr>
      <w:r>
        <w:rPr>
          <w:rFonts w:cstheme="minorHAnsi"/>
          <w:sz w:val="18"/>
          <w:szCs w:val="18"/>
        </w:rPr>
        <w:br w:type="page"/>
      </w:r>
    </w:p>
    <w:p w14:paraId="17AA7DA6" w14:textId="7F09074E" w:rsidR="00CA050B" w:rsidRPr="00145546" w:rsidRDefault="00CA050B" w:rsidP="00C134D6">
      <w:pPr>
        <w:spacing w:after="0" w:line="240" w:lineRule="auto"/>
        <w:jc w:val="center"/>
        <w:rPr>
          <w:rFonts w:eastAsia="Times New Roman" w:cstheme="minorHAnsi"/>
          <w:b/>
          <w:bCs/>
          <w:color w:val="002060"/>
          <w:lang w:val="en-GB" w:eastAsia="en-GB"/>
        </w:rPr>
      </w:pPr>
      <w:r w:rsidRPr="00145546">
        <w:rPr>
          <w:rFonts w:eastAsia="Times New Roman" w:cstheme="minorHAnsi"/>
          <w:b/>
          <w:bCs/>
          <w:color w:val="002060"/>
          <w:lang w:val="en-GB" w:eastAsia="en-GB"/>
        </w:rPr>
        <w:lastRenderedPageBreak/>
        <w:t>Annex B-</w:t>
      </w:r>
      <w:r w:rsidR="007B6334" w:rsidRPr="00145546">
        <w:rPr>
          <w:rFonts w:eastAsia="Times New Roman" w:cstheme="minorHAnsi"/>
          <w:b/>
          <w:bCs/>
          <w:color w:val="002060"/>
          <w:lang w:val="en-GB" w:eastAsia="en-GB"/>
        </w:rPr>
        <w:t>1</w:t>
      </w:r>
    </w:p>
    <w:p w14:paraId="204CEA91" w14:textId="03A14F81" w:rsidR="00CA050B" w:rsidRPr="00145546" w:rsidRDefault="00CA050B" w:rsidP="0038204D">
      <w:pPr>
        <w:tabs>
          <w:tab w:val="center" w:pos="4320"/>
          <w:tab w:val="right" w:pos="8640"/>
        </w:tabs>
        <w:spacing w:after="0" w:line="240" w:lineRule="auto"/>
        <w:jc w:val="center"/>
        <w:rPr>
          <w:rFonts w:eastAsia="Times New Roman" w:cstheme="minorHAnsi"/>
          <w:b/>
          <w:color w:val="002060"/>
          <w:lang w:val="en-GB" w:eastAsia="en-GB"/>
        </w:rPr>
      </w:pPr>
      <w:r w:rsidRPr="00145546">
        <w:rPr>
          <w:rFonts w:eastAsia="Times New Roman" w:cstheme="minorHAnsi"/>
          <w:b/>
          <w:color w:val="002060"/>
          <w:u w:val="single"/>
          <w:lang w:val="en-GB" w:eastAsia="en-GB"/>
        </w:rPr>
        <w:t xml:space="preserve">Mandatory </w:t>
      </w:r>
      <w:r w:rsidR="00C134D6" w:rsidRPr="00145546">
        <w:rPr>
          <w:rFonts w:eastAsia="Times New Roman" w:cstheme="minorHAnsi"/>
          <w:b/>
          <w:color w:val="002060"/>
          <w:u w:val="single"/>
          <w:lang w:val="en-GB" w:eastAsia="en-GB"/>
        </w:rPr>
        <w:t>R</w:t>
      </w:r>
      <w:r w:rsidRPr="00145546">
        <w:rPr>
          <w:rFonts w:eastAsia="Times New Roman" w:cstheme="minorHAnsi"/>
          <w:b/>
          <w:color w:val="002060"/>
          <w:u w:val="single"/>
          <w:lang w:val="en-GB" w:eastAsia="en-GB"/>
        </w:rPr>
        <w:t>equirements/</w:t>
      </w:r>
      <w:r w:rsidR="00C134D6" w:rsidRPr="00145546">
        <w:rPr>
          <w:rFonts w:eastAsia="Times New Roman" w:cstheme="minorHAnsi"/>
          <w:b/>
          <w:color w:val="002060"/>
          <w:u w:val="single"/>
          <w:lang w:val="en-GB" w:eastAsia="en-GB"/>
        </w:rPr>
        <w:t>P</w:t>
      </w:r>
      <w:r w:rsidRPr="00145546">
        <w:rPr>
          <w:rFonts w:eastAsia="Times New Roman" w:cstheme="minorHAnsi"/>
          <w:b/>
          <w:color w:val="002060"/>
          <w:u w:val="single"/>
          <w:lang w:val="en-GB" w:eastAsia="en-GB"/>
        </w:rPr>
        <w:t>re-</w:t>
      </w:r>
      <w:r w:rsidR="00C134D6" w:rsidRPr="00145546">
        <w:rPr>
          <w:rFonts w:eastAsia="Times New Roman" w:cstheme="minorHAnsi"/>
          <w:b/>
          <w:color w:val="002060"/>
          <w:u w:val="single"/>
          <w:lang w:val="en-GB" w:eastAsia="en-GB"/>
        </w:rPr>
        <w:t>Q</w:t>
      </w:r>
      <w:r w:rsidRPr="00145546">
        <w:rPr>
          <w:rFonts w:eastAsia="Times New Roman" w:cstheme="minorHAnsi"/>
          <w:b/>
          <w:color w:val="002060"/>
          <w:u w:val="single"/>
          <w:lang w:val="en-GB" w:eastAsia="en-GB"/>
        </w:rPr>
        <w:t xml:space="preserve">ualification </w:t>
      </w:r>
      <w:r w:rsidR="00C134D6" w:rsidRPr="00145546">
        <w:rPr>
          <w:rFonts w:eastAsia="Times New Roman" w:cstheme="minorHAnsi"/>
          <w:b/>
          <w:color w:val="002060"/>
          <w:u w:val="single"/>
          <w:lang w:val="en-GB" w:eastAsia="en-GB"/>
        </w:rPr>
        <w:t>C</w:t>
      </w:r>
      <w:r w:rsidRPr="00145546">
        <w:rPr>
          <w:rFonts w:eastAsia="Times New Roman" w:cstheme="minorHAnsi"/>
          <w:b/>
          <w:color w:val="002060"/>
          <w:u w:val="single"/>
          <w:lang w:val="en-GB" w:eastAsia="en-GB"/>
        </w:rPr>
        <w:t>riteria</w:t>
      </w:r>
      <w:r w:rsidR="00443373" w:rsidRPr="00145546">
        <w:rPr>
          <w:rFonts w:eastAsia="Times New Roman" w:cstheme="minorHAnsi"/>
          <w:b/>
          <w:color w:val="002060"/>
          <w:u w:val="single"/>
          <w:lang w:val="en-GB" w:eastAsia="en-GB"/>
        </w:rPr>
        <w:t xml:space="preserve"> and </w:t>
      </w:r>
      <w:r w:rsidR="00C134D6" w:rsidRPr="00145546">
        <w:rPr>
          <w:rFonts w:eastAsia="Times New Roman" w:cstheme="minorHAnsi"/>
          <w:b/>
          <w:color w:val="002060"/>
          <w:u w:val="single"/>
          <w:lang w:val="en-GB" w:eastAsia="en-GB"/>
        </w:rPr>
        <w:t>C</w:t>
      </w:r>
      <w:r w:rsidR="00522AED" w:rsidRPr="00145546">
        <w:rPr>
          <w:rFonts w:eastAsia="Times New Roman" w:cstheme="minorHAnsi"/>
          <w:b/>
          <w:color w:val="002060"/>
          <w:u w:val="single"/>
          <w:lang w:val="en-GB" w:eastAsia="en-GB"/>
        </w:rPr>
        <w:t xml:space="preserve">ontractual </w:t>
      </w:r>
      <w:r w:rsidR="00C134D6" w:rsidRPr="00145546">
        <w:rPr>
          <w:rFonts w:eastAsia="Times New Roman" w:cstheme="minorHAnsi"/>
          <w:b/>
          <w:color w:val="002060"/>
          <w:u w:val="single"/>
          <w:lang w:val="en-GB" w:eastAsia="en-GB"/>
        </w:rPr>
        <w:t>A</w:t>
      </w:r>
      <w:r w:rsidR="00522AED" w:rsidRPr="00145546">
        <w:rPr>
          <w:rFonts w:eastAsia="Times New Roman" w:cstheme="minorHAnsi"/>
          <w:b/>
          <w:color w:val="002060"/>
          <w:u w:val="single"/>
          <w:lang w:val="en-GB" w:eastAsia="en-GB"/>
        </w:rPr>
        <w:t>spect</w:t>
      </w:r>
      <w:r w:rsidR="00522AED" w:rsidRPr="00145546">
        <w:rPr>
          <w:rFonts w:eastAsia="Times New Roman" w:cstheme="minorHAnsi"/>
          <w:b/>
          <w:color w:val="002060"/>
          <w:lang w:val="en-GB" w:eastAsia="en-GB"/>
        </w:rPr>
        <w:t>s</w:t>
      </w:r>
    </w:p>
    <w:p w14:paraId="411AD0E3" w14:textId="77777777" w:rsidR="008A4EC7" w:rsidRPr="00145546" w:rsidRDefault="008A4EC7" w:rsidP="0038204D">
      <w:pPr>
        <w:tabs>
          <w:tab w:val="center" w:pos="4320"/>
          <w:tab w:val="right" w:pos="8640"/>
        </w:tabs>
        <w:spacing w:after="0" w:line="240" w:lineRule="auto"/>
        <w:jc w:val="center"/>
        <w:rPr>
          <w:rFonts w:eastAsia="Times New Roman" w:cstheme="minorHAnsi"/>
          <w:b/>
          <w:color w:val="002060"/>
          <w:lang w:val="en-GB" w:eastAsia="en-GB"/>
        </w:rPr>
      </w:pPr>
      <w:r w:rsidRPr="00145546">
        <w:rPr>
          <w:rFonts w:eastAsia="Times New Roman" w:cstheme="minorHAnsi"/>
          <w:b/>
          <w:color w:val="002060"/>
          <w:lang w:val="en-GB" w:eastAsia="en-GB"/>
        </w:rPr>
        <w:t>[To be completed by proponents and returned with their proposal]</w:t>
      </w:r>
    </w:p>
    <w:p w14:paraId="02A30447" w14:textId="77777777" w:rsidR="00CA050B" w:rsidRPr="00145546" w:rsidRDefault="00CA050B" w:rsidP="0038204D">
      <w:pPr>
        <w:tabs>
          <w:tab w:val="center" w:pos="4320"/>
          <w:tab w:val="right" w:pos="8640"/>
        </w:tabs>
        <w:spacing w:after="0" w:line="240" w:lineRule="auto"/>
        <w:rPr>
          <w:rFonts w:eastAsia="Times New Roman" w:cstheme="minorHAnsi"/>
          <w:b/>
          <w:color w:val="000000"/>
          <w:lang w:val="en-GB" w:eastAsia="en-GB"/>
        </w:rPr>
      </w:pPr>
    </w:p>
    <w:p w14:paraId="76A657A6" w14:textId="77777777" w:rsidR="00B574BA" w:rsidRPr="00145546" w:rsidRDefault="00B574BA" w:rsidP="00B574BA">
      <w:pPr>
        <w:tabs>
          <w:tab w:val="left" w:pos="-1440"/>
          <w:tab w:val="center" w:pos="4680"/>
          <w:tab w:val="left" w:pos="7200"/>
          <w:tab w:val="right" w:pos="9360"/>
        </w:tabs>
        <w:suppressAutoHyphens/>
        <w:spacing w:after="0" w:line="240" w:lineRule="auto"/>
        <w:rPr>
          <w:rFonts w:eastAsia="Times New Roman" w:cstheme="minorHAnsi"/>
          <w:b/>
          <w:color w:val="000000"/>
          <w:lang w:val="en-GB" w:eastAsia="en-GB"/>
        </w:rPr>
      </w:pPr>
      <w:r w:rsidRPr="00145546">
        <w:rPr>
          <w:rFonts w:eastAsia="Times New Roman" w:cstheme="minorHAnsi"/>
          <w:b/>
          <w:color w:val="000000"/>
          <w:lang w:val="en-GB" w:eastAsia="en-GB"/>
        </w:rPr>
        <w:t>Call For Proposals</w:t>
      </w:r>
    </w:p>
    <w:p w14:paraId="667D6284" w14:textId="1245317D" w:rsidR="00B574BA" w:rsidRPr="00145546" w:rsidRDefault="00B574BA" w:rsidP="00B574BA">
      <w:pPr>
        <w:tabs>
          <w:tab w:val="left" w:pos="-1440"/>
          <w:tab w:val="center" w:pos="4680"/>
          <w:tab w:val="left" w:pos="7200"/>
          <w:tab w:val="right" w:pos="9360"/>
        </w:tabs>
        <w:suppressAutoHyphens/>
        <w:spacing w:after="0" w:line="240" w:lineRule="auto"/>
        <w:rPr>
          <w:rFonts w:eastAsia="Times New Roman" w:cstheme="minorHAnsi"/>
          <w:b/>
          <w:color w:val="000000"/>
          <w:lang w:val="en-GB" w:eastAsia="en-GB"/>
        </w:rPr>
      </w:pPr>
      <w:r w:rsidRPr="00145546">
        <w:rPr>
          <w:rFonts w:eastAsia="Times New Roman" w:cstheme="minorHAnsi"/>
          <w:b/>
          <w:bCs/>
          <w:color w:val="000000"/>
          <w:lang w:val="tr-TR" w:eastAsia="en-GB"/>
        </w:rPr>
        <w:t xml:space="preserve">Strong Civic Space for Equality and Women’s </w:t>
      </w:r>
      <w:r w:rsidR="0024649E" w:rsidRPr="00145546">
        <w:rPr>
          <w:rFonts w:eastAsia="Times New Roman" w:cstheme="minorHAnsi"/>
          <w:b/>
          <w:bCs/>
          <w:color w:val="000000"/>
          <w:lang w:val="tr-TR" w:eastAsia="en-GB"/>
        </w:rPr>
        <w:t>Empowerment</w:t>
      </w:r>
      <w:r w:rsidR="00AD21F0" w:rsidRPr="00145546">
        <w:rPr>
          <w:rFonts w:eastAsia="Times New Roman" w:cstheme="minorHAnsi"/>
          <w:b/>
          <w:bCs/>
          <w:color w:val="000000"/>
          <w:lang w:val="tr-TR" w:eastAsia="en-GB"/>
        </w:rPr>
        <w:t>- Phase</w:t>
      </w:r>
      <w:r w:rsidRPr="00145546">
        <w:rPr>
          <w:rFonts w:eastAsia="Times New Roman" w:cstheme="minorHAnsi"/>
          <w:b/>
          <w:bCs/>
          <w:color w:val="000000"/>
          <w:lang w:val="tr-TR" w:eastAsia="en-GB"/>
        </w:rPr>
        <w:t xml:space="preserve"> II</w:t>
      </w:r>
    </w:p>
    <w:p w14:paraId="73395710" w14:textId="6DADE65D" w:rsidR="00B574BA" w:rsidRPr="00145546" w:rsidRDefault="00B574BA" w:rsidP="00B574BA">
      <w:pPr>
        <w:tabs>
          <w:tab w:val="left" w:pos="-1440"/>
          <w:tab w:val="center" w:pos="4680"/>
          <w:tab w:val="left" w:pos="7200"/>
          <w:tab w:val="right" w:pos="9360"/>
        </w:tabs>
        <w:suppressAutoHyphens/>
        <w:spacing w:after="0" w:line="240" w:lineRule="auto"/>
        <w:rPr>
          <w:rFonts w:eastAsia="Times New Roman" w:cstheme="minorHAnsi"/>
          <w:b/>
          <w:color w:val="000000"/>
          <w:lang w:val="en-GB" w:eastAsia="en-GB"/>
        </w:rPr>
      </w:pPr>
      <w:r w:rsidRPr="00145546">
        <w:rPr>
          <w:rFonts w:eastAsia="Times New Roman" w:cstheme="minorHAnsi"/>
          <w:b/>
          <w:color w:val="000000"/>
          <w:lang w:val="en-GB" w:eastAsia="en-GB"/>
        </w:rPr>
        <w:t>CFP TUR-202</w:t>
      </w:r>
      <w:r w:rsidR="00E2716E">
        <w:rPr>
          <w:rFonts w:eastAsia="Times New Roman" w:cstheme="minorHAnsi"/>
          <w:b/>
          <w:color w:val="000000"/>
          <w:lang w:val="en-GB" w:eastAsia="en-GB"/>
        </w:rPr>
        <w:t>5-0</w:t>
      </w:r>
      <w:r w:rsidR="00B12CC6">
        <w:rPr>
          <w:rFonts w:eastAsia="Times New Roman" w:cstheme="minorHAnsi"/>
          <w:b/>
          <w:color w:val="000000"/>
          <w:lang w:val="en-GB" w:eastAsia="en-GB"/>
        </w:rPr>
        <w:t>1</w:t>
      </w:r>
    </w:p>
    <w:p w14:paraId="0E527468" w14:textId="77777777" w:rsidR="00CA050B" w:rsidRPr="00145546"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u w:val="single"/>
          <w:lang w:val="en-CA"/>
        </w:rPr>
      </w:pPr>
    </w:p>
    <w:p w14:paraId="0C487E45" w14:textId="2998757A" w:rsidR="00CA050B" w:rsidRPr="00145546"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lang w:val="en-GB" w:eastAsia="en-GB"/>
        </w:rPr>
      </w:pPr>
      <w:r w:rsidRPr="00145546">
        <w:rPr>
          <w:rFonts w:eastAsia="Times New Roman" w:cstheme="minorHAnsi"/>
          <w:color w:val="000000"/>
          <w:lang w:val="en-GB" w:eastAsia="en-GB"/>
        </w:rPr>
        <w:t xml:space="preserve">Proponents are requested to complete this form and return it as part of their submission. Proponents will receive a </w:t>
      </w:r>
      <w:r w:rsidRPr="00145546">
        <w:rPr>
          <w:rFonts w:eastAsia="Times New Roman" w:cstheme="minorHAnsi"/>
          <w:b/>
          <w:bCs/>
          <w:color w:val="000000"/>
          <w:lang w:val="en-GB" w:eastAsia="en-GB"/>
        </w:rPr>
        <w:t>pass/fail rating</w:t>
      </w:r>
      <w:r w:rsidRPr="00145546">
        <w:rPr>
          <w:rFonts w:eastAsia="Times New Roman" w:cstheme="minorHAnsi"/>
          <w:color w:val="000000"/>
          <w:lang w:val="en-GB" w:eastAsia="en-GB"/>
        </w:rPr>
        <w:t xml:space="preserve"> on this section. To be considered, proponents must meet all the mandatory criteria described below. All questions should be answered on this form or an exact duplicate thereof. </w:t>
      </w:r>
      <w:r w:rsidR="00C6272A" w:rsidRPr="00145546">
        <w:rPr>
          <w:rFonts w:eastAsia="Times New Roman" w:cstheme="minorHAnsi"/>
          <w:color w:val="000000"/>
          <w:lang w:val="en-GB" w:eastAsia="en-GB"/>
        </w:rPr>
        <w:t xml:space="preserve">UN Women </w:t>
      </w:r>
      <w:r w:rsidRPr="00145546">
        <w:rPr>
          <w:rFonts w:eastAsia="Times New Roman" w:cstheme="minorHAnsi"/>
          <w:color w:val="000000"/>
          <w:lang w:val="en-GB" w:eastAsia="en-GB"/>
        </w:rPr>
        <w:t xml:space="preserve">reserves the right to verify any information contained in </w:t>
      </w:r>
      <w:r w:rsidR="00BB052B" w:rsidRPr="00145546">
        <w:rPr>
          <w:rFonts w:eastAsia="Times New Roman" w:cstheme="minorHAnsi"/>
          <w:color w:val="000000"/>
          <w:lang w:val="en-GB" w:eastAsia="en-GB"/>
        </w:rPr>
        <w:t xml:space="preserve">a </w:t>
      </w:r>
      <w:r w:rsidRPr="00145546">
        <w:rPr>
          <w:rFonts w:eastAsia="Times New Roman" w:cstheme="minorHAnsi"/>
          <w:color w:val="000000"/>
          <w:lang w:val="en-GB" w:eastAsia="en-GB"/>
        </w:rPr>
        <w:t xml:space="preserve">proponent’s response or to request additional information after the proposal is received. </w:t>
      </w:r>
      <w:r w:rsidRPr="00145546">
        <w:rPr>
          <w:rFonts w:eastAsia="Times New Roman" w:cstheme="minorHAnsi"/>
          <w:b/>
          <w:bCs/>
          <w:color w:val="000000"/>
          <w:lang w:val="en-GB" w:eastAsia="en-GB"/>
        </w:rPr>
        <w:t>Incomplete or inadequate responses, lack of response or misrepresentation in responding to any questions will result in disqualification.</w:t>
      </w:r>
    </w:p>
    <w:p w14:paraId="5420D14A" w14:textId="77777777" w:rsidR="00CA050B" w:rsidRPr="00145546" w:rsidRDefault="00CA050B" w:rsidP="0038204D">
      <w:pPr>
        <w:spacing w:after="0" w:line="240" w:lineRule="auto"/>
        <w:rPr>
          <w:rFonts w:eastAsia="Calibri" w:cstheme="minorHAnsi"/>
          <w:color w:val="000000"/>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27"/>
        <w:gridCol w:w="1500"/>
      </w:tblGrid>
      <w:tr w:rsidR="006F55A5" w:rsidRPr="00CC757B" w14:paraId="254A0858" w14:textId="77777777" w:rsidTr="002E4D2E">
        <w:tc>
          <w:tcPr>
            <w:tcW w:w="7627" w:type="dxa"/>
            <w:shd w:val="clear" w:color="auto" w:fill="D5DCE4" w:themeFill="text2" w:themeFillTint="33"/>
          </w:tcPr>
          <w:p w14:paraId="0A09F4E1" w14:textId="77777777" w:rsidR="00CA050B" w:rsidRPr="00CC757B" w:rsidRDefault="00CA050B" w:rsidP="0038204D">
            <w:pPr>
              <w:keepNext/>
              <w:spacing w:after="0" w:line="240" w:lineRule="auto"/>
              <w:jc w:val="both"/>
              <w:outlineLvl w:val="3"/>
              <w:rPr>
                <w:rFonts w:eastAsia="Arial" w:cstheme="minorHAnsi"/>
                <w:b/>
                <w:i/>
                <w:iCs/>
                <w:color w:val="000000"/>
              </w:rPr>
            </w:pPr>
            <w:r w:rsidRPr="00CC757B">
              <w:rPr>
                <w:rFonts w:eastAsia="Arial" w:cstheme="minorHAnsi"/>
                <w:b/>
                <w:color w:val="000000"/>
              </w:rPr>
              <w:t>Mandatory requirements/pre-qualification criteria</w:t>
            </w:r>
          </w:p>
        </w:tc>
        <w:tc>
          <w:tcPr>
            <w:tcW w:w="1500" w:type="dxa"/>
            <w:shd w:val="clear" w:color="auto" w:fill="D5DCE4" w:themeFill="text2" w:themeFillTint="33"/>
          </w:tcPr>
          <w:p w14:paraId="3B040BEB" w14:textId="77777777" w:rsidR="00CA050B" w:rsidRPr="00CC757B" w:rsidRDefault="00CA050B" w:rsidP="0038204D">
            <w:pPr>
              <w:keepNext/>
              <w:spacing w:after="0" w:line="240" w:lineRule="auto"/>
              <w:jc w:val="both"/>
              <w:outlineLvl w:val="3"/>
              <w:rPr>
                <w:rFonts w:eastAsia="Arial" w:cstheme="minorHAnsi"/>
                <w:b/>
                <w:i/>
                <w:iCs/>
                <w:color w:val="000000"/>
              </w:rPr>
            </w:pPr>
            <w:r w:rsidRPr="00CC757B">
              <w:rPr>
                <w:rFonts w:eastAsia="Arial" w:cstheme="minorHAnsi"/>
                <w:b/>
                <w:color w:val="000000"/>
              </w:rPr>
              <w:t>Proponent’s response</w:t>
            </w:r>
          </w:p>
        </w:tc>
      </w:tr>
      <w:tr w:rsidR="00392F3B" w:rsidRPr="00CC757B" w14:paraId="4F972DF8" w14:textId="77777777" w:rsidTr="002E4D2E">
        <w:tc>
          <w:tcPr>
            <w:tcW w:w="7627" w:type="dxa"/>
          </w:tcPr>
          <w:p w14:paraId="242EE6DF" w14:textId="06F0FE7A" w:rsidR="00CA050B" w:rsidRPr="00CC757B" w:rsidRDefault="00C640CD" w:rsidP="00916BE8">
            <w:pPr>
              <w:pStyle w:val="ListParagraph"/>
              <w:numPr>
                <w:ilvl w:val="0"/>
                <w:numId w:val="17"/>
              </w:numPr>
              <w:spacing w:after="0" w:line="240" w:lineRule="auto"/>
              <w:jc w:val="both"/>
              <w:rPr>
                <w:rFonts w:eastAsia="Calibri" w:cstheme="minorHAnsi"/>
                <w:color w:val="000000"/>
                <w:lang w:val="en-CA"/>
              </w:rPr>
            </w:pPr>
            <w:r w:rsidRPr="00CC757B">
              <w:rPr>
                <w:rFonts w:eastAsia="Calibri" w:cstheme="minorHAnsi"/>
                <w:color w:val="000000"/>
                <w:lang w:val="en-CA"/>
              </w:rPr>
              <w:t>Are</w:t>
            </w:r>
            <w:r w:rsidR="00CA050B" w:rsidRPr="00CC757B">
              <w:rPr>
                <w:rFonts w:eastAsia="Calibri" w:cstheme="minorHAnsi"/>
                <w:color w:val="000000"/>
                <w:lang w:val="en-CA"/>
              </w:rPr>
              <w:t xml:space="preserve"> the services being requested part of the key services that the proponent has been performing as an organization</w:t>
            </w:r>
            <w:r w:rsidR="00927462" w:rsidRPr="00CC757B">
              <w:rPr>
                <w:rFonts w:eastAsia="Calibri" w:cstheme="minorHAnsi"/>
                <w:color w:val="000000"/>
                <w:lang w:val="en-CA"/>
              </w:rPr>
              <w:t>?</w:t>
            </w:r>
            <w:r w:rsidR="00CA050B" w:rsidRPr="00CC757B">
              <w:rPr>
                <w:rFonts w:eastAsia="Calibri" w:cstheme="minorHAnsi"/>
                <w:color w:val="000000"/>
                <w:lang w:val="en-CA"/>
              </w:rPr>
              <w:t xml:space="preserve"> This must be supported by a list of at least two customer references for which similar service</w:t>
            </w:r>
            <w:r w:rsidR="00C97B58" w:rsidRPr="00CC757B">
              <w:rPr>
                <w:rFonts w:eastAsia="Calibri" w:cstheme="minorHAnsi"/>
                <w:color w:val="000000"/>
                <w:lang w:val="en-CA"/>
              </w:rPr>
              <w:t xml:space="preserve"> has </w:t>
            </w:r>
            <w:r w:rsidR="00CA050B" w:rsidRPr="00CC757B">
              <w:rPr>
                <w:rFonts w:eastAsia="Calibri" w:cstheme="minorHAnsi"/>
                <w:color w:val="000000"/>
                <w:lang w:val="en-CA"/>
              </w:rPr>
              <w:t xml:space="preserve">currently or </w:t>
            </w:r>
            <w:r w:rsidR="00C97B58" w:rsidRPr="00CC757B">
              <w:rPr>
                <w:rFonts w:eastAsia="Calibri" w:cstheme="minorHAnsi"/>
                <w:color w:val="000000"/>
                <w:lang w:val="en-CA"/>
              </w:rPr>
              <w:t xml:space="preserve">has </w:t>
            </w:r>
            <w:r w:rsidR="00CA050B" w:rsidRPr="00CC757B">
              <w:rPr>
                <w:rFonts w:eastAsia="Calibri" w:cstheme="minorHAnsi"/>
                <w:color w:val="000000"/>
                <w:lang w:val="en-CA"/>
              </w:rPr>
              <w:t>been provided by the proponent.</w:t>
            </w:r>
          </w:p>
        </w:tc>
        <w:tc>
          <w:tcPr>
            <w:tcW w:w="1500" w:type="dxa"/>
          </w:tcPr>
          <w:p w14:paraId="365BB6C1" w14:textId="77777777" w:rsidR="00CA050B" w:rsidRPr="00CC757B" w:rsidRDefault="00CA050B" w:rsidP="0038204D">
            <w:pPr>
              <w:spacing w:after="0" w:line="240" w:lineRule="auto"/>
              <w:rPr>
                <w:rFonts w:eastAsia="Calibri" w:cstheme="minorHAnsi"/>
                <w:color w:val="000000"/>
                <w:lang w:val="en-CA"/>
              </w:rPr>
            </w:pPr>
            <w:r w:rsidRPr="00CC757B">
              <w:rPr>
                <w:rFonts w:eastAsia="Calibri" w:cstheme="minorHAnsi"/>
                <w:color w:val="000000"/>
                <w:lang w:val="en-CA"/>
              </w:rPr>
              <w:t>Reference #1:</w:t>
            </w:r>
          </w:p>
          <w:p w14:paraId="777ED75C" w14:textId="77777777" w:rsidR="00CA050B" w:rsidRPr="00CC757B" w:rsidRDefault="00CA050B" w:rsidP="0038204D">
            <w:pPr>
              <w:spacing w:after="0" w:line="240" w:lineRule="auto"/>
              <w:rPr>
                <w:rFonts w:eastAsia="Calibri" w:cstheme="minorHAnsi"/>
                <w:color w:val="000000"/>
                <w:lang w:val="en-CA"/>
              </w:rPr>
            </w:pPr>
            <w:r w:rsidRPr="00CC757B">
              <w:rPr>
                <w:rFonts w:eastAsia="Calibri" w:cstheme="minorHAnsi"/>
                <w:color w:val="000000"/>
                <w:lang w:val="en-CA"/>
              </w:rPr>
              <w:t>Reference #2:</w:t>
            </w:r>
          </w:p>
          <w:p w14:paraId="5818EF0A" w14:textId="77777777" w:rsidR="00CA050B" w:rsidRPr="00CC757B" w:rsidRDefault="00CA050B" w:rsidP="0038204D">
            <w:pPr>
              <w:spacing w:after="0" w:line="240" w:lineRule="auto"/>
              <w:rPr>
                <w:rFonts w:eastAsia="Calibri" w:cstheme="minorHAnsi"/>
                <w:color w:val="000000"/>
                <w:lang w:val="en-CA"/>
              </w:rPr>
            </w:pPr>
          </w:p>
        </w:tc>
      </w:tr>
      <w:tr w:rsidR="00392F3B" w:rsidRPr="00CC757B" w14:paraId="1490E619" w14:textId="77777777" w:rsidTr="002E4D2E">
        <w:trPr>
          <w:trHeight w:val="440"/>
        </w:trPr>
        <w:tc>
          <w:tcPr>
            <w:tcW w:w="7627" w:type="dxa"/>
          </w:tcPr>
          <w:p w14:paraId="75CB6D0A" w14:textId="5FD5C42C" w:rsidR="00CA050B" w:rsidRPr="00CC757B" w:rsidRDefault="00927462" w:rsidP="00916BE8">
            <w:pPr>
              <w:pStyle w:val="ListParagraph"/>
              <w:numPr>
                <w:ilvl w:val="0"/>
                <w:numId w:val="17"/>
              </w:numPr>
              <w:spacing w:after="0" w:line="240" w:lineRule="auto"/>
              <w:jc w:val="both"/>
              <w:rPr>
                <w:rFonts w:eastAsia="Calibri" w:cstheme="minorHAnsi"/>
                <w:color w:val="000000"/>
                <w:lang w:val="en-CA"/>
              </w:rPr>
            </w:pPr>
            <w:r w:rsidRPr="00CC757B">
              <w:rPr>
                <w:rFonts w:eastAsia="Calibri" w:cstheme="minorHAnsi"/>
                <w:color w:val="000000"/>
                <w:lang w:val="en-CA"/>
              </w:rPr>
              <w:t>Is</w:t>
            </w:r>
            <w:r w:rsidR="00CA050B" w:rsidRPr="00CC757B">
              <w:rPr>
                <w:rFonts w:eastAsia="Calibri" w:cstheme="minorHAnsi"/>
                <w:color w:val="000000"/>
                <w:lang w:val="en-CA"/>
              </w:rPr>
              <w:t xml:space="preserve"> </w:t>
            </w:r>
            <w:r w:rsidR="005B04FE" w:rsidRPr="00CC757B">
              <w:rPr>
                <w:rFonts w:eastAsia="Calibri" w:cstheme="minorHAnsi"/>
                <w:color w:val="000000"/>
                <w:lang w:val="en-CA"/>
              </w:rPr>
              <w:t xml:space="preserve">the </w:t>
            </w:r>
            <w:r w:rsidR="00CA050B" w:rsidRPr="00CC757B">
              <w:rPr>
                <w:rFonts w:eastAsia="Calibri" w:cstheme="minorHAnsi"/>
                <w:color w:val="000000"/>
                <w:lang w:val="en-CA"/>
              </w:rPr>
              <w:t xml:space="preserve">proponent duly </w:t>
            </w:r>
            <w:proofErr w:type="gramStart"/>
            <w:r w:rsidR="00CA050B" w:rsidRPr="00CC757B">
              <w:rPr>
                <w:rFonts w:eastAsia="Calibri" w:cstheme="minorHAnsi"/>
                <w:color w:val="000000"/>
                <w:lang w:val="en-CA"/>
              </w:rPr>
              <w:t>registered</w:t>
            </w:r>
            <w:proofErr w:type="gramEnd"/>
            <w:r w:rsidR="00CA050B" w:rsidRPr="00CC757B">
              <w:rPr>
                <w:rFonts w:eastAsia="Calibri" w:cstheme="minorHAnsi"/>
                <w:color w:val="000000"/>
                <w:lang w:val="en-CA"/>
              </w:rPr>
              <w:t xml:space="preserve"> or </w:t>
            </w:r>
            <w:r w:rsidRPr="00CC757B">
              <w:rPr>
                <w:rFonts w:eastAsia="Calibri" w:cstheme="minorHAnsi"/>
                <w:color w:val="000000"/>
                <w:lang w:val="en-CA"/>
              </w:rPr>
              <w:t>does it have</w:t>
            </w:r>
            <w:r w:rsidR="00CA050B" w:rsidRPr="00CC757B">
              <w:rPr>
                <w:rFonts w:eastAsia="Calibri" w:cstheme="minorHAnsi"/>
                <w:color w:val="000000"/>
                <w:lang w:val="en-CA"/>
              </w:rPr>
              <w:t xml:space="preserve"> </w:t>
            </w:r>
            <w:r w:rsidR="006351DB" w:rsidRPr="00CC757B">
              <w:rPr>
                <w:rFonts w:eastAsia="Calibri" w:cstheme="minorHAnsi"/>
                <w:color w:val="000000"/>
                <w:lang w:val="en-CA"/>
              </w:rPr>
              <w:t>the</w:t>
            </w:r>
            <w:r w:rsidR="00CA050B" w:rsidRPr="00CC757B">
              <w:rPr>
                <w:rFonts w:eastAsia="Calibri" w:cstheme="minorHAnsi"/>
                <w:color w:val="000000"/>
                <w:lang w:val="en-CA"/>
              </w:rPr>
              <w:t xml:space="preserve"> legal basis/mandate as an organization</w:t>
            </w:r>
            <w:r w:rsidR="00A04270" w:rsidRPr="00CC757B">
              <w:rPr>
                <w:rFonts w:eastAsia="Calibri" w:cstheme="minorHAnsi"/>
                <w:color w:val="000000"/>
                <w:lang w:val="en-CA"/>
              </w:rPr>
              <w:t>?</w:t>
            </w:r>
            <w:r w:rsidR="007375D4" w:rsidRPr="00CC757B">
              <w:rPr>
                <w:rFonts w:eastAsia="Calibri" w:cstheme="minorHAnsi"/>
                <w:color w:val="000000"/>
                <w:lang w:val="en-CA"/>
              </w:rPr>
              <w:t xml:space="preserve"> [</w:t>
            </w:r>
            <w:r w:rsidR="00A04270" w:rsidRPr="00CC757B">
              <w:rPr>
                <w:rFonts w:eastAsia="Calibri" w:cstheme="minorHAnsi"/>
                <w:color w:val="000000"/>
                <w:lang w:val="en-CA"/>
              </w:rPr>
              <w:t>P</w:t>
            </w:r>
            <w:r w:rsidR="007375D4" w:rsidRPr="00CC757B">
              <w:rPr>
                <w:rFonts w:eastAsia="Calibri" w:cstheme="minorHAnsi"/>
                <w:color w:val="000000"/>
                <w:lang w:val="en-CA"/>
              </w:rPr>
              <w:t xml:space="preserve">lease </w:t>
            </w:r>
            <w:r w:rsidR="00C91466" w:rsidRPr="00CC757B">
              <w:rPr>
                <w:rFonts w:eastAsia="Calibri" w:cstheme="minorHAnsi"/>
                <w:color w:val="000000"/>
                <w:lang w:val="en-CA"/>
              </w:rPr>
              <w:t>attach a copy of</w:t>
            </w:r>
            <w:r w:rsidR="007375D4" w:rsidRPr="00CC757B">
              <w:rPr>
                <w:rFonts w:eastAsia="Calibri" w:cstheme="minorHAnsi"/>
                <w:color w:val="000000"/>
                <w:lang w:val="en-CA"/>
              </w:rPr>
              <w:t xml:space="preserve"> the official registration here]</w:t>
            </w:r>
            <w:r w:rsidR="006351DB" w:rsidRPr="00CC757B">
              <w:rPr>
                <w:rFonts w:eastAsia="Calibri" w:cstheme="minorHAnsi"/>
                <w:color w:val="000000"/>
                <w:lang w:val="en-CA"/>
              </w:rPr>
              <w:t>.</w:t>
            </w:r>
          </w:p>
        </w:tc>
        <w:tc>
          <w:tcPr>
            <w:tcW w:w="1500" w:type="dxa"/>
          </w:tcPr>
          <w:p w14:paraId="182312B2" w14:textId="77777777" w:rsidR="00CA050B" w:rsidRPr="00CC757B" w:rsidRDefault="00CA050B" w:rsidP="0038204D">
            <w:pPr>
              <w:spacing w:after="0" w:line="240" w:lineRule="auto"/>
              <w:rPr>
                <w:rFonts w:eastAsia="Calibri" w:cstheme="minorHAnsi"/>
                <w:color w:val="000000"/>
                <w:lang w:val="en-CA"/>
              </w:rPr>
            </w:pPr>
            <w:r w:rsidRPr="00CC757B">
              <w:rPr>
                <w:rFonts w:eastAsia="Calibri" w:cstheme="minorHAnsi"/>
                <w:color w:val="000000"/>
                <w:lang w:val="en-CA"/>
              </w:rPr>
              <w:t>Yes/No</w:t>
            </w:r>
          </w:p>
        </w:tc>
      </w:tr>
      <w:tr w:rsidR="00392F3B" w:rsidRPr="00CC757B" w14:paraId="6D81035A" w14:textId="77777777" w:rsidTr="002E4D2E">
        <w:tc>
          <w:tcPr>
            <w:tcW w:w="7627" w:type="dxa"/>
          </w:tcPr>
          <w:p w14:paraId="15D7FFBD" w14:textId="31D6DD77" w:rsidR="00CA050B" w:rsidRPr="00CC757B" w:rsidRDefault="00365DA1" w:rsidP="00916BE8">
            <w:pPr>
              <w:pStyle w:val="ListParagraph"/>
              <w:numPr>
                <w:ilvl w:val="0"/>
                <w:numId w:val="17"/>
              </w:numPr>
              <w:spacing w:after="0" w:line="240" w:lineRule="auto"/>
              <w:jc w:val="both"/>
              <w:rPr>
                <w:rFonts w:eastAsia="Calibri" w:cstheme="minorHAnsi"/>
                <w:color w:val="000000"/>
                <w:lang w:val="en-CA"/>
              </w:rPr>
            </w:pPr>
            <w:r w:rsidRPr="00CC757B">
              <w:rPr>
                <w:rFonts w:eastAsia="Calibri" w:cstheme="minorHAnsi"/>
                <w:color w:val="000000"/>
                <w:lang w:val="en-CA"/>
              </w:rPr>
              <w:t>Has</w:t>
            </w:r>
            <w:r w:rsidR="00CA050B" w:rsidRPr="00CC757B">
              <w:rPr>
                <w:rFonts w:eastAsia="Calibri" w:cstheme="minorHAnsi"/>
                <w:color w:val="000000"/>
                <w:lang w:val="en-CA"/>
              </w:rPr>
              <w:t xml:space="preserve"> </w:t>
            </w:r>
            <w:r w:rsidR="005B04FE" w:rsidRPr="00CC757B">
              <w:rPr>
                <w:rFonts w:eastAsia="Calibri" w:cstheme="minorHAnsi"/>
                <w:color w:val="000000"/>
                <w:lang w:val="en-CA"/>
              </w:rPr>
              <w:t xml:space="preserve">the </w:t>
            </w:r>
            <w:r w:rsidR="00CA050B" w:rsidRPr="00CC757B">
              <w:rPr>
                <w:rFonts w:eastAsia="Calibri" w:cstheme="minorHAnsi"/>
                <w:color w:val="000000"/>
                <w:lang w:val="en-CA"/>
              </w:rPr>
              <w:t>proponent as an organization been in operation for at least five (5) years</w:t>
            </w:r>
            <w:r w:rsidR="0091403E" w:rsidRPr="00CC757B">
              <w:rPr>
                <w:rStyle w:val="FootnoteReference"/>
                <w:rFonts w:eastAsia="Calibri" w:cstheme="minorHAnsi"/>
                <w:color w:val="000000"/>
                <w:lang w:val="en-CA"/>
              </w:rPr>
              <w:footnoteReference w:id="13"/>
            </w:r>
            <w:r w:rsidRPr="00CC757B">
              <w:rPr>
                <w:rFonts w:eastAsia="Calibri" w:cstheme="minorHAnsi"/>
                <w:color w:val="000000"/>
                <w:lang w:val="en-CA"/>
              </w:rPr>
              <w:t>?</w:t>
            </w:r>
          </w:p>
        </w:tc>
        <w:tc>
          <w:tcPr>
            <w:tcW w:w="1500" w:type="dxa"/>
          </w:tcPr>
          <w:p w14:paraId="1A7AA10C" w14:textId="77777777" w:rsidR="00CA050B" w:rsidRPr="00CC757B" w:rsidRDefault="00CA050B" w:rsidP="0038204D">
            <w:pPr>
              <w:spacing w:after="0" w:line="240" w:lineRule="auto"/>
              <w:rPr>
                <w:rFonts w:eastAsia="Calibri" w:cstheme="minorHAnsi"/>
                <w:color w:val="000000"/>
                <w:lang w:val="en-CA"/>
              </w:rPr>
            </w:pPr>
            <w:r w:rsidRPr="00CC757B">
              <w:rPr>
                <w:rFonts w:eastAsia="Calibri" w:cstheme="minorHAnsi"/>
                <w:color w:val="000000"/>
                <w:lang w:val="en-CA"/>
              </w:rPr>
              <w:t>Yes/No</w:t>
            </w:r>
          </w:p>
        </w:tc>
      </w:tr>
      <w:tr w:rsidR="00392F3B" w:rsidRPr="00CC757B" w14:paraId="4A8D7D4A" w14:textId="77777777" w:rsidTr="002E4D2E">
        <w:tc>
          <w:tcPr>
            <w:tcW w:w="7627" w:type="dxa"/>
          </w:tcPr>
          <w:p w14:paraId="096A842B" w14:textId="77B92FA1" w:rsidR="00CA050B" w:rsidRPr="00CC757B" w:rsidRDefault="00365DA1" w:rsidP="00916BE8">
            <w:pPr>
              <w:pStyle w:val="ListParagraph"/>
              <w:numPr>
                <w:ilvl w:val="0"/>
                <w:numId w:val="17"/>
              </w:numPr>
              <w:spacing w:after="0" w:line="240" w:lineRule="auto"/>
              <w:jc w:val="both"/>
              <w:rPr>
                <w:rFonts w:eastAsia="Calibri" w:cstheme="minorHAnsi"/>
                <w:color w:val="000000"/>
                <w:lang w:val="en-CA"/>
              </w:rPr>
            </w:pPr>
            <w:r w:rsidRPr="00CC757B">
              <w:rPr>
                <w:rFonts w:eastAsia="Calibri" w:cstheme="minorHAnsi"/>
                <w:color w:val="000000"/>
                <w:lang w:val="en-CA"/>
              </w:rPr>
              <w:t>Does</w:t>
            </w:r>
            <w:r w:rsidR="00CA050B" w:rsidRPr="00CC757B">
              <w:rPr>
                <w:rFonts w:eastAsia="Calibri" w:cstheme="minorHAnsi"/>
                <w:color w:val="000000"/>
                <w:lang w:val="en-CA"/>
              </w:rPr>
              <w:t xml:space="preserve"> </w:t>
            </w:r>
            <w:r w:rsidR="005B04FE" w:rsidRPr="00CC757B">
              <w:rPr>
                <w:rFonts w:eastAsia="Calibri" w:cstheme="minorHAnsi"/>
                <w:color w:val="000000"/>
                <w:lang w:val="en-CA"/>
              </w:rPr>
              <w:t xml:space="preserve">the </w:t>
            </w:r>
            <w:r w:rsidR="00CA050B" w:rsidRPr="00CC757B">
              <w:rPr>
                <w:rFonts w:eastAsia="Calibri" w:cstheme="minorHAnsi"/>
                <w:color w:val="000000"/>
                <w:lang w:val="en-CA"/>
              </w:rPr>
              <w:t>proponent ha</w:t>
            </w:r>
            <w:r w:rsidRPr="00CC757B">
              <w:rPr>
                <w:rFonts w:eastAsia="Calibri" w:cstheme="minorHAnsi"/>
                <w:color w:val="000000"/>
                <w:lang w:val="en-CA"/>
              </w:rPr>
              <w:t>ve</w:t>
            </w:r>
            <w:r w:rsidR="00CA050B" w:rsidRPr="00CC757B">
              <w:rPr>
                <w:rFonts w:eastAsia="Calibri" w:cstheme="minorHAnsi"/>
                <w:color w:val="000000"/>
                <w:lang w:val="en-CA"/>
              </w:rPr>
              <w:t xml:space="preserve"> a permanent office within the location area</w:t>
            </w:r>
            <w:r w:rsidR="00BE096B" w:rsidRPr="00CC757B">
              <w:rPr>
                <w:rFonts w:eastAsia="Calibri" w:cstheme="minorHAnsi"/>
                <w:color w:val="000000"/>
                <w:lang w:val="en-CA"/>
              </w:rPr>
              <w:t>?</w:t>
            </w:r>
          </w:p>
        </w:tc>
        <w:tc>
          <w:tcPr>
            <w:tcW w:w="1500" w:type="dxa"/>
          </w:tcPr>
          <w:p w14:paraId="565D0B75" w14:textId="77777777" w:rsidR="00CA050B" w:rsidRPr="00CC757B" w:rsidRDefault="00CA050B" w:rsidP="0038204D">
            <w:pPr>
              <w:spacing w:after="0" w:line="240" w:lineRule="auto"/>
              <w:rPr>
                <w:rFonts w:eastAsia="Calibri" w:cstheme="minorHAnsi"/>
                <w:color w:val="000000"/>
                <w:lang w:val="en-CA"/>
              </w:rPr>
            </w:pPr>
            <w:r w:rsidRPr="00CC757B">
              <w:rPr>
                <w:rFonts w:eastAsia="Calibri" w:cstheme="minorHAnsi"/>
                <w:color w:val="000000"/>
                <w:lang w:val="en-CA"/>
              </w:rPr>
              <w:t>Yes/No</w:t>
            </w:r>
          </w:p>
        </w:tc>
      </w:tr>
      <w:tr w:rsidR="00392F3B" w:rsidRPr="00CC757B" w14:paraId="1F44FC2E" w14:textId="77777777" w:rsidTr="002E4D2E">
        <w:tc>
          <w:tcPr>
            <w:tcW w:w="7627" w:type="dxa"/>
          </w:tcPr>
          <w:p w14:paraId="310C6E67" w14:textId="2F451EF5" w:rsidR="005A1CDA" w:rsidRPr="00CC757B" w:rsidRDefault="00111DFA" w:rsidP="00916BE8">
            <w:pPr>
              <w:pStyle w:val="ListParagraph"/>
              <w:numPr>
                <w:ilvl w:val="0"/>
                <w:numId w:val="17"/>
              </w:numPr>
              <w:spacing w:after="0" w:line="240" w:lineRule="auto"/>
              <w:jc w:val="both"/>
              <w:rPr>
                <w:rFonts w:eastAsia="Calibri" w:cstheme="minorHAnsi"/>
                <w:color w:val="000000"/>
                <w:lang w:val="en-CA"/>
              </w:rPr>
            </w:pPr>
            <w:r w:rsidRPr="00CC757B">
              <w:rPr>
                <w:rFonts w:eastAsia="Calibri" w:cstheme="minorHAnsi"/>
                <w:color w:val="000000"/>
                <w:lang w:val="en-CA"/>
              </w:rPr>
              <w:t>Can</w:t>
            </w:r>
            <w:r w:rsidR="00F120B3" w:rsidRPr="00CC757B">
              <w:rPr>
                <w:rFonts w:eastAsia="Calibri" w:cstheme="minorHAnsi"/>
                <w:color w:val="000000"/>
                <w:lang w:val="en-CA"/>
              </w:rPr>
              <w:t xml:space="preserve"> UN Women conduct</w:t>
            </w:r>
            <w:r w:rsidR="005A1CDA" w:rsidRPr="00CC757B">
              <w:rPr>
                <w:rFonts w:eastAsia="Arial,Times New Roman" w:cstheme="minorHAnsi"/>
                <w:color w:val="000000"/>
                <w:lang w:val="en-CA"/>
              </w:rPr>
              <w:t xml:space="preserve"> a site visit at a customer location in the location or area with a similar scope of work as the one described in this CFP</w:t>
            </w:r>
            <w:r w:rsidRPr="00CC757B">
              <w:rPr>
                <w:rFonts w:eastAsia="Arial,Times New Roman" w:cstheme="minorHAnsi"/>
                <w:color w:val="000000"/>
                <w:lang w:val="en-CA"/>
              </w:rPr>
              <w:t>?</w:t>
            </w:r>
          </w:p>
        </w:tc>
        <w:tc>
          <w:tcPr>
            <w:tcW w:w="1500" w:type="dxa"/>
          </w:tcPr>
          <w:p w14:paraId="44F43C2F" w14:textId="3435EEA6" w:rsidR="005A1CDA" w:rsidRPr="00CC757B" w:rsidRDefault="005A1CDA" w:rsidP="005A1CDA">
            <w:pPr>
              <w:spacing w:after="0" w:line="240" w:lineRule="auto"/>
              <w:rPr>
                <w:rFonts w:eastAsia="Calibri" w:cstheme="minorHAnsi"/>
                <w:color w:val="000000"/>
                <w:lang w:val="en-CA"/>
              </w:rPr>
            </w:pPr>
            <w:r w:rsidRPr="00CC757B">
              <w:rPr>
                <w:rFonts w:eastAsia="Calibri" w:cstheme="minorHAnsi"/>
                <w:color w:val="000000"/>
                <w:lang w:val="en-CA"/>
              </w:rPr>
              <w:t xml:space="preserve">Yes/No </w:t>
            </w:r>
          </w:p>
          <w:p w14:paraId="68B5BDF3" w14:textId="77777777" w:rsidR="005A1CDA" w:rsidRPr="00CC757B" w:rsidRDefault="005A1CDA" w:rsidP="005A1CDA">
            <w:pPr>
              <w:spacing w:after="0" w:line="240" w:lineRule="auto"/>
              <w:rPr>
                <w:rFonts w:eastAsia="Calibri" w:cstheme="minorHAnsi"/>
                <w:color w:val="000000"/>
                <w:lang w:val="en-CA"/>
              </w:rPr>
            </w:pPr>
          </w:p>
        </w:tc>
      </w:tr>
      <w:tr w:rsidR="005F6CE3" w:rsidRPr="00CC757B" w14:paraId="1A0A0F5C" w14:textId="77777777" w:rsidTr="002E4D2E">
        <w:tc>
          <w:tcPr>
            <w:tcW w:w="7627" w:type="dxa"/>
            <w:tcBorders>
              <w:top w:val="single" w:sz="4" w:space="0" w:color="auto"/>
              <w:left w:val="single" w:sz="4" w:space="0" w:color="auto"/>
              <w:bottom w:val="single" w:sz="4" w:space="0" w:color="auto"/>
              <w:right w:val="single" w:sz="4" w:space="0" w:color="auto"/>
            </w:tcBorders>
          </w:tcPr>
          <w:p w14:paraId="7404EFCB" w14:textId="0E6C5945" w:rsidR="00AB40C5" w:rsidRPr="00CC757B" w:rsidRDefault="00AB40C5" w:rsidP="0032516C">
            <w:pPr>
              <w:pStyle w:val="ListParagraph"/>
              <w:numPr>
                <w:ilvl w:val="0"/>
                <w:numId w:val="17"/>
              </w:numPr>
              <w:spacing w:after="0" w:line="240" w:lineRule="auto"/>
              <w:ind w:right="153"/>
              <w:jc w:val="both"/>
              <w:textAlignment w:val="baseline"/>
              <w:rPr>
                <w:rFonts w:ascii="Calibri" w:eastAsia="Times New Roman" w:hAnsi="Calibri" w:cs="Calibri"/>
              </w:rPr>
            </w:pPr>
            <w:r w:rsidRPr="00CC757B">
              <w:rPr>
                <w:rFonts w:ascii="Calibri" w:eastAsia="Times New Roman" w:hAnsi="Calibri" w:cs="Calibri"/>
                <w:lang w:val="en-CA"/>
              </w:rPr>
              <w:t>Fraud or other wrongdoing:</w:t>
            </w:r>
          </w:p>
          <w:p w14:paraId="0A4FC8AC" w14:textId="0D20997F" w:rsidR="003C3751" w:rsidRPr="00CC757B" w:rsidRDefault="00AB40C5" w:rsidP="00CC757B">
            <w:pPr>
              <w:pStyle w:val="ListParagraph"/>
              <w:numPr>
                <w:ilvl w:val="0"/>
                <w:numId w:val="23"/>
              </w:numPr>
              <w:spacing w:after="0" w:line="240" w:lineRule="auto"/>
              <w:ind w:right="153" w:hanging="210"/>
              <w:jc w:val="both"/>
              <w:textAlignment w:val="baseline"/>
              <w:rPr>
                <w:rFonts w:ascii="Calibri" w:eastAsia="Times New Roman" w:hAnsi="Calibri" w:cs="Calibri"/>
                <w:lang w:val="en-CA"/>
              </w:rPr>
            </w:pPr>
            <w:r w:rsidRPr="00CC757B">
              <w:rPr>
                <w:rFonts w:ascii="Calibri" w:eastAsia="Times New Roman" w:hAnsi="Calibri" w:cs="Calibri"/>
                <w:lang w:val="en-CA"/>
              </w:rPr>
              <w:t xml:space="preserve">Has the </w:t>
            </w:r>
            <w:r w:rsidR="0032516C" w:rsidRPr="00CC757B">
              <w:rPr>
                <w:rFonts w:ascii="Calibri" w:eastAsia="Times New Roman" w:hAnsi="Calibri" w:cs="Calibri"/>
                <w:lang w:val="en-CA"/>
              </w:rPr>
              <w:t xml:space="preserve">proponent, </w:t>
            </w:r>
            <w:r w:rsidRPr="00CC757B">
              <w:rPr>
                <w:rFonts w:ascii="Calibri" w:eastAsia="Times New Roman" w:hAnsi="Calibri" w:cs="Calibri"/>
                <w:lang w:val="en-CA"/>
              </w:rPr>
              <w:t xml:space="preserve">its employees, personnel, sub-contractor or sub-contractor’s sub-contractor or sub-partner or sub-partner’s partner been the subject of a finding of fraud or any other wrongdoing following an investigation conducted by UN Women, another United Nations entity or otherwise? </w:t>
            </w:r>
          </w:p>
          <w:p w14:paraId="76E9FC17" w14:textId="4CCDB2C3" w:rsidR="00AB40C5" w:rsidRPr="00CC757B" w:rsidRDefault="00AB40C5" w:rsidP="00AB40C5">
            <w:pPr>
              <w:spacing w:line="240" w:lineRule="auto"/>
              <w:ind w:left="360" w:right="153"/>
              <w:jc w:val="both"/>
              <w:textAlignment w:val="baseline"/>
              <w:rPr>
                <w:rFonts w:ascii="Calibri" w:eastAsia="Times New Roman" w:hAnsi="Calibri" w:cs="Calibri"/>
                <w:lang w:val="en-CA"/>
              </w:rPr>
            </w:pPr>
            <w:r w:rsidRPr="00CC757B">
              <w:rPr>
                <w:rFonts w:ascii="Calibri" w:eastAsia="Times New Roman" w:hAnsi="Calibri" w:cs="Calibri"/>
                <w:lang w:val="en-CA"/>
              </w:rPr>
              <w:t>OR </w:t>
            </w:r>
          </w:p>
          <w:p w14:paraId="348B2F94" w14:textId="57C9AA94" w:rsidR="005A1CDA" w:rsidRPr="00CC757B" w:rsidRDefault="00AB40C5" w:rsidP="00871850">
            <w:pPr>
              <w:pStyle w:val="ListParagraph"/>
              <w:numPr>
                <w:ilvl w:val="0"/>
                <w:numId w:val="23"/>
              </w:numPr>
              <w:spacing w:after="0" w:line="240" w:lineRule="auto"/>
              <w:ind w:hanging="220"/>
              <w:jc w:val="both"/>
              <w:rPr>
                <w:rFonts w:eastAsia="Calibri" w:cstheme="minorHAnsi"/>
                <w:color w:val="000000"/>
                <w:lang w:val="en-CA"/>
              </w:rPr>
            </w:pPr>
            <w:r w:rsidRPr="00CC757B">
              <w:rPr>
                <w:rFonts w:ascii="Calibri" w:eastAsia="Times New Roman" w:hAnsi="Calibri" w:cs="Calibri"/>
                <w:lang w:val="en-CA"/>
              </w:rPr>
              <w:t xml:space="preserve">Is the </w:t>
            </w:r>
            <w:r w:rsidR="0032516C" w:rsidRPr="00CC757B">
              <w:rPr>
                <w:rFonts w:ascii="Calibri" w:eastAsia="Times New Roman" w:hAnsi="Calibri" w:cs="Calibri"/>
                <w:lang w:val="en-CA"/>
              </w:rPr>
              <w:t xml:space="preserve">proponent, </w:t>
            </w:r>
            <w:r w:rsidRPr="00CC757B">
              <w:rPr>
                <w:rFonts w:ascii="Calibri" w:eastAsia="Times New Roman" w:hAnsi="Calibri" w:cs="Calibri"/>
                <w:lang w:val="en-CA"/>
              </w:rPr>
              <w:t>its employees, personnel, sub-contractor or sub-contractor’s sub-contractor or sub-partner or sub-partner’s partner currently under investigation for fraud or any other wrongdoing by UN Women, another UN entity or otherwise?</w:t>
            </w:r>
            <w:r w:rsidRPr="00CC757B">
              <w:rPr>
                <w:rFonts w:ascii="Calibri" w:eastAsia="Times New Roman" w:hAnsi="Calibri" w:cs="Calibri"/>
              </w:rPr>
              <w:t> </w:t>
            </w:r>
          </w:p>
        </w:tc>
        <w:tc>
          <w:tcPr>
            <w:tcW w:w="1500" w:type="dxa"/>
            <w:tcBorders>
              <w:top w:val="single" w:sz="4" w:space="0" w:color="auto"/>
              <w:left w:val="single" w:sz="4" w:space="0" w:color="auto"/>
              <w:bottom w:val="single" w:sz="4" w:space="0" w:color="auto"/>
              <w:right w:val="single" w:sz="4" w:space="0" w:color="auto"/>
            </w:tcBorders>
          </w:tcPr>
          <w:p w14:paraId="5AAD0373" w14:textId="433E981D" w:rsidR="005A1CDA" w:rsidRPr="00CC757B" w:rsidRDefault="005A1CDA" w:rsidP="005A1CDA">
            <w:pPr>
              <w:spacing w:after="0" w:line="240" w:lineRule="auto"/>
              <w:rPr>
                <w:rFonts w:eastAsia="Calibri" w:cstheme="minorHAnsi"/>
                <w:color w:val="000000"/>
                <w:lang w:val="en-CA"/>
              </w:rPr>
            </w:pPr>
            <w:r w:rsidRPr="00CC757B">
              <w:rPr>
                <w:rFonts w:eastAsia="Calibri" w:cstheme="minorHAnsi"/>
                <w:color w:val="000000"/>
                <w:lang w:val="en-CA"/>
              </w:rPr>
              <w:t xml:space="preserve">Yes/No </w:t>
            </w:r>
          </w:p>
          <w:p w14:paraId="3A6A45F1" w14:textId="77777777" w:rsidR="005A1CDA" w:rsidRPr="00CC757B" w:rsidRDefault="005A1CDA" w:rsidP="005A1CDA">
            <w:pPr>
              <w:spacing w:after="0" w:line="240" w:lineRule="auto"/>
              <w:rPr>
                <w:rFonts w:eastAsia="Calibri" w:cstheme="minorHAnsi"/>
                <w:color w:val="000000"/>
                <w:lang w:val="en-CA"/>
              </w:rPr>
            </w:pPr>
          </w:p>
        </w:tc>
      </w:tr>
      <w:tr w:rsidR="005F6CE3" w:rsidRPr="00CC757B" w14:paraId="592E6D58" w14:textId="77777777" w:rsidTr="002E4D2E">
        <w:tc>
          <w:tcPr>
            <w:tcW w:w="7627" w:type="dxa"/>
            <w:tcBorders>
              <w:top w:val="single" w:sz="4" w:space="0" w:color="auto"/>
              <w:left w:val="single" w:sz="4" w:space="0" w:color="auto"/>
              <w:bottom w:val="single" w:sz="4" w:space="0" w:color="auto"/>
              <w:right w:val="single" w:sz="4" w:space="0" w:color="auto"/>
            </w:tcBorders>
          </w:tcPr>
          <w:p w14:paraId="378E4E8F" w14:textId="0322173D" w:rsidR="006355F4" w:rsidRPr="00CC757B" w:rsidRDefault="006355F4" w:rsidP="006355F4">
            <w:pPr>
              <w:pStyle w:val="ListParagraph"/>
              <w:numPr>
                <w:ilvl w:val="0"/>
                <w:numId w:val="17"/>
              </w:numPr>
              <w:spacing w:after="0" w:line="240" w:lineRule="auto"/>
              <w:ind w:right="153"/>
              <w:jc w:val="both"/>
              <w:textAlignment w:val="baseline"/>
              <w:rPr>
                <w:rFonts w:ascii="Calibri" w:eastAsia="Times New Roman" w:hAnsi="Calibri" w:cs="Calibri"/>
              </w:rPr>
            </w:pPr>
            <w:r w:rsidRPr="00CC757B">
              <w:rPr>
                <w:rFonts w:ascii="Calibri" w:eastAsia="Times New Roman" w:hAnsi="Calibri" w:cs="Calibri"/>
                <w:lang w:val="en-CA"/>
              </w:rPr>
              <w:t>Sexual exploitation and abuse:</w:t>
            </w:r>
          </w:p>
          <w:p w14:paraId="69689463" w14:textId="6B87DAEC" w:rsidR="006355F4" w:rsidRPr="00CC757B" w:rsidRDefault="006355F4" w:rsidP="00871850">
            <w:pPr>
              <w:pStyle w:val="ListParagraph"/>
              <w:numPr>
                <w:ilvl w:val="0"/>
                <w:numId w:val="24"/>
              </w:numPr>
              <w:spacing w:after="0" w:line="240" w:lineRule="auto"/>
              <w:ind w:left="690" w:right="153" w:hanging="180"/>
              <w:jc w:val="both"/>
              <w:textAlignment w:val="baseline"/>
              <w:rPr>
                <w:rFonts w:ascii="Calibri" w:eastAsia="Times New Roman" w:hAnsi="Calibri" w:cs="Calibri"/>
              </w:rPr>
            </w:pPr>
            <w:r w:rsidRPr="00CC757B">
              <w:rPr>
                <w:rFonts w:ascii="Calibri" w:eastAsia="Times New Roman" w:hAnsi="Calibri" w:cs="Calibri"/>
                <w:lang w:val="en-CA"/>
              </w:rPr>
              <w:t xml:space="preserve">Has the proponent, its employees, personnel, sub-contractor or sub-contractor’s sub-contractor or sub-partner or sub-partner’s partner </w:t>
            </w:r>
            <w:r w:rsidRPr="00CC757B">
              <w:rPr>
                <w:rFonts w:ascii="Calibri" w:eastAsia="Times New Roman" w:hAnsi="Calibri" w:cs="Calibri"/>
                <w:lang w:val="en-CA"/>
              </w:rPr>
              <w:lastRenderedPageBreak/>
              <w:t>been the subject of any investigations and/or been charged for any misconduct related </w:t>
            </w:r>
            <w:r w:rsidRPr="00CC757B">
              <w:rPr>
                <w:rFonts w:ascii="Calibri" w:eastAsia="Times New Roman" w:hAnsi="Calibri" w:cs="Calibri"/>
              </w:rPr>
              <w:t>to sexual exploitation and abuse (SEA)</w:t>
            </w:r>
            <w:r w:rsidRPr="00CC757B">
              <w:rPr>
                <w:rStyle w:val="FootnoteReference"/>
                <w:rFonts w:ascii="Calibri" w:eastAsia="Times New Roman" w:hAnsi="Calibri" w:cs="Calibri"/>
              </w:rPr>
              <w:footnoteReference w:id="14"/>
            </w:r>
            <w:r w:rsidRPr="00CC757B">
              <w:rPr>
                <w:rFonts w:ascii="Calibri" w:eastAsia="Times New Roman" w:hAnsi="Calibri" w:cs="Calibri"/>
              </w:rPr>
              <w:t xml:space="preserve">? </w:t>
            </w:r>
          </w:p>
          <w:p w14:paraId="6C117740" w14:textId="77777777" w:rsidR="006355F4" w:rsidRPr="00CC757B" w:rsidRDefault="006355F4" w:rsidP="006355F4">
            <w:pPr>
              <w:pStyle w:val="ListParagraph"/>
              <w:spacing w:line="240" w:lineRule="auto"/>
              <w:ind w:left="690" w:right="153"/>
              <w:jc w:val="both"/>
              <w:textAlignment w:val="baseline"/>
              <w:rPr>
                <w:rFonts w:ascii="Calibri" w:eastAsia="Times New Roman" w:hAnsi="Calibri" w:cs="Calibri"/>
              </w:rPr>
            </w:pPr>
            <w:r w:rsidRPr="00CC757B">
              <w:rPr>
                <w:rFonts w:ascii="Calibri" w:eastAsia="Times New Roman" w:hAnsi="Calibri" w:cs="Calibri"/>
              </w:rPr>
              <w:t>OR</w:t>
            </w:r>
          </w:p>
          <w:p w14:paraId="12E00D31" w14:textId="027D755B" w:rsidR="005A1CDA" w:rsidRPr="00CC757B" w:rsidRDefault="006355F4" w:rsidP="00871850">
            <w:pPr>
              <w:pStyle w:val="ListParagraph"/>
              <w:numPr>
                <w:ilvl w:val="0"/>
                <w:numId w:val="24"/>
              </w:numPr>
              <w:spacing w:after="0" w:line="240" w:lineRule="auto"/>
              <w:ind w:left="680" w:hanging="180"/>
              <w:jc w:val="both"/>
              <w:rPr>
                <w:rFonts w:eastAsia="Arial" w:cstheme="minorHAnsi"/>
                <w:color w:val="000000"/>
                <w:lang w:val="en-CA"/>
              </w:rPr>
            </w:pPr>
            <w:r w:rsidRPr="00CC757B">
              <w:rPr>
                <w:rFonts w:ascii="Calibri" w:eastAsia="Times New Roman" w:hAnsi="Calibri" w:cs="Calibri"/>
              </w:rPr>
              <w:t xml:space="preserve">Is the </w:t>
            </w:r>
            <w:r w:rsidR="002D008C" w:rsidRPr="00CC757B">
              <w:rPr>
                <w:rFonts w:ascii="Calibri" w:eastAsia="Times New Roman" w:hAnsi="Calibri" w:cs="Calibri"/>
              </w:rPr>
              <w:t>proponent</w:t>
            </w:r>
            <w:r w:rsidRPr="00CC757B">
              <w:rPr>
                <w:rFonts w:ascii="Calibri" w:eastAsia="Times New Roman" w:hAnsi="Calibri" w:cs="Calibri"/>
              </w:rPr>
              <w:t>, its employees, personnel, sub-contractor or sub-contractor’s sub-contractor or sub-partner or sub-partner’s partner currently under investigation for SEA by UN Women, another UN entity or otherwise?</w:t>
            </w:r>
          </w:p>
        </w:tc>
        <w:tc>
          <w:tcPr>
            <w:tcW w:w="1500" w:type="dxa"/>
            <w:tcBorders>
              <w:top w:val="single" w:sz="4" w:space="0" w:color="auto"/>
              <w:left w:val="single" w:sz="4" w:space="0" w:color="auto"/>
              <w:bottom w:val="single" w:sz="4" w:space="0" w:color="auto"/>
              <w:right w:val="single" w:sz="4" w:space="0" w:color="auto"/>
            </w:tcBorders>
          </w:tcPr>
          <w:p w14:paraId="3866C208" w14:textId="0F5A3288" w:rsidR="005A1CDA" w:rsidRPr="00CC757B" w:rsidRDefault="005A1CDA" w:rsidP="005A1CDA">
            <w:pPr>
              <w:spacing w:after="0" w:line="240" w:lineRule="auto"/>
              <w:rPr>
                <w:rFonts w:eastAsia="Calibri" w:cstheme="minorHAnsi"/>
                <w:color w:val="000000"/>
                <w:lang w:val="en-CA"/>
              </w:rPr>
            </w:pPr>
            <w:r w:rsidRPr="00CC757B">
              <w:rPr>
                <w:rFonts w:eastAsia="Calibri" w:cstheme="minorHAnsi"/>
                <w:color w:val="000000"/>
                <w:lang w:val="en-CA"/>
              </w:rPr>
              <w:lastRenderedPageBreak/>
              <w:t>Yes/No</w:t>
            </w:r>
          </w:p>
        </w:tc>
      </w:tr>
      <w:tr w:rsidR="005F6CE3" w:rsidRPr="00CC757B" w14:paraId="72D3A1BA" w14:textId="77777777" w:rsidTr="002E4D2E">
        <w:tc>
          <w:tcPr>
            <w:tcW w:w="7627" w:type="dxa"/>
            <w:tcBorders>
              <w:top w:val="single" w:sz="4" w:space="0" w:color="auto"/>
              <w:left w:val="single" w:sz="4" w:space="0" w:color="auto"/>
              <w:bottom w:val="single" w:sz="4" w:space="0" w:color="auto"/>
              <w:right w:val="single" w:sz="4" w:space="0" w:color="auto"/>
            </w:tcBorders>
          </w:tcPr>
          <w:p w14:paraId="0EFC09FA" w14:textId="13179056" w:rsidR="005A1CDA" w:rsidRPr="00CC757B" w:rsidRDefault="00895883" w:rsidP="002D008C">
            <w:pPr>
              <w:pStyle w:val="ListParagraph"/>
              <w:numPr>
                <w:ilvl w:val="0"/>
                <w:numId w:val="17"/>
              </w:numPr>
              <w:spacing w:after="0" w:line="240" w:lineRule="auto"/>
              <w:jc w:val="both"/>
              <w:rPr>
                <w:rFonts w:eastAsia="Arial" w:cstheme="minorHAnsi"/>
                <w:color w:val="000000" w:themeColor="text1"/>
                <w:lang w:val="en-CA"/>
              </w:rPr>
            </w:pPr>
            <w:r w:rsidRPr="00CC757B">
              <w:rPr>
                <w:rFonts w:eastAsia="Arial" w:cstheme="minorHAnsi"/>
                <w:lang w:val="en-CA"/>
              </w:rPr>
              <w:t>Has</w:t>
            </w:r>
            <w:r w:rsidR="005A1CDA" w:rsidRPr="00CC757B">
              <w:rPr>
                <w:rFonts w:eastAsia="Arial" w:cstheme="minorHAnsi"/>
                <w:color w:val="000000" w:themeColor="text1"/>
                <w:lang w:val="en-CA"/>
              </w:rPr>
              <w:t xml:space="preserve"> </w:t>
            </w:r>
            <w:r w:rsidR="00CC116A" w:rsidRPr="00CC757B">
              <w:rPr>
                <w:rFonts w:eastAsia="Arial" w:cstheme="minorHAnsi"/>
                <w:color w:val="000000" w:themeColor="text1"/>
                <w:lang w:val="en-CA"/>
              </w:rPr>
              <w:t xml:space="preserve">the </w:t>
            </w:r>
            <w:r w:rsidR="005A1CDA" w:rsidRPr="00CC757B">
              <w:rPr>
                <w:rFonts w:eastAsia="Arial" w:cstheme="minorHAnsi"/>
                <w:color w:val="000000" w:themeColor="text1"/>
                <w:lang w:val="en-CA"/>
              </w:rPr>
              <w:t xml:space="preserve">proponent </w:t>
            </w:r>
            <w:r w:rsidR="006C138F" w:rsidRPr="00CC757B">
              <w:rPr>
                <w:rFonts w:ascii="Calibri" w:eastAsia="Times New Roman" w:hAnsi="Calibri" w:cs="Calibri"/>
                <w:lang w:val="en-CA"/>
              </w:rPr>
              <w:t>or any of its employees or personnel</w:t>
            </w:r>
            <w:r w:rsidR="006C138F" w:rsidRPr="00CC757B">
              <w:rPr>
                <w:rFonts w:ascii="Calibri" w:hAnsi="Calibri"/>
                <w:lang w:val="en-CA"/>
              </w:rPr>
              <w:t xml:space="preserve"> </w:t>
            </w:r>
            <w:r w:rsidR="005A1CDA" w:rsidRPr="00CC757B">
              <w:rPr>
                <w:rFonts w:eastAsia="Arial" w:cstheme="minorHAnsi"/>
                <w:color w:val="000000" w:themeColor="text1"/>
                <w:lang w:val="en-CA"/>
              </w:rPr>
              <w:t xml:space="preserve">been placed on any relevant sanctions list including as a minimum the Consolidated United Nations Security Council Sanctions List(s), United Nations Global Market Place Vendor ineligibility and </w:t>
            </w:r>
            <w:r w:rsidR="005A1CDA" w:rsidRPr="00CC757B">
              <w:rPr>
                <w:rFonts w:eastAsia="Arial" w:cstheme="minorHAnsi"/>
                <w:lang w:val="en-CA"/>
              </w:rPr>
              <w:t xml:space="preserve">any other </w:t>
            </w:r>
            <w:r w:rsidR="006C138F" w:rsidRPr="00CC757B">
              <w:rPr>
                <w:rFonts w:eastAsia="Arial" w:cstheme="minorHAnsi"/>
                <w:lang w:val="en-CA"/>
              </w:rPr>
              <w:t>d</w:t>
            </w:r>
            <w:r w:rsidR="005A1CDA" w:rsidRPr="00CC757B">
              <w:rPr>
                <w:rFonts w:eastAsia="Arial" w:cstheme="minorHAnsi"/>
                <w:lang w:val="en-CA"/>
              </w:rPr>
              <w:t xml:space="preserve">onor </w:t>
            </w:r>
            <w:r w:rsidR="006C138F" w:rsidRPr="00CC757B">
              <w:rPr>
                <w:rFonts w:eastAsia="Arial" w:cstheme="minorHAnsi"/>
                <w:lang w:val="en-CA"/>
              </w:rPr>
              <w:t>s</w:t>
            </w:r>
            <w:r w:rsidR="005A1CDA" w:rsidRPr="00CC757B">
              <w:rPr>
                <w:rFonts w:eastAsia="Arial" w:cstheme="minorHAnsi"/>
                <w:lang w:val="en-CA"/>
              </w:rPr>
              <w:t xml:space="preserve">anction </w:t>
            </w:r>
            <w:r w:rsidR="006C138F" w:rsidRPr="00CC757B">
              <w:rPr>
                <w:rFonts w:eastAsia="Arial" w:cstheme="minorHAnsi"/>
                <w:lang w:val="en-CA"/>
              </w:rPr>
              <w:t>l</w:t>
            </w:r>
            <w:r w:rsidR="005A1CDA" w:rsidRPr="00CC757B">
              <w:rPr>
                <w:rFonts w:eastAsia="Arial" w:cstheme="minorHAnsi"/>
                <w:lang w:val="en-CA"/>
              </w:rPr>
              <w:t>ist that may be available for use, as applicable</w:t>
            </w:r>
            <w:r w:rsidR="0004683C" w:rsidRPr="00CC757B">
              <w:rPr>
                <w:rFonts w:eastAsia="Arial" w:cstheme="minorHAnsi"/>
                <w:lang w:val="en-CA"/>
              </w:rPr>
              <w:t>?</w:t>
            </w:r>
          </w:p>
        </w:tc>
        <w:tc>
          <w:tcPr>
            <w:tcW w:w="1500" w:type="dxa"/>
            <w:tcBorders>
              <w:top w:val="single" w:sz="4" w:space="0" w:color="auto"/>
              <w:left w:val="single" w:sz="4" w:space="0" w:color="auto"/>
              <w:bottom w:val="single" w:sz="4" w:space="0" w:color="auto"/>
              <w:right w:val="single" w:sz="4" w:space="0" w:color="auto"/>
            </w:tcBorders>
          </w:tcPr>
          <w:p w14:paraId="76176F38" w14:textId="66C22674" w:rsidR="005A1CDA" w:rsidRPr="00CC757B" w:rsidRDefault="005A1CDA" w:rsidP="005A1CDA">
            <w:pPr>
              <w:spacing w:after="0" w:line="240" w:lineRule="auto"/>
              <w:rPr>
                <w:rFonts w:eastAsia="Calibri" w:cstheme="minorHAnsi"/>
                <w:color w:val="000000"/>
                <w:lang w:val="en-CA"/>
              </w:rPr>
            </w:pPr>
            <w:r w:rsidRPr="00CC757B">
              <w:rPr>
                <w:rFonts w:eastAsia="Calibri" w:cstheme="minorHAnsi"/>
                <w:color w:val="000000"/>
                <w:lang w:val="en-CA"/>
              </w:rPr>
              <w:t xml:space="preserve">Yes/No </w:t>
            </w:r>
          </w:p>
          <w:p w14:paraId="7C12A868" w14:textId="77777777" w:rsidR="005A1CDA" w:rsidRPr="00CC757B" w:rsidRDefault="005A1CDA" w:rsidP="005A1CDA">
            <w:pPr>
              <w:spacing w:after="0" w:line="240" w:lineRule="auto"/>
              <w:rPr>
                <w:rFonts w:eastAsia="Calibri" w:cstheme="minorHAnsi"/>
                <w:color w:val="000000"/>
                <w:lang w:val="en-CA"/>
              </w:rPr>
            </w:pPr>
          </w:p>
        </w:tc>
      </w:tr>
      <w:tr w:rsidR="005F6CE3" w:rsidRPr="00CC757B" w14:paraId="7BC8FACF" w14:textId="77777777" w:rsidTr="002E4D2E">
        <w:tc>
          <w:tcPr>
            <w:tcW w:w="7627" w:type="dxa"/>
            <w:tcBorders>
              <w:top w:val="single" w:sz="4" w:space="0" w:color="auto"/>
              <w:left w:val="single" w:sz="4" w:space="0" w:color="auto"/>
              <w:bottom w:val="single" w:sz="4" w:space="0" w:color="auto"/>
              <w:right w:val="single" w:sz="4" w:space="0" w:color="auto"/>
            </w:tcBorders>
          </w:tcPr>
          <w:p w14:paraId="064F7322" w14:textId="74C54CAA" w:rsidR="005A1CDA" w:rsidRPr="00CC757B" w:rsidRDefault="00895883" w:rsidP="002D008C">
            <w:pPr>
              <w:pStyle w:val="ListParagraph"/>
              <w:numPr>
                <w:ilvl w:val="0"/>
                <w:numId w:val="17"/>
              </w:numPr>
              <w:spacing w:after="0" w:line="240" w:lineRule="auto"/>
              <w:jc w:val="both"/>
              <w:rPr>
                <w:rFonts w:eastAsia="Arial" w:cstheme="minorHAnsi"/>
                <w:color w:val="000000" w:themeColor="text1"/>
                <w:lang w:val="en-CA"/>
              </w:rPr>
            </w:pPr>
            <w:r w:rsidRPr="00CC757B">
              <w:rPr>
                <w:rFonts w:eastAsia="Arial" w:cstheme="minorHAnsi"/>
                <w:lang w:val="en-CA"/>
              </w:rPr>
              <w:t>Has</w:t>
            </w:r>
            <w:r w:rsidR="005A1CDA" w:rsidRPr="00CC757B">
              <w:rPr>
                <w:rFonts w:eastAsia="Arial" w:cstheme="minorHAnsi"/>
              </w:rPr>
              <w:t xml:space="preserve"> the proponent read and accept</w:t>
            </w:r>
            <w:r w:rsidR="00D430DE" w:rsidRPr="00CC757B">
              <w:rPr>
                <w:rFonts w:eastAsia="Arial" w:cstheme="minorHAnsi"/>
              </w:rPr>
              <w:t>ed</w:t>
            </w:r>
            <w:r w:rsidR="005A1CDA" w:rsidRPr="00CC757B">
              <w:rPr>
                <w:rFonts w:eastAsia="Arial" w:cstheme="minorHAnsi"/>
              </w:rPr>
              <w:t xml:space="preserve"> the standards set out in section 3 of ST/SGB/2003/13 “Special measures for protection from sexual exploitation and sexual abuse”</w:t>
            </w:r>
            <w:r w:rsidR="00D430DE" w:rsidRPr="00CC757B">
              <w:rPr>
                <w:rFonts w:eastAsia="Arial" w:cstheme="minorHAnsi"/>
              </w:rPr>
              <w:t>?</w:t>
            </w:r>
          </w:p>
        </w:tc>
        <w:tc>
          <w:tcPr>
            <w:tcW w:w="1500" w:type="dxa"/>
            <w:tcBorders>
              <w:top w:val="single" w:sz="4" w:space="0" w:color="auto"/>
              <w:left w:val="single" w:sz="4" w:space="0" w:color="auto"/>
              <w:bottom w:val="single" w:sz="4" w:space="0" w:color="auto"/>
              <w:right w:val="single" w:sz="4" w:space="0" w:color="auto"/>
            </w:tcBorders>
          </w:tcPr>
          <w:p w14:paraId="65F8F00F" w14:textId="5195C689" w:rsidR="005A1CDA" w:rsidRPr="00CC757B" w:rsidRDefault="005A1CDA" w:rsidP="005A1CDA">
            <w:pPr>
              <w:spacing w:after="0" w:line="240" w:lineRule="auto"/>
              <w:rPr>
                <w:rFonts w:eastAsia="Calibri" w:cstheme="minorHAnsi"/>
                <w:color w:val="000000"/>
                <w:lang w:val="en-CA"/>
              </w:rPr>
            </w:pPr>
            <w:r w:rsidRPr="00CC757B">
              <w:rPr>
                <w:rFonts w:eastAsia="Calibri" w:cstheme="minorHAnsi"/>
                <w:color w:val="000000"/>
                <w:lang w:val="en-CA"/>
              </w:rPr>
              <w:t xml:space="preserve">Yes/No </w:t>
            </w:r>
          </w:p>
          <w:p w14:paraId="310083B1" w14:textId="77777777" w:rsidR="005A1CDA" w:rsidRPr="00CC757B" w:rsidRDefault="005A1CDA" w:rsidP="005A1CDA">
            <w:pPr>
              <w:spacing w:after="0" w:line="240" w:lineRule="auto"/>
              <w:rPr>
                <w:rFonts w:eastAsia="Calibri" w:cstheme="minorHAnsi"/>
                <w:color w:val="000000"/>
                <w:lang w:val="en-CA"/>
              </w:rPr>
            </w:pPr>
          </w:p>
        </w:tc>
      </w:tr>
      <w:tr w:rsidR="005F6CE3" w:rsidRPr="00CC757B" w14:paraId="4E1E031D" w14:textId="77777777" w:rsidTr="002E4D2E">
        <w:tc>
          <w:tcPr>
            <w:tcW w:w="7627" w:type="dxa"/>
            <w:tcBorders>
              <w:top w:val="single" w:sz="4" w:space="0" w:color="auto"/>
              <w:left w:val="single" w:sz="4" w:space="0" w:color="auto"/>
              <w:bottom w:val="single" w:sz="4" w:space="0" w:color="auto"/>
              <w:right w:val="single" w:sz="4" w:space="0" w:color="auto"/>
            </w:tcBorders>
          </w:tcPr>
          <w:p w14:paraId="77D006AA" w14:textId="604AC768" w:rsidR="005A1CDA" w:rsidRPr="00CC757B" w:rsidRDefault="006B7C4A" w:rsidP="002D008C">
            <w:pPr>
              <w:pStyle w:val="ListParagraph"/>
              <w:numPr>
                <w:ilvl w:val="0"/>
                <w:numId w:val="17"/>
              </w:numPr>
              <w:spacing w:after="0" w:line="240" w:lineRule="auto"/>
              <w:jc w:val="both"/>
              <w:rPr>
                <w:rFonts w:eastAsia="Arial" w:cstheme="minorHAnsi"/>
              </w:rPr>
            </w:pPr>
            <w:r w:rsidRPr="00CC757B">
              <w:rPr>
                <w:rFonts w:eastAsia="Arial" w:cstheme="minorHAnsi"/>
                <w:lang w:val="en-CA"/>
              </w:rPr>
              <w:t>Does</w:t>
            </w:r>
            <w:r w:rsidR="005A1CDA" w:rsidRPr="00CC757B">
              <w:rPr>
                <w:rFonts w:eastAsia="Arial" w:cstheme="minorHAnsi"/>
              </w:rPr>
              <w:t xml:space="preserve"> </w:t>
            </w:r>
            <w:r w:rsidR="00CC116A" w:rsidRPr="00CC757B">
              <w:rPr>
                <w:rFonts w:eastAsia="Arial" w:cstheme="minorHAnsi"/>
              </w:rPr>
              <w:t xml:space="preserve">the </w:t>
            </w:r>
            <w:r w:rsidR="005A1CDA" w:rsidRPr="00CC757B">
              <w:rPr>
                <w:rFonts w:eastAsia="Arial" w:cstheme="minorHAnsi"/>
              </w:rPr>
              <w:t xml:space="preserve">proponent acknowledge that </w:t>
            </w:r>
            <w:r w:rsidR="00AF3AEC" w:rsidRPr="00CC757B">
              <w:rPr>
                <w:rFonts w:eastAsia="Arial" w:cstheme="minorHAnsi"/>
              </w:rPr>
              <w:t xml:space="preserve">SEA </w:t>
            </w:r>
            <w:r w:rsidRPr="00CC757B">
              <w:rPr>
                <w:rFonts w:eastAsia="Arial" w:cstheme="minorHAnsi"/>
              </w:rPr>
              <w:t>is</w:t>
            </w:r>
            <w:r w:rsidR="005A1CDA" w:rsidRPr="00CC757B">
              <w:rPr>
                <w:rFonts w:eastAsia="Arial" w:cstheme="minorHAnsi"/>
              </w:rPr>
              <w:t xml:space="preserve"> strictly prohibited, and that UN Women will apply a policy of “zero tolerance” </w:t>
            </w:r>
            <w:r w:rsidR="00CC116A" w:rsidRPr="00CC757B">
              <w:rPr>
                <w:rFonts w:eastAsia="Arial" w:cstheme="minorHAnsi"/>
              </w:rPr>
              <w:t xml:space="preserve">in respect to </w:t>
            </w:r>
            <w:r w:rsidR="00AF3AEC" w:rsidRPr="00CC757B">
              <w:rPr>
                <w:rFonts w:eastAsia="Arial" w:cstheme="minorHAnsi"/>
              </w:rPr>
              <w:t xml:space="preserve">SEA </w:t>
            </w:r>
            <w:r w:rsidR="005A1CDA" w:rsidRPr="00CC757B">
              <w:rPr>
                <w:rFonts w:eastAsia="Arial" w:cstheme="minorHAnsi"/>
              </w:rPr>
              <w:t>of anyone including the proponent’s employees, agents, sub-partners and sub-contractors or any other persons engaged by the proponent to perform any services</w:t>
            </w:r>
            <w:r w:rsidRPr="00CC757B">
              <w:rPr>
                <w:rFonts w:eastAsia="Arial" w:cstheme="minorHAnsi"/>
              </w:rPr>
              <w:t>?</w:t>
            </w:r>
          </w:p>
        </w:tc>
        <w:tc>
          <w:tcPr>
            <w:tcW w:w="1500" w:type="dxa"/>
            <w:tcBorders>
              <w:top w:val="single" w:sz="4" w:space="0" w:color="auto"/>
              <w:left w:val="single" w:sz="4" w:space="0" w:color="auto"/>
              <w:bottom w:val="single" w:sz="4" w:space="0" w:color="auto"/>
              <w:right w:val="single" w:sz="4" w:space="0" w:color="auto"/>
            </w:tcBorders>
          </w:tcPr>
          <w:p w14:paraId="56C5C1DF" w14:textId="4600CA63" w:rsidR="005A1CDA" w:rsidRPr="00CC757B" w:rsidRDefault="005A1CDA" w:rsidP="005A1CDA">
            <w:pPr>
              <w:spacing w:after="0" w:line="240" w:lineRule="auto"/>
              <w:rPr>
                <w:rFonts w:eastAsia="Calibri" w:cstheme="minorHAnsi"/>
                <w:color w:val="000000"/>
                <w:lang w:val="en-CA"/>
              </w:rPr>
            </w:pPr>
            <w:r w:rsidRPr="00CC757B">
              <w:rPr>
                <w:rFonts w:eastAsia="Calibri" w:cstheme="minorHAnsi"/>
                <w:color w:val="000000"/>
                <w:lang w:val="en-CA"/>
              </w:rPr>
              <w:t xml:space="preserve">Yes/No </w:t>
            </w:r>
          </w:p>
          <w:p w14:paraId="029CA2CB" w14:textId="77777777" w:rsidR="005A1CDA" w:rsidRPr="00CC757B" w:rsidRDefault="005A1CDA" w:rsidP="005A1CDA">
            <w:pPr>
              <w:spacing w:after="0" w:line="240" w:lineRule="auto"/>
              <w:rPr>
                <w:rFonts w:eastAsia="Calibri" w:cstheme="minorHAnsi"/>
                <w:color w:val="000000"/>
                <w:lang w:val="en-CA"/>
              </w:rPr>
            </w:pPr>
          </w:p>
        </w:tc>
      </w:tr>
      <w:tr w:rsidR="005F6CE3" w:rsidRPr="00CC757B" w14:paraId="7E118EE1" w14:textId="77777777" w:rsidTr="002E4D2E">
        <w:tc>
          <w:tcPr>
            <w:tcW w:w="7627" w:type="dxa"/>
            <w:tcBorders>
              <w:top w:val="single" w:sz="4" w:space="0" w:color="auto"/>
              <w:left w:val="single" w:sz="4" w:space="0" w:color="auto"/>
              <w:bottom w:val="single" w:sz="4" w:space="0" w:color="auto"/>
              <w:right w:val="single" w:sz="4" w:space="0" w:color="auto"/>
            </w:tcBorders>
          </w:tcPr>
          <w:p w14:paraId="449BA522" w14:textId="2FD0BD8B" w:rsidR="005A1CDA" w:rsidRPr="00CC757B" w:rsidRDefault="006B7C4A" w:rsidP="002D008C">
            <w:pPr>
              <w:pStyle w:val="ListParagraph"/>
              <w:numPr>
                <w:ilvl w:val="0"/>
                <w:numId w:val="17"/>
              </w:numPr>
              <w:spacing w:after="0" w:line="240" w:lineRule="auto"/>
              <w:jc w:val="both"/>
              <w:rPr>
                <w:rFonts w:eastAsia="Arial" w:cstheme="minorHAnsi"/>
              </w:rPr>
            </w:pPr>
            <w:r w:rsidRPr="00CC757B">
              <w:rPr>
                <w:rFonts w:eastAsia="Arial" w:cstheme="minorHAnsi"/>
                <w:lang w:val="en-CA"/>
              </w:rPr>
              <w:t>Has</w:t>
            </w:r>
            <w:r w:rsidR="00CC116A" w:rsidRPr="00CC757B">
              <w:rPr>
                <w:rFonts w:eastAsia="Arial" w:cstheme="minorHAnsi"/>
                <w:lang w:val="en-CA"/>
              </w:rPr>
              <w:t xml:space="preserve"> </w:t>
            </w:r>
            <w:r w:rsidR="005628CD" w:rsidRPr="00CC757B">
              <w:rPr>
                <w:rFonts w:eastAsia="Arial" w:cstheme="minorHAnsi"/>
                <w:lang w:val="en-CA"/>
              </w:rPr>
              <w:t xml:space="preserve">the </w:t>
            </w:r>
            <w:r w:rsidR="00CC116A" w:rsidRPr="00CC757B">
              <w:rPr>
                <w:rFonts w:eastAsia="Arial" w:cstheme="minorHAnsi"/>
                <w:lang w:val="en-CA"/>
              </w:rPr>
              <w:t>p</w:t>
            </w:r>
            <w:r w:rsidR="005A1CDA" w:rsidRPr="00CC757B">
              <w:rPr>
                <w:rFonts w:eastAsia="Arial" w:cstheme="minorHAnsi"/>
                <w:lang w:val="en-CA"/>
              </w:rPr>
              <w:t>roponent</w:t>
            </w:r>
            <w:r w:rsidR="005A1CDA" w:rsidRPr="00CC757B">
              <w:rPr>
                <w:rFonts w:eastAsia="Arial" w:cstheme="minorHAnsi"/>
              </w:rPr>
              <w:t xml:space="preserve"> reviewed and taken note of UN Women Anti-Fraud Policy </w:t>
            </w:r>
            <w:r w:rsidR="001C1756" w:rsidRPr="00CC757B">
              <w:rPr>
                <w:rFonts w:eastAsia="Arial" w:cstheme="minorHAnsi"/>
                <w:b/>
                <w:bCs/>
              </w:rPr>
              <w:t>(</w:t>
            </w:r>
            <w:r w:rsidR="005A1CDA" w:rsidRPr="00CC757B">
              <w:rPr>
                <w:rFonts w:eastAsia="Arial" w:cstheme="minorHAnsi"/>
                <w:b/>
                <w:bCs/>
              </w:rPr>
              <w:t>Annex B</w:t>
            </w:r>
            <w:r w:rsidR="001C1756" w:rsidRPr="00CC757B">
              <w:rPr>
                <w:rFonts w:eastAsia="Arial" w:cstheme="minorHAnsi"/>
                <w:b/>
                <w:bCs/>
              </w:rPr>
              <w:t>-6)</w:t>
            </w:r>
            <w:r w:rsidR="0004683C" w:rsidRPr="00CC757B">
              <w:rPr>
                <w:rFonts w:eastAsia="Arial" w:cstheme="minorHAnsi"/>
              </w:rPr>
              <w:t>?</w:t>
            </w:r>
          </w:p>
        </w:tc>
        <w:tc>
          <w:tcPr>
            <w:tcW w:w="1500" w:type="dxa"/>
            <w:tcBorders>
              <w:top w:val="single" w:sz="4" w:space="0" w:color="auto"/>
              <w:left w:val="single" w:sz="4" w:space="0" w:color="auto"/>
              <w:bottom w:val="single" w:sz="4" w:space="0" w:color="auto"/>
              <w:right w:val="single" w:sz="4" w:space="0" w:color="auto"/>
            </w:tcBorders>
          </w:tcPr>
          <w:p w14:paraId="7BAB6B4A" w14:textId="52FD519C" w:rsidR="005A1CDA" w:rsidRPr="00CC757B" w:rsidRDefault="005A1CDA" w:rsidP="005A1CDA">
            <w:pPr>
              <w:spacing w:after="0" w:line="240" w:lineRule="auto"/>
              <w:rPr>
                <w:rFonts w:eastAsia="Calibri" w:cstheme="minorHAnsi"/>
                <w:color w:val="000000"/>
                <w:lang w:val="en-CA"/>
              </w:rPr>
            </w:pPr>
            <w:r w:rsidRPr="00CC757B">
              <w:rPr>
                <w:rFonts w:eastAsia="Calibri" w:cstheme="minorHAnsi"/>
                <w:color w:val="000000"/>
                <w:lang w:val="en-CA"/>
              </w:rPr>
              <w:t xml:space="preserve">Yes/No </w:t>
            </w:r>
          </w:p>
          <w:p w14:paraId="221AED62" w14:textId="77777777" w:rsidR="005A1CDA" w:rsidRPr="00CC757B" w:rsidRDefault="005A1CDA" w:rsidP="005A1CDA">
            <w:pPr>
              <w:spacing w:after="0" w:line="240" w:lineRule="auto"/>
              <w:rPr>
                <w:rFonts w:eastAsia="Calibri" w:cstheme="minorHAnsi"/>
                <w:color w:val="000000"/>
                <w:lang w:val="en-CA"/>
              </w:rPr>
            </w:pPr>
          </w:p>
        </w:tc>
      </w:tr>
    </w:tbl>
    <w:p w14:paraId="103FFB72" w14:textId="77777777" w:rsidR="003C3751" w:rsidRDefault="003C3751" w:rsidP="0038204D">
      <w:pPr>
        <w:spacing w:after="0" w:line="240" w:lineRule="auto"/>
        <w:rPr>
          <w:rFonts w:eastAsia="Calibri" w:cstheme="minorHAnsi"/>
          <w:b/>
          <w:bCs/>
          <w:spacing w:val="-3"/>
          <w:lang w:val="en-CA"/>
        </w:rPr>
      </w:pPr>
    </w:p>
    <w:p w14:paraId="23EB3B20" w14:textId="6A96C867" w:rsidR="003C3751" w:rsidRPr="00145546" w:rsidRDefault="00315AE3" w:rsidP="0038204D">
      <w:pPr>
        <w:spacing w:after="0" w:line="240" w:lineRule="auto"/>
        <w:rPr>
          <w:rFonts w:eastAsia="Calibri" w:cstheme="minorHAnsi"/>
          <w:b/>
          <w:bCs/>
          <w:spacing w:val="-3"/>
          <w:lang w:val="en-CA"/>
        </w:rPr>
      </w:pPr>
      <w:r w:rsidRPr="00145546">
        <w:rPr>
          <w:rFonts w:eastAsia="Calibri" w:cstheme="minorHAnsi"/>
          <w:b/>
          <w:bCs/>
          <w:spacing w:val="-3"/>
          <w:lang w:val="en-CA"/>
        </w:rPr>
        <w:t>Please provide the following information</w:t>
      </w:r>
      <w:r w:rsidR="007A68BF" w:rsidRPr="00145546">
        <w:rPr>
          <w:rFonts w:eastAsia="Calibri" w:cstheme="minorHAnsi"/>
          <w:b/>
          <w:bCs/>
          <w:spacing w:val="-3"/>
          <w:lang w:val="en-CA"/>
        </w:rPr>
        <w:t xml:space="preserve">: </w:t>
      </w: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282"/>
        <w:gridCol w:w="1800"/>
      </w:tblGrid>
      <w:tr w:rsidR="007A68BF" w:rsidRPr="00145546" w14:paraId="538CFE59" w14:textId="77777777" w:rsidTr="00CC757B">
        <w:tc>
          <w:tcPr>
            <w:tcW w:w="72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Pr="00145546" w:rsidRDefault="007A68BF" w:rsidP="00916BE8">
            <w:pPr>
              <w:pStyle w:val="ListParagraph"/>
              <w:numPr>
                <w:ilvl w:val="0"/>
                <w:numId w:val="15"/>
              </w:numPr>
              <w:spacing w:after="0" w:line="240" w:lineRule="auto"/>
              <w:rPr>
                <w:rFonts w:ascii="Calibri" w:eastAsia="Arial" w:hAnsi="Calibri" w:cs="Calibri"/>
              </w:rPr>
            </w:pPr>
            <w:r w:rsidRPr="00145546">
              <w:rPr>
                <w:rFonts w:ascii="Calibri" w:eastAsia="Arial" w:hAnsi="Calibri" w:cs="Calibri"/>
              </w:rPr>
              <w:t xml:space="preserve">Is the highest </w:t>
            </w:r>
            <w:r w:rsidR="00532495" w:rsidRPr="00145546">
              <w:rPr>
                <w:rFonts w:ascii="Calibri" w:eastAsia="Arial" w:hAnsi="Calibri" w:cs="Calibri"/>
              </w:rPr>
              <w:t>e</w:t>
            </w:r>
            <w:r w:rsidRPr="00145546">
              <w:rPr>
                <w:rFonts w:ascii="Calibri" w:eastAsia="Arial" w:hAnsi="Calibri" w:cs="Calibri"/>
              </w:rPr>
              <w:t>xecutive (e.g.</w:t>
            </w:r>
            <w:r w:rsidR="00F37CF9" w:rsidRPr="00145546">
              <w:rPr>
                <w:rFonts w:ascii="Calibri" w:eastAsia="Arial" w:hAnsi="Calibri" w:cs="Calibri"/>
              </w:rPr>
              <w:t>,</w:t>
            </w:r>
            <w:r w:rsidRPr="00145546">
              <w:rPr>
                <w:rFonts w:ascii="Calibri" w:eastAsia="Arial" w:hAnsi="Calibri" w:cs="Calibri"/>
              </w:rPr>
              <w:t xml:space="preserve"> Director, CEO, etc.) in the proponent </w:t>
            </w:r>
            <w:r w:rsidR="00532495" w:rsidRPr="00145546">
              <w:rPr>
                <w:rFonts w:ascii="Calibri" w:eastAsia="Arial" w:hAnsi="Calibri" w:cs="Calibri"/>
              </w:rPr>
              <w:t>o</w:t>
            </w:r>
            <w:r w:rsidRPr="00145546">
              <w:rPr>
                <w:rFonts w:ascii="Calibri" w:eastAsia="Arial" w:hAnsi="Calibri" w:cs="Calibri"/>
              </w:rPr>
              <w:t>rganization a female?</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145546" w:rsidRDefault="007A68BF" w:rsidP="007A68BF">
            <w:pPr>
              <w:spacing w:after="0" w:line="240" w:lineRule="auto"/>
              <w:rPr>
                <w:rFonts w:ascii="Calibri" w:eastAsia="Arial" w:hAnsi="Calibri" w:cs="Calibri"/>
              </w:rPr>
            </w:pPr>
            <w:r w:rsidRPr="00145546">
              <w:rPr>
                <w:rFonts w:ascii="Calibri" w:eastAsia="Arial" w:hAnsi="Calibri" w:cs="Calibri"/>
              </w:rPr>
              <w:t>Yes/No</w:t>
            </w:r>
          </w:p>
        </w:tc>
      </w:tr>
      <w:tr w:rsidR="007A68BF" w:rsidRPr="00145546" w14:paraId="0D90BDE3" w14:textId="77777777" w:rsidTr="00CC757B">
        <w:tc>
          <w:tcPr>
            <w:tcW w:w="72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Pr="00145546" w:rsidRDefault="00DB454E" w:rsidP="00916BE8">
            <w:pPr>
              <w:pStyle w:val="ListParagraph"/>
              <w:numPr>
                <w:ilvl w:val="0"/>
                <w:numId w:val="15"/>
              </w:numPr>
              <w:spacing w:after="0" w:line="240" w:lineRule="auto"/>
              <w:rPr>
                <w:rFonts w:ascii="Calibri" w:eastAsia="Arial" w:hAnsi="Calibri" w:cs="Calibri"/>
              </w:rPr>
            </w:pPr>
            <w:r w:rsidRPr="00145546">
              <w:rPr>
                <w:rFonts w:ascii="Calibri" w:eastAsia="Arial" w:hAnsi="Calibri" w:cs="Calibri"/>
              </w:rPr>
              <w:t>What is the f</w:t>
            </w:r>
            <w:r w:rsidR="007A68BF" w:rsidRPr="00145546">
              <w:rPr>
                <w:rFonts w:ascii="Calibri" w:eastAsia="Arial" w:hAnsi="Calibri" w:cs="Calibri"/>
              </w:rPr>
              <w:t xml:space="preserve">emale to </w:t>
            </w:r>
            <w:r w:rsidRPr="00145546">
              <w:rPr>
                <w:rFonts w:ascii="Calibri" w:eastAsia="Arial" w:hAnsi="Calibri" w:cs="Calibri"/>
              </w:rPr>
              <w:t>m</w:t>
            </w:r>
            <w:r w:rsidR="007A68BF" w:rsidRPr="00145546">
              <w:rPr>
                <w:rFonts w:ascii="Calibri" w:eastAsia="Arial" w:hAnsi="Calibri" w:cs="Calibri"/>
              </w:rPr>
              <w:t xml:space="preserve">ale </w:t>
            </w:r>
            <w:r w:rsidRPr="00145546">
              <w:rPr>
                <w:rFonts w:ascii="Calibri" w:eastAsia="Arial" w:hAnsi="Calibri" w:cs="Calibri"/>
              </w:rPr>
              <w:t>r</w:t>
            </w:r>
            <w:r w:rsidR="007A68BF" w:rsidRPr="00145546">
              <w:rPr>
                <w:rFonts w:ascii="Calibri" w:eastAsia="Arial" w:hAnsi="Calibri" w:cs="Calibri"/>
              </w:rPr>
              <w:t xml:space="preserve">atio in the </w:t>
            </w:r>
            <w:r w:rsidRPr="00145546">
              <w:rPr>
                <w:rFonts w:ascii="Calibri" w:eastAsia="Arial" w:hAnsi="Calibri" w:cs="Calibri"/>
              </w:rPr>
              <w:t>p</w:t>
            </w:r>
            <w:r w:rsidR="007A68BF" w:rsidRPr="00145546">
              <w:rPr>
                <w:rFonts w:ascii="Calibri" w:eastAsia="Arial" w:hAnsi="Calibri" w:cs="Calibri"/>
              </w:rPr>
              <w:t xml:space="preserve">roponent’s </w:t>
            </w:r>
            <w:r w:rsidRPr="00145546">
              <w:rPr>
                <w:rFonts w:ascii="Calibri" w:eastAsia="Arial" w:hAnsi="Calibri" w:cs="Calibri"/>
              </w:rPr>
              <w:t>b</w:t>
            </w:r>
            <w:r w:rsidR="007A68BF" w:rsidRPr="00145546">
              <w:rPr>
                <w:rFonts w:ascii="Calibri" w:eastAsia="Arial" w:hAnsi="Calibri" w:cs="Calibri"/>
              </w:rPr>
              <w:t>oard</w:t>
            </w:r>
            <w:r w:rsidRPr="00145546">
              <w:rPr>
                <w:rFonts w:ascii="Calibri" w:eastAsia="Arial" w:hAnsi="Calibri" w:cs="Calibri"/>
              </w:rPr>
              <w:t>?</w:t>
            </w:r>
            <w:r w:rsidR="007A68BF" w:rsidRPr="00145546">
              <w:rPr>
                <w:rFonts w:ascii="Calibri" w:eastAsia="Arial" w:hAnsi="Calibri" w:cs="Calibri"/>
              </w:rPr>
              <w:t xml:space="preserve">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145546" w:rsidRDefault="007A68BF" w:rsidP="007A68BF">
            <w:pPr>
              <w:spacing w:after="0" w:line="240" w:lineRule="auto"/>
              <w:rPr>
                <w:rFonts w:ascii="Calibri" w:eastAsia="Arial" w:hAnsi="Calibri" w:cs="Calibri"/>
              </w:rPr>
            </w:pPr>
          </w:p>
        </w:tc>
      </w:tr>
    </w:tbl>
    <w:p w14:paraId="70CB6006" w14:textId="77777777" w:rsidR="007A68BF" w:rsidRPr="00145546" w:rsidRDefault="007A68BF" w:rsidP="0038204D">
      <w:pPr>
        <w:spacing w:after="0" w:line="240" w:lineRule="auto"/>
        <w:rPr>
          <w:rFonts w:eastAsia="Calibri" w:cstheme="minorHAnsi"/>
          <w:b/>
          <w:bCs/>
          <w:spacing w:val="-3"/>
          <w:lang w:val="en-CA"/>
        </w:rPr>
      </w:pPr>
    </w:p>
    <w:p w14:paraId="5AA17FB9" w14:textId="5AEFC3DE" w:rsidR="00DB454E" w:rsidRPr="00145546" w:rsidRDefault="00C53CDE" w:rsidP="00DC6588">
      <w:pPr>
        <w:spacing w:after="0" w:line="240" w:lineRule="auto"/>
        <w:jc w:val="both"/>
        <w:rPr>
          <w:rFonts w:eastAsia="Calibri" w:cstheme="minorHAnsi"/>
          <w:b/>
          <w:bCs/>
          <w:spacing w:val="-3"/>
          <w:lang w:val="en-CA"/>
        </w:rPr>
      </w:pPr>
      <w:r w:rsidRPr="00145546">
        <w:rPr>
          <w:rFonts w:eastAsia="Calibri" w:cstheme="minorHAnsi"/>
          <w:b/>
          <w:bCs/>
          <w:spacing w:val="-3"/>
          <w:lang w:val="en-CA"/>
        </w:rPr>
        <w:t>Acceptance of the terms and conditions outlined in the template Partner Agreement.</w:t>
      </w:r>
    </w:p>
    <w:p w14:paraId="08A5B965" w14:textId="15169A24" w:rsidR="00C53CDE" w:rsidRPr="00145546"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rPr>
      </w:pPr>
      <w:r w:rsidRPr="00145546">
        <w:rPr>
          <w:rFonts w:eastAsiaTheme="majorEastAsia" w:cstheme="minorHAnsi"/>
          <w:color w:val="000000" w:themeColor="text1"/>
        </w:rPr>
        <w:t>Propo</w:t>
      </w:r>
      <w:r w:rsidR="00B6686F" w:rsidRPr="00145546">
        <w:rPr>
          <w:rFonts w:eastAsiaTheme="majorEastAsia" w:cstheme="minorHAnsi"/>
          <w:color w:val="000000" w:themeColor="text1"/>
        </w:rPr>
        <w:t>nent</w:t>
      </w:r>
      <w:r w:rsidR="00DB454E" w:rsidRPr="00145546">
        <w:rPr>
          <w:rFonts w:eastAsiaTheme="majorEastAsia" w:cstheme="minorHAnsi"/>
          <w:color w:val="000000" w:themeColor="text1"/>
        </w:rPr>
        <w:t>s</w:t>
      </w:r>
      <w:r w:rsidRPr="00145546">
        <w:rPr>
          <w:rFonts w:eastAsiaTheme="majorEastAsia" w:cstheme="minorHAnsi"/>
          <w:color w:val="000000" w:themeColor="text1"/>
        </w:rPr>
        <w:t xml:space="preserve"> must include an acceptance of the terms and conditions outlined in the </w:t>
      </w:r>
      <w:r w:rsidR="00F82B7A" w:rsidRPr="00145546">
        <w:rPr>
          <w:rFonts w:eastAsiaTheme="majorEastAsia" w:cstheme="minorHAnsi"/>
          <w:color w:val="000000" w:themeColor="text1"/>
        </w:rPr>
        <w:t xml:space="preserve">template </w:t>
      </w:r>
      <w:r w:rsidRPr="00145546">
        <w:rPr>
          <w:rFonts w:eastAsiaTheme="majorEastAsia" w:cstheme="minorHAnsi"/>
          <w:color w:val="000000" w:themeColor="text1"/>
        </w:rPr>
        <w:t>Partner Agreement or their reservation</w:t>
      </w:r>
      <w:r w:rsidR="009B317A" w:rsidRPr="00145546">
        <w:rPr>
          <w:rFonts w:eastAsiaTheme="majorEastAsia" w:cstheme="minorHAnsi"/>
          <w:color w:val="000000" w:themeColor="text1"/>
        </w:rPr>
        <w:t>s</w:t>
      </w:r>
      <w:r w:rsidRPr="00145546">
        <w:rPr>
          <w:rFonts w:eastAsiaTheme="majorEastAsia" w:cstheme="minorHAnsi"/>
          <w:color w:val="000000" w:themeColor="text1"/>
        </w:rPr>
        <w:t xml:space="preserve"> or objections thereto.</w:t>
      </w:r>
      <w:r w:rsidR="00A035E0" w:rsidRPr="00145546">
        <w:rPr>
          <w:rFonts w:eastAsiaTheme="majorEastAsia" w:cstheme="minorHAnsi"/>
          <w:color w:val="000000" w:themeColor="text1"/>
        </w:rPr>
        <w:t xml:space="preserve"> </w:t>
      </w:r>
    </w:p>
    <w:p w14:paraId="58C5FC41" w14:textId="1B1DA496" w:rsidR="00C53CDE" w:rsidRPr="00145546"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rPr>
      </w:pPr>
      <w:r w:rsidRPr="00145546">
        <w:rPr>
          <w:rFonts w:eastAsiaTheme="majorEastAsia" w:cstheme="minorHAnsi"/>
          <w:color w:val="000000" w:themeColor="text1"/>
        </w:rPr>
        <w:t>Submission of</w:t>
      </w:r>
      <w:r w:rsidR="00DB454E" w:rsidRPr="00145546">
        <w:rPr>
          <w:rFonts w:eastAsiaTheme="majorEastAsia" w:cstheme="minorHAnsi"/>
          <w:color w:val="000000" w:themeColor="text1"/>
        </w:rPr>
        <w:t xml:space="preserve"> any such</w:t>
      </w:r>
      <w:r w:rsidRPr="00145546">
        <w:rPr>
          <w:rFonts w:eastAsiaTheme="majorEastAsia" w:cstheme="minorHAnsi"/>
          <w:color w:val="000000" w:themeColor="text1"/>
        </w:rPr>
        <w:t xml:space="preserve"> reservations or objections does not mean that </w:t>
      </w:r>
      <w:r w:rsidR="00C6272A" w:rsidRPr="00145546">
        <w:rPr>
          <w:rFonts w:eastAsiaTheme="majorEastAsia" w:cstheme="minorHAnsi"/>
          <w:color w:val="000000" w:themeColor="text1"/>
        </w:rPr>
        <w:t>UN Women</w:t>
      </w:r>
      <w:r w:rsidRPr="00145546">
        <w:rPr>
          <w:rFonts w:eastAsiaTheme="majorEastAsia" w:cstheme="minorHAnsi"/>
          <w:color w:val="000000" w:themeColor="text1"/>
        </w:rPr>
        <w:t xml:space="preserve"> will automatically accept them should the propo</w:t>
      </w:r>
      <w:r w:rsidR="00B6686F" w:rsidRPr="00145546">
        <w:rPr>
          <w:rFonts w:eastAsiaTheme="majorEastAsia" w:cstheme="minorHAnsi"/>
          <w:color w:val="000000" w:themeColor="text1"/>
        </w:rPr>
        <w:t xml:space="preserve">nent </w:t>
      </w:r>
      <w:r w:rsidRPr="00145546">
        <w:rPr>
          <w:rFonts w:eastAsiaTheme="majorEastAsia" w:cstheme="minorHAnsi"/>
          <w:color w:val="000000" w:themeColor="text1"/>
        </w:rPr>
        <w:t xml:space="preserve">be selected as a </w:t>
      </w:r>
      <w:r w:rsidR="000F0115" w:rsidRPr="00145546">
        <w:rPr>
          <w:rFonts w:eastAsiaTheme="majorEastAsia" w:cstheme="minorHAnsi"/>
          <w:color w:val="000000" w:themeColor="text1"/>
        </w:rPr>
        <w:t>Responsible Party</w:t>
      </w:r>
      <w:r w:rsidRPr="00145546">
        <w:rPr>
          <w:rFonts w:eastAsiaTheme="majorEastAsia" w:cstheme="minorHAnsi"/>
          <w:color w:val="000000" w:themeColor="text1"/>
        </w:rPr>
        <w:t xml:space="preserve">. </w:t>
      </w:r>
    </w:p>
    <w:p w14:paraId="0C21EBF3" w14:textId="496C1C2C" w:rsidR="00CE59F5" w:rsidRPr="00CC757B" w:rsidRDefault="00C6272A" w:rsidP="00CE59F5">
      <w:pPr>
        <w:keepNext/>
        <w:keepLines/>
        <w:numPr>
          <w:ilvl w:val="0"/>
          <w:numId w:val="12"/>
        </w:numPr>
        <w:spacing w:after="0" w:line="240" w:lineRule="auto"/>
        <w:ind w:left="450" w:hanging="450"/>
        <w:jc w:val="both"/>
        <w:outlineLvl w:val="3"/>
        <w:rPr>
          <w:rFonts w:eastAsiaTheme="majorEastAsia" w:cstheme="minorHAnsi"/>
          <w:color w:val="000000" w:themeColor="text1"/>
        </w:rPr>
      </w:pPr>
      <w:r w:rsidRPr="00145546">
        <w:rPr>
          <w:rFonts w:eastAsiaTheme="majorEastAsia" w:cstheme="minorHAnsi"/>
          <w:color w:val="000000" w:themeColor="text1"/>
        </w:rPr>
        <w:t>UN Women</w:t>
      </w:r>
      <w:r w:rsidR="00C53CDE" w:rsidRPr="00145546">
        <w:rPr>
          <w:rFonts w:eastAsiaTheme="majorEastAsia" w:cstheme="minorHAnsi"/>
          <w:color w:val="000000" w:themeColor="text1"/>
        </w:rPr>
        <w:t xml:space="preserve"> will evaluate any reservation or objection during </w:t>
      </w:r>
      <w:r w:rsidR="00DB454E" w:rsidRPr="00145546">
        <w:rPr>
          <w:rFonts w:eastAsiaTheme="majorEastAsia" w:cstheme="minorHAnsi"/>
          <w:color w:val="000000" w:themeColor="text1"/>
        </w:rPr>
        <w:t xml:space="preserve">its </w:t>
      </w:r>
      <w:r w:rsidR="00C53CDE" w:rsidRPr="00145546">
        <w:rPr>
          <w:rFonts w:eastAsiaTheme="majorEastAsia" w:cstheme="minorHAnsi"/>
          <w:color w:val="000000" w:themeColor="text1"/>
        </w:rPr>
        <w:t>evaluation of the proposal and may accept or reject any such reservation or objection.</w:t>
      </w:r>
    </w:p>
    <w:tbl>
      <w:tblPr>
        <w:tblStyle w:val="TableGrid9"/>
        <w:tblW w:w="9085" w:type="dxa"/>
        <w:tblLook w:val="04A0" w:firstRow="1" w:lastRow="0" w:firstColumn="1" w:lastColumn="0" w:noHBand="0" w:noVBand="1"/>
      </w:tblPr>
      <w:tblGrid>
        <w:gridCol w:w="7375"/>
        <w:gridCol w:w="1710"/>
      </w:tblGrid>
      <w:tr w:rsidR="00C53CDE" w:rsidRPr="00145546" w14:paraId="37A3DD6F" w14:textId="77777777" w:rsidTr="00CC757B">
        <w:tc>
          <w:tcPr>
            <w:tcW w:w="7375" w:type="dxa"/>
          </w:tcPr>
          <w:p w14:paraId="72E3B316" w14:textId="4907CB12" w:rsidR="00C53CDE" w:rsidRPr="00145546" w:rsidRDefault="00DB454E" w:rsidP="00226DA8">
            <w:pPr>
              <w:jc w:val="center"/>
              <w:rPr>
                <w:rFonts w:asciiTheme="minorHAnsi" w:hAnsiTheme="minorHAnsi" w:cstheme="minorHAnsi"/>
                <w:b/>
                <w:bCs/>
                <w:sz w:val="22"/>
                <w:szCs w:val="22"/>
              </w:rPr>
            </w:pPr>
            <w:r w:rsidRPr="00145546">
              <w:rPr>
                <w:rFonts w:cstheme="minorHAnsi"/>
                <w:b/>
                <w:bCs/>
                <w:sz w:val="22"/>
                <w:szCs w:val="22"/>
              </w:rPr>
              <w:t>Requirements</w:t>
            </w:r>
          </w:p>
        </w:tc>
        <w:tc>
          <w:tcPr>
            <w:tcW w:w="1710" w:type="dxa"/>
          </w:tcPr>
          <w:p w14:paraId="245A4F60" w14:textId="13E53934" w:rsidR="00C53CDE" w:rsidRPr="00145546" w:rsidRDefault="00C53CDE" w:rsidP="00226DA8">
            <w:pPr>
              <w:jc w:val="center"/>
              <w:rPr>
                <w:rFonts w:asciiTheme="minorHAnsi" w:hAnsiTheme="minorHAnsi" w:cstheme="minorHAnsi"/>
                <w:b/>
                <w:bCs/>
                <w:sz w:val="22"/>
                <w:szCs w:val="22"/>
              </w:rPr>
            </w:pPr>
            <w:r w:rsidRPr="00145546">
              <w:rPr>
                <w:rFonts w:cstheme="minorHAnsi"/>
                <w:b/>
                <w:bCs/>
                <w:sz w:val="22"/>
                <w:szCs w:val="22"/>
              </w:rPr>
              <w:t>Proponent’s response</w:t>
            </w:r>
          </w:p>
        </w:tc>
      </w:tr>
      <w:tr w:rsidR="00C53CDE" w:rsidRPr="00145546" w14:paraId="02C070B4" w14:textId="77777777" w:rsidTr="00CC757B">
        <w:tc>
          <w:tcPr>
            <w:tcW w:w="7375" w:type="dxa"/>
          </w:tcPr>
          <w:p w14:paraId="2472B0B6" w14:textId="16B095C3" w:rsidR="00C53CDE" w:rsidRPr="00145546" w:rsidRDefault="00C53CDE" w:rsidP="00DC6588">
            <w:pPr>
              <w:jc w:val="both"/>
              <w:rPr>
                <w:rFonts w:asciiTheme="minorHAnsi" w:hAnsiTheme="minorHAnsi" w:cstheme="minorHAnsi"/>
                <w:sz w:val="22"/>
                <w:szCs w:val="22"/>
              </w:rPr>
            </w:pPr>
            <w:r w:rsidRPr="00145546">
              <w:rPr>
                <w:rFonts w:asciiTheme="minorHAnsi" w:hAnsiTheme="minorHAnsi" w:cstheme="minorHAnsi"/>
                <w:sz w:val="22"/>
                <w:szCs w:val="22"/>
              </w:rPr>
              <w:t>Acceptance of the terms and conditions outlined in the template Partner Agreement</w:t>
            </w:r>
            <w:r w:rsidR="00554FAC" w:rsidRPr="00145546">
              <w:rPr>
                <w:rFonts w:asciiTheme="minorHAnsi" w:hAnsiTheme="minorHAnsi" w:cstheme="minorHAnsi"/>
                <w:sz w:val="22"/>
                <w:szCs w:val="22"/>
              </w:rPr>
              <w:t>.</w:t>
            </w:r>
          </w:p>
        </w:tc>
        <w:tc>
          <w:tcPr>
            <w:tcW w:w="1710" w:type="dxa"/>
          </w:tcPr>
          <w:p w14:paraId="5EF1F13C" w14:textId="70B84D49" w:rsidR="00C53CDE" w:rsidRPr="00145546" w:rsidRDefault="0070113E" w:rsidP="0038204D">
            <w:pPr>
              <w:rPr>
                <w:rFonts w:asciiTheme="minorHAnsi" w:hAnsiTheme="minorHAnsi" w:cstheme="minorHAnsi"/>
                <w:sz w:val="22"/>
                <w:szCs w:val="22"/>
              </w:rPr>
            </w:pPr>
            <w:r w:rsidRPr="00145546">
              <w:rPr>
                <w:rFonts w:asciiTheme="minorHAnsi" w:hAnsiTheme="minorHAnsi" w:cstheme="minorHAnsi"/>
                <w:sz w:val="22"/>
                <w:szCs w:val="22"/>
              </w:rPr>
              <w:t>Yes</w:t>
            </w:r>
            <w:r w:rsidR="00354D2E" w:rsidRPr="00145546">
              <w:rPr>
                <w:rFonts w:asciiTheme="minorHAnsi" w:hAnsiTheme="minorHAnsi" w:cstheme="minorHAnsi"/>
                <w:sz w:val="22"/>
                <w:szCs w:val="22"/>
              </w:rPr>
              <w:t>/</w:t>
            </w:r>
            <w:r w:rsidRPr="00145546">
              <w:rPr>
                <w:rFonts w:asciiTheme="minorHAnsi" w:hAnsiTheme="minorHAnsi" w:cstheme="minorHAnsi"/>
                <w:sz w:val="22"/>
                <w:szCs w:val="22"/>
              </w:rPr>
              <w:t>No</w:t>
            </w:r>
          </w:p>
        </w:tc>
      </w:tr>
      <w:tr w:rsidR="00C53CDE" w:rsidRPr="00145546" w14:paraId="5BE6126E" w14:textId="77777777" w:rsidTr="00CC757B">
        <w:tc>
          <w:tcPr>
            <w:tcW w:w="7375" w:type="dxa"/>
          </w:tcPr>
          <w:p w14:paraId="2BB05E11" w14:textId="55DDB438" w:rsidR="00C53CDE" w:rsidRPr="00145546" w:rsidRDefault="00C53CDE" w:rsidP="00DC6588">
            <w:pPr>
              <w:jc w:val="both"/>
              <w:rPr>
                <w:rFonts w:asciiTheme="minorHAnsi" w:hAnsiTheme="minorHAnsi" w:cstheme="minorHAnsi"/>
                <w:sz w:val="22"/>
                <w:szCs w:val="22"/>
              </w:rPr>
            </w:pPr>
            <w:r w:rsidRPr="00145546">
              <w:rPr>
                <w:rFonts w:asciiTheme="minorHAnsi" w:hAnsiTheme="minorHAnsi" w:cstheme="minorHAnsi"/>
                <w:sz w:val="22"/>
                <w:szCs w:val="22"/>
              </w:rPr>
              <w:t>Indicate any reservations or objections to the terms and conditions outlined in the template Partner Agreement.</w:t>
            </w:r>
          </w:p>
        </w:tc>
        <w:tc>
          <w:tcPr>
            <w:tcW w:w="1710" w:type="dxa"/>
          </w:tcPr>
          <w:p w14:paraId="28158041" w14:textId="77777777" w:rsidR="00C53CDE" w:rsidRPr="00145546" w:rsidRDefault="00C53CDE" w:rsidP="0038204D">
            <w:pPr>
              <w:rPr>
                <w:rFonts w:asciiTheme="minorHAnsi" w:hAnsiTheme="minorHAnsi" w:cstheme="minorHAnsi"/>
                <w:sz w:val="22"/>
                <w:szCs w:val="22"/>
              </w:rPr>
            </w:pPr>
          </w:p>
        </w:tc>
      </w:tr>
    </w:tbl>
    <w:p w14:paraId="52DB63D3" w14:textId="77777777" w:rsidR="00522AED" w:rsidRPr="00145546" w:rsidRDefault="00522AED" w:rsidP="0038204D">
      <w:pPr>
        <w:spacing w:after="0" w:line="240" w:lineRule="auto"/>
        <w:rPr>
          <w:rFonts w:eastAsia="Calibri" w:cstheme="minorHAnsi"/>
          <w:b/>
          <w:bCs/>
          <w:color w:val="000000"/>
          <w:lang w:val="en-CA"/>
        </w:rPr>
      </w:pPr>
    </w:p>
    <w:p w14:paraId="0E663237" w14:textId="77777777" w:rsidR="00CA050B" w:rsidRPr="00145546" w:rsidRDefault="00CA050B" w:rsidP="0038204D">
      <w:pPr>
        <w:spacing w:after="0" w:line="240" w:lineRule="auto"/>
        <w:rPr>
          <w:rFonts w:eastAsia="Times New Roman" w:cstheme="minorHAnsi"/>
          <w:b/>
          <w:color w:val="000000"/>
          <w:spacing w:val="-3"/>
          <w:lang w:val="en-GB" w:eastAsia="en-GB"/>
        </w:rPr>
      </w:pPr>
      <w:r w:rsidRPr="00145546">
        <w:rPr>
          <w:rFonts w:eastAsia="Calibri" w:cstheme="minorHAnsi"/>
          <w:color w:val="000000"/>
          <w:spacing w:val="-3"/>
          <w:lang w:val="en-CA"/>
        </w:rPr>
        <w:br w:type="page"/>
      </w:r>
    </w:p>
    <w:p w14:paraId="2402A115" w14:textId="4009CFFA" w:rsidR="009812E6" w:rsidRPr="00145546" w:rsidRDefault="009812E6" w:rsidP="0038204D">
      <w:pPr>
        <w:spacing w:after="0" w:line="240" w:lineRule="auto"/>
        <w:jc w:val="center"/>
        <w:rPr>
          <w:rFonts w:eastAsia="Times New Roman" w:cstheme="minorHAnsi"/>
          <w:b/>
          <w:color w:val="0070C0"/>
          <w:u w:val="single"/>
          <w:lang w:val="en-GB" w:eastAsia="en-GB"/>
        </w:rPr>
      </w:pPr>
      <w:r w:rsidRPr="00145546">
        <w:rPr>
          <w:rFonts w:eastAsia="Times New Roman" w:cstheme="minorHAnsi"/>
          <w:b/>
          <w:color w:val="0070C0"/>
          <w:u w:val="single"/>
          <w:lang w:val="en-GB" w:eastAsia="en-GB"/>
        </w:rPr>
        <w:lastRenderedPageBreak/>
        <w:t>Section 2</w:t>
      </w:r>
    </w:p>
    <w:p w14:paraId="0548030C" w14:textId="77777777" w:rsidR="00C22EF1" w:rsidRPr="00145546" w:rsidRDefault="00C22EF1" w:rsidP="0038204D">
      <w:pPr>
        <w:spacing w:after="0" w:line="240" w:lineRule="auto"/>
        <w:rPr>
          <w:rFonts w:eastAsia="Calibri" w:cstheme="minorHAnsi"/>
          <w:color w:val="000000"/>
          <w:lang w:val="en-CA"/>
        </w:rPr>
      </w:pPr>
    </w:p>
    <w:p w14:paraId="3917AAD5" w14:textId="77777777" w:rsidR="00B574BA" w:rsidRPr="00145546" w:rsidRDefault="00B574BA" w:rsidP="00B574BA">
      <w:pPr>
        <w:tabs>
          <w:tab w:val="center" w:pos="4320"/>
          <w:tab w:val="right" w:pos="8640"/>
        </w:tabs>
        <w:spacing w:after="0" w:line="240" w:lineRule="auto"/>
        <w:rPr>
          <w:rFonts w:eastAsia="Calibri" w:cstheme="minorHAnsi"/>
          <w:b/>
          <w:bCs/>
          <w:color w:val="000000"/>
          <w:lang w:val="en-GB"/>
        </w:rPr>
      </w:pPr>
      <w:r w:rsidRPr="00145546">
        <w:rPr>
          <w:rFonts w:eastAsia="Calibri" w:cstheme="minorHAnsi"/>
          <w:b/>
          <w:bCs/>
          <w:color w:val="000000"/>
          <w:lang w:val="en-GB"/>
        </w:rPr>
        <w:t>Call For Proposals</w:t>
      </w:r>
    </w:p>
    <w:p w14:paraId="5C018B30" w14:textId="346AA5D5" w:rsidR="00B574BA" w:rsidRPr="00145546" w:rsidRDefault="00B574BA" w:rsidP="00B574BA">
      <w:pPr>
        <w:tabs>
          <w:tab w:val="center" w:pos="4320"/>
          <w:tab w:val="right" w:pos="8640"/>
        </w:tabs>
        <w:spacing w:after="0" w:line="240" w:lineRule="auto"/>
        <w:rPr>
          <w:rFonts w:eastAsia="Calibri" w:cstheme="minorHAnsi"/>
          <w:b/>
          <w:bCs/>
          <w:color w:val="000000"/>
          <w:lang w:val="en-GB"/>
        </w:rPr>
      </w:pPr>
      <w:r w:rsidRPr="00145546">
        <w:rPr>
          <w:rFonts w:eastAsia="Calibri" w:cstheme="minorHAnsi"/>
          <w:b/>
          <w:bCs/>
          <w:color w:val="000000"/>
          <w:lang w:val="tr-TR"/>
        </w:rPr>
        <w:t xml:space="preserve">Strong Civic Space for Equality and Women’s </w:t>
      </w:r>
      <w:r w:rsidR="003B402C" w:rsidRPr="00145546">
        <w:rPr>
          <w:rFonts w:eastAsia="Calibri" w:cstheme="minorHAnsi"/>
          <w:b/>
          <w:bCs/>
          <w:color w:val="000000"/>
          <w:lang w:val="tr-TR"/>
        </w:rPr>
        <w:t>Empowerment-</w:t>
      </w:r>
      <w:r w:rsidRPr="00145546">
        <w:rPr>
          <w:rFonts w:eastAsia="Calibri" w:cstheme="minorHAnsi"/>
          <w:b/>
          <w:bCs/>
          <w:color w:val="000000"/>
          <w:lang w:val="tr-TR"/>
        </w:rPr>
        <w:t xml:space="preserve">  Phase II</w:t>
      </w:r>
    </w:p>
    <w:p w14:paraId="42459A29" w14:textId="436B60FE" w:rsidR="00B574BA" w:rsidRPr="00145546" w:rsidRDefault="00B574BA" w:rsidP="00B574BA">
      <w:pPr>
        <w:tabs>
          <w:tab w:val="center" w:pos="4320"/>
          <w:tab w:val="right" w:pos="8640"/>
        </w:tabs>
        <w:spacing w:after="0" w:line="240" w:lineRule="auto"/>
        <w:rPr>
          <w:rFonts w:eastAsia="Calibri" w:cstheme="minorHAnsi"/>
          <w:b/>
          <w:bCs/>
          <w:color w:val="000000"/>
          <w:lang w:val="en-GB"/>
        </w:rPr>
      </w:pPr>
      <w:r w:rsidRPr="002E4D2E">
        <w:rPr>
          <w:rFonts w:eastAsia="Calibri" w:cstheme="minorHAnsi"/>
          <w:b/>
          <w:color w:val="000000"/>
          <w:lang w:val="en-GB"/>
        </w:rPr>
        <w:t>CFP TUR-202</w:t>
      </w:r>
      <w:r w:rsidR="00480452" w:rsidRPr="002E4D2E">
        <w:rPr>
          <w:rFonts w:eastAsia="Calibri" w:cstheme="minorHAnsi"/>
          <w:b/>
          <w:color w:val="000000"/>
          <w:lang w:val="en-GB"/>
        </w:rPr>
        <w:t>5</w:t>
      </w:r>
      <w:r w:rsidRPr="002E4D2E">
        <w:rPr>
          <w:rFonts w:eastAsia="Calibri" w:cstheme="minorHAnsi"/>
          <w:b/>
          <w:color w:val="000000"/>
          <w:lang w:val="en-GB"/>
        </w:rPr>
        <w:t>-</w:t>
      </w:r>
      <w:r w:rsidRPr="002E4D2E">
        <w:rPr>
          <w:rFonts w:eastAsia="Calibri" w:cstheme="minorHAnsi"/>
          <w:b/>
          <w:bCs/>
          <w:color w:val="000000"/>
          <w:lang w:val="en-GB"/>
        </w:rPr>
        <w:t>0</w:t>
      </w:r>
      <w:r w:rsidR="00B12CC6" w:rsidRPr="002E4D2E">
        <w:rPr>
          <w:rFonts w:eastAsia="Calibri" w:cstheme="minorHAnsi"/>
          <w:b/>
          <w:bCs/>
          <w:color w:val="000000"/>
          <w:lang w:val="en-GB"/>
        </w:rPr>
        <w:t>1</w:t>
      </w:r>
    </w:p>
    <w:p w14:paraId="5AE968EA" w14:textId="77777777" w:rsidR="00C22EF1" w:rsidRPr="00145546" w:rsidRDefault="00C22EF1" w:rsidP="0038204D">
      <w:pPr>
        <w:tabs>
          <w:tab w:val="center" w:pos="4320"/>
          <w:tab w:val="right" w:pos="8640"/>
        </w:tabs>
        <w:spacing w:after="0" w:line="240" w:lineRule="auto"/>
        <w:rPr>
          <w:rFonts w:eastAsia="Times New Roman" w:cstheme="minorHAnsi"/>
          <w:b/>
          <w:color w:val="000000"/>
          <w:lang w:val="en-GB" w:eastAsia="en-GB"/>
        </w:rPr>
      </w:pPr>
    </w:p>
    <w:p w14:paraId="37C0C935" w14:textId="3557A722" w:rsidR="004B1152" w:rsidRPr="00145546" w:rsidRDefault="004B1152" w:rsidP="00BF36C9">
      <w:pPr>
        <w:pStyle w:val="ListParagraph"/>
        <w:numPr>
          <w:ilvl w:val="0"/>
          <w:numId w:val="9"/>
        </w:numPr>
        <w:tabs>
          <w:tab w:val="center" w:pos="4320"/>
          <w:tab w:val="right" w:pos="8640"/>
        </w:tabs>
        <w:spacing w:after="0" w:line="240" w:lineRule="auto"/>
        <w:rPr>
          <w:rFonts w:eastAsia="Times New Roman" w:cstheme="minorHAnsi"/>
          <w:b/>
          <w:color w:val="0070C0"/>
          <w:lang w:val="en-GB" w:eastAsia="en-GB"/>
        </w:rPr>
      </w:pPr>
      <w:r w:rsidRPr="00145546">
        <w:rPr>
          <w:rFonts w:eastAsia="Times New Roman" w:cstheme="minorHAnsi"/>
          <w:b/>
          <w:color w:val="0070C0"/>
          <w:lang w:val="en-GB" w:eastAsia="en-GB"/>
        </w:rPr>
        <w:t xml:space="preserve">Instructions to </w:t>
      </w:r>
      <w:r w:rsidR="00C1175E" w:rsidRPr="00145546">
        <w:rPr>
          <w:rFonts w:eastAsia="Times New Roman" w:cstheme="minorHAnsi"/>
          <w:b/>
          <w:color w:val="0070C0"/>
          <w:lang w:val="en-GB" w:eastAsia="en-GB"/>
        </w:rPr>
        <w:t>P</w:t>
      </w:r>
      <w:r w:rsidRPr="00145546">
        <w:rPr>
          <w:rFonts w:eastAsia="Times New Roman" w:cstheme="minorHAnsi"/>
          <w:b/>
          <w:color w:val="0070C0"/>
          <w:lang w:val="en-GB" w:eastAsia="en-GB"/>
        </w:rPr>
        <w:t>roponents</w:t>
      </w:r>
    </w:p>
    <w:p w14:paraId="1BE40EC1" w14:textId="77777777" w:rsidR="00C22EF1" w:rsidRPr="00145546" w:rsidRDefault="00C22EF1" w:rsidP="0038204D">
      <w:pPr>
        <w:tabs>
          <w:tab w:val="center" w:pos="4680"/>
          <w:tab w:val="right" w:pos="9360"/>
        </w:tabs>
        <w:spacing w:after="0" w:line="240" w:lineRule="auto"/>
        <w:rPr>
          <w:rFonts w:eastAsia="Calibri" w:cstheme="minorHAnsi"/>
          <w:color w:val="000000"/>
          <w:lang w:val="en-CA"/>
        </w:rPr>
      </w:pPr>
    </w:p>
    <w:p w14:paraId="1716B764" w14:textId="0444D5C4" w:rsidR="00C22EF1" w:rsidRPr="00145546"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lang w:val="en-GB" w:eastAsia="en-GB"/>
        </w:rPr>
      </w:pPr>
      <w:r w:rsidRPr="00145546">
        <w:rPr>
          <w:rFonts w:eastAsia="Times New Roman" w:cstheme="minorHAnsi"/>
          <w:b/>
          <w:bCs/>
          <w:lang w:val="en-GB" w:eastAsia="en-GB"/>
        </w:rPr>
        <w:t>Introduction</w:t>
      </w:r>
    </w:p>
    <w:p w14:paraId="74170ECB" w14:textId="5C0EBB40" w:rsidR="006A5A4D" w:rsidRPr="00145546"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lang w:val="en-GB" w:eastAsia="en-GB"/>
        </w:rPr>
      </w:pPr>
      <w:r w:rsidRPr="00145546">
        <w:rPr>
          <w:rFonts w:eastAsia="Calibri" w:cstheme="minorHAnsi"/>
          <w:color w:val="000000"/>
          <w:spacing w:val="-3"/>
          <w:lang w:val="en-GB" w:eastAsia="en-GB"/>
        </w:rPr>
        <w:t xml:space="preserve">UN Women </w:t>
      </w:r>
      <w:r w:rsidR="00191EDB" w:rsidRPr="00145546">
        <w:rPr>
          <w:rFonts w:eastAsia="Calibri" w:cstheme="minorHAnsi"/>
          <w:color w:val="000000"/>
          <w:spacing w:val="-3"/>
          <w:lang w:val="en-GB" w:eastAsia="en-GB"/>
        </w:rPr>
        <w:t>invite</w:t>
      </w:r>
      <w:r w:rsidR="00C22EF1" w:rsidRPr="00145546">
        <w:rPr>
          <w:rFonts w:eastAsia="Calibri" w:cstheme="minorHAnsi"/>
          <w:color w:val="000000"/>
          <w:spacing w:val="-3"/>
          <w:lang w:val="en-GB" w:eastAsia="en-GB"/>
        </w:rPr>
        <w:t xml:space="preserve"> qualified parties to submit Technical and Financial Proposals to provide services associated with the </w:t>
      </w:r>
      <w:r w:rsidRPr="00145546">
        <w:rPr>
          <w:rFonts w:eastAsia="Calibri" w:cstheme="minorHAnsi"/>
          <w:color w:val="000000"/>
          <w:spacing w:val="-3"/>
          <w:lang w:val="en-GB" w:eastAsia="en-GB"/>
        </w:rPr>
        <w:t>UN Women</w:t>
      </w:r>
      <w:r w:rsidR="00C22EF1" w:rsidRPr="00145546">
        <w:rPr>
          <w:rFonts w:eastAsia="Calibri" w:cstheme="minorHAnsi"/>
          <w:color w:val="000000"/>
          <w:spacing w:val="-3"/>
          <w:lang w:val="en-GB" w:eastAsia="en-GB"/>
        </w:rPr>
        <w:t xml:space="preserve"> requirement</w:t>
      </w:r>
      <w:r w:rsidR="009B4B98" w:rsidRPr="00145546">
        <w:rPr>
          <w:rFonts w:eastAsia="Calibri" w:cstheme="minorHAnsi"/>
          <w:color w:val="000000"/>
          <w:spacing w:val="-3"/>
          <w:lang w:val="en-GB" w:eastAsia="en-GB"/>
        </w:rPr>
        <w:t>s</w:t>
      </w:r>
      <w:r w:rsidR="00C22EF1" w:rsidRPr="00145546">
        <w:rPr>
          <w:rFonts w:eastAsia="Calibri" w:cstheme="minorHAnsi"/>
          <w:color w:val="000000"/>
          <w:spacing w:val="-3"/>
          <w:lang w:val="en-GB" w:eastAsia="en-GB"/>
        </w:rPr>
        <w:t xml:space="preserve"> for </w:t>
      </w:r>
      <w:r w:rsidR="00AF03EB" w:rsidRPr="00145546">
        <w:rPr>
          <w:rFonts w:eastAsia="Calibri" w:cstheme="minorHAnsi"/>
          <w:color w:val="000000"/>
          <w:spacing w:val="-3"/>
          <w:lang w:val="en-GB" w:eastAsia="en-GB"/>
        </w:rPr>
        <w:t xml:space="preserve">a </w:t>
      </w:r>
      <w:r w:rsidR="00C22EF1" w:rsidRPr="00145546">
        <w:rPr>
          <w:rFonts w:eastAsia="Calibri" w:cstheme="minorHAnsi"/>
          <w:color w:val="000000"/>
          <w:spacing w:val="-3"/>
          <w:lang w:val="en-GB" w:eastAsia="en-GB"/>
        </w:rPr>
        <w:t>Responsible Party</w:t>
      </w:r>
      <w:r w:rsidR="006A5A4D" w:rsidRPr="00145546">
        <w:rPr>
          <w:rFonts w:eastAsia="Calibri" w:cstheme="minorHAnsi"/>
          <w:color w:val="000000"/>
          <w:spacing w:val="-3"/>
          <w:lang w:val="en-GB" w:eastAsia="en-GB"/>
        </w:rPr>
        <w:t>.</w:t>
      </w:r>
    </w:p>
    <w:p w14:paraId="5D86306C" w14:textId="4869946A" w:rsidR="00C22EF1" w:rsidRPr="00145546"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lang w:val="en-GB" w:eastAsia="en-GB"/>
        </w:rPr>
      </w:pPr>
      <w:r w:rsidRPr="00145546">
        <w:rPr>
          <w:rFonts w:eastAsia="Calibri" w:cstheme="minorHAnsi"/>
          <w:color w:val="000000"/>
          <w:spacing w:val="-3"/>
          <w:lang w:val="en-GB" w:eastAsia="en-GB"/>
        </w:rPr>
        <w:t>UN Women</w:t>
      </w:r>
      <w:r w:rsidR="006A5A4D" w:rsidRPr="00145546">
        <w:rPr>
          <w:rFonts w:eastAsia="Calibri" w:cstheme="minorHAnsi"/>
          <w:color w:val="000000"/>
          <w:spacing w:val="-3"/>
          <w:lang w:val="en-GB" w:eastAsia="en-GB"/>
        </w:rPr>
        <w:t xml:space="preserve"> is soliciting proposals from Civil Society Organizations (CSOs)</w:t>
      </w:r>
      <w:r w:rsidR="00191EDB" w:rsidRPr="00145546">
        <w:rPr>
          <w:rFonts w:eastAsia="Calibri" w:cstheme="minorHAnsi"/>
          <w:color w:val="000000"/>
          <w:spacing w:val="-3"/>
          <w:lang w:val="en-GB" w:eastAsia="en-GB"/>
        </w:rPr>
        <w:t>.</w:t>
      </w:r>
      <w:r w:rsidR="000970E9" w:rsidRPr="00145546">
        <w:rPr>
          <w:rFonts w:eastAsia="Calibri" w:cstheme="minorHAnsi"/>
          <w:color w:val="000000"/>
          <w:spacing w:val="-3"/>
          <w:lang w:val="en-GB" w:eastAsia="en-GB"/>
        </w:rPr>
        <w:t xml:space="preserve"> </w:t>
      </w:r>
      <w:r w:rsidR="000970E9" w:rsidRPr="00145546">
        <w:rPr>
          <w:rFonts w:eastAsia="Calibri" w:cstheme="minorHAnsi"/>
          <w:b/>
          <w:spacing w:val="-3"/>
          <w:lang w:val="en-GB" w:eastAsia="en-GB"/>
        </w:rPr>
        <w:t xml:space="preserve">Women’s organizations </w:t>
      </w:r>
      <w:r w:rsidR="009261C7">
        <w:rPr>
          <w:rFonts w:eastAsia="Calibri" w:cstheme="minorHAnsi"/>
          <w:b/>
          <w:spacing w:val="-3"/>
          <w:lang w:val="en-GB" w:eastAsia="en-GB"/>
        </w:rPr>
        <w:t xml:space="preserve">and youth organizations </w:t>
      </w:r>
      <w:r w:rsidR="000970E9" w:rsidRPr="00145546">
        <w:rPr>
          <w:rFonts w:eastAsia="Calibri" w:cstheme="minorHAnsi"/>
          <w:b/>
          <w:spacing w:val="-3"/>
          <w:lang w:val="en-GB" w:eastAsia="en-GB"/>
        </w:rPr>
        <w:t>are highly encouraged to apply.</w:t>
      </w:r>
    </w:p>
    <w:p w14:paraId="7FFC88CE" w14:textId="69E1ADD0" w:rsidR="00C22EF1" w:rsidRPr="00145546"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lang w:val="en-GB" w:eastAsia="en-GB"/>
        </w:rPr>
      </w:pPr>
      <w:r w:rsidRPr="00145546">
        <w:rPr>
          <w:rFonts w:eastAsia="Calibri" w:cstheme="minorHAnsi"/>
          <w:color w:val="000000"/>
          <w:spacing w:val="-3"/>
          <w:lang w:val="en-GB" w:eastAsia="en-GB"/>
        </w:rPr>
        <w:t>A description of the services required is described in C</w:t>
      </w:r>
      <w:r w:rsidR="008B1ACE" w:rsidRPr="00145546">
        <w:rPr>
          <w:rFonts w:eastAsia="Calibri" w:cstheme="minorHAnsi"/>
          <w:color w:val="000000"/>
          <w:spacing w:val="-3"/>
          <w:lang w:val="en-GB" w:eastAsia="en-GB"/>
        </w:rPr>
        <w:t>F</w:t>
      </w:r>
      <w:r w:rsidRPr="00145546">
        <w:rPr>
          <w:rFonts w:eastAsia="Calibri" w:cstheme="minorHAnsi"/>
          <w:color w:val="000000"/>
          <w:spacing w:val="-3"/>
          <w:lang w:val="en-GB" w:eastAsia="en-GB"/>
        </w:rPr>
        <w:t xml:space="preserve">P </w:t>
      </w:r>
      <w:r w:rsidRPr="00145546">
        <w:rPr>
          <w:rFonts w:eastAsia="Calibri" w:cstheme="minorHAnsi"/>
          <w:b/>
          <w:bCs/>
          <w:color w:val="000000"/>
          <w:spacing w:val="-3"/>
          <w:lang w:val="en-GB" w:eastAsia="en-GB"/>
        </w:rPr>
        <w:t xml:space="preserve">Section </w:t>
      </w:r>
      <w:r w:rsidR="00191EDB" w:rsidRPr="00145546">
        <w:rPr>
          <w:rFonts w:eastAsia="Calibri" w:cstheme="minorHAnsi"/>
          <w:b/>
          <w:bCs/>
          <w:color w:val="000000"/>
          <w:spacing w:val="-3"/>
          <w:lang w:val="en-GB" w:eastAsia="en-GB"/>
        </w:rPr>
        <w:t>1</w:t>
      </w:r>
      <w:r w:rsidR="008B1ACE" w:rsidRPr="00145546">
        <w:rPr>
          <w:rFonts w:eastAsia="Calibri" w:cstheme="minorHAnsi"/>
          <w:b/>
          <w:bCs/>
          <w:color w:val="000000"/>
          <w:spacing w:val="-3"/>
          <w:lang w:val="en-GB" w:eastAsia="en-GB"/>
        </w:rPr>
        <w:t xml:space="preserve"> </w:t>
      </w:r>
      <w:r w:rsidR="00C65165" w:rsidRPr="00145546">
        <w:rPr>
          <w:rFonts w:eastAsia="Calibri" w:cstheme="minorHAnsi"/>
          <w:b/>
          <w:bCs/>
          <w:color w:val="000000"/>
          <w:spacing w:val="-3"/>
          <w:lang w:val="en-GB" w:eastAsia="en-GB"/>
        </w:rPr>
        <w:t>–</w:t>
      </w:r>
      <w:r w:rsidR="00551EBF" w:rsidRPr="00145546">
        <w:rPr>
          <w:rFonts w:eastAsia="Calibri" w:cstheme="minorHAnsi"/>
          <w:b/>
          <w:bCs/>
          <w:color w:val="000000"/>
          <w:spacing w:val="-3"/>
          <w:lang w:val="en-GB" w:eastAsia="en-GB"/>
        </w:rPr>
        <w:t xml:space="preserve"> </w:t>
      </w:r>
      <w:r w:rsidR="00C65165" w:rsidRPr="00145546">
        <w:rPr>
          <w:rFonts w:eastAsia="Calibri" w:cstheme="minorHAnsi"/>
          <w:b/>
          <w:bCs/>
          <w:color w:val="000000"/>
          <w:spacing w:val="-3"/>
          <w:lang w:val="en-GB" w:eastAsia="en-GB"/>
        </w:rPr>
        <w:t>c)</w:t>
      </w:r>
      <w:r w:rsidR="00551EBF" w:rsidRPr="00145546">
        <w:rPr>
          <w:rFonts w:eastAsia="Calibri" w:cstheme="minorHAnsi"/>
          <w:b/>
          <w:bCs/>
          <w:color w:val="000000"/>
          <w:spacing w:val="-3"/>
          <w:lang w:val="en-GB" w:eastAsia="en-GB"/>
        </w:rPr>
        <w:t xml:space="preserve"> </w:t>
      </w:r>
      <w:r w:rsidR="005E15B1" w:rsidRPr="00145546">
        <w:rPr>
          <w:rFonts w:eastAsia="Calibri" w:cstheme="minorHAnsi"/>
          <w:b/>
          <w:bCs/>
          <w:color w:val="000000"/>
          <w:spacing w:val="-3"/>
          <w:lang w:val="en-GB" w:eastAsia="en-GB"/>
        </w:rPr>
        <w:t>“</w:t>
      </w:r>
      <w:r w:rsidR="00C65165" w:rsidRPr="00145546">
        <w:rPr>
          <w:rFonts w:eastAsia="Calibri" w:cstheme="minorHAnsi"/>
          <w:b/>
          <w:bCs/>
          <w:color w:val="000000"/>
          <w:spacing w:val="-3"/>
          <w:lang w:val="en-GB" w:eastAsia="en-GB"/>
        </w:rPr>
        <w:t xml:space="preserve">UN Women </w:t>
      </w:r>
      <w:r w:rsidRPr="00145546">
        <w:rPr>
          <w:rFonts w:eastAsia="Calibri" w:cstheme="minorHAnsi"/>
          <w:b/>
          <w:bCs/>
          <w:color w:val="000000"/>
          <w:spacing w:val="-3"/>
          <w:lang w:val="en-GB" w:eastAsia="en-GB"/>
        </w:rPr>
        <w:t>Terms of Reference</w:t>
      </w:r>
      <w:r w:rsidR="005E15B1" w:rsidRPr="00145546">
        <w:rPr>
          <w:rFonts w:eastAsia="Calibri" w:cstheme="minorHAnsi"/>
          <w:b/>
          <w:bCs/>
          <w:color w:val="000000"/>
          <w:spacing w:val="-3"/>
          <w:lang w:val="en-GB" w:eastAsia="en-GB"/>
        </w:rPr>
        <w:t>”</w:t>
      </w:r>
      <w:r w:rsidRPr="00145546">
        <w:rPr>
          <w:rFonts w:eastAsia="Calibri" w:cstheme="minorHAnsi"/>
          <w:color w:val="000000"/>
          <w:spacing w:val="-3"/>
          <w:lang w:val="en-GB" w:eastAsia="en-GB"/>
        </w:rPr>
        <w:t>.</w:t>
      </w:r>
    </w:p>
    <w:p w14:paraId="1619446B" w14:textId="5227301B" w:rsidR="00C22EF1" w:rsidRPr="00145546" w:rsidRDefault="0026403E"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lang w:val="en-GB" w:eastAsia="en-GB"/>
        </w:rPr>
      </w:pPr>
      <w:r w:rsidRPr="00145546">
        <w:rPr>
          <w:rFonts w:eastAsia="Calibri" w:cstheme="minorHAnsi"/>
          <w:color w:val="000000"/>
          <w:spacing w:val="-3"/>
          <w:lang w:val="en-GB" w:eastAsia="en-GB"/>
        </w:rPr>
        <w:t>UN Women</w:t>
      </w:r>
      <w:r w:rsidR="00C22EF1" w:rsidRPr="00145546">
        <w:rPr>
          <w:rFonts w:eastAsia="Calibri" w:cstheme="minorHAnsi"/>
          <w:color w:val="000000"/>
          <w:spacing w:val="-3"/>
          <w:lang w:val="en-GB" w:eastAsia="en-GB"/>
        </w:rPr>
        <w:t xml:space="preserve"> may, at its discretion, cancel the services in part or in whole.</w:t>
      </w:r>
    </w:p>
    <w:p w14:paraId="626280D4" w14:textId="5F215560" w:rsidR="00C22EF1" w:rsidRPr="00145546"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lang w:val="en-GB" w:eastAsia="en-GB"/>
        </w:rPr>
      </w:pPr>
      <w:r w:rsidRPr="00145546">
        <w:rPr>
          <w:rFonts w:eastAsia="Calibri" w:cstheme="minorHAnsi"/>
          <w:color w:val="000000"/>
          <w:spacing w:val="-3"/>
          <w:lang w:val="en-GB" w:eastAsia="en-GB"/>
        </w:rPr>
        <w:t>Proponents may withdraw the proposal after submission, provided that written notice of withdrawal is received by UN W</w:t>
      </w:r>
      <w:r w:rsidR="00C6272A" w:rsidRPr="00145546">
        <w:rPr>
          <w:rFonts w:eastAsia="Calibri" w:cstheme="minorHAnsi"/>
          <w:color w:val="000000"/>
          <w:spacing w:val="-3"/>
          <w:lang w:val="en-GB" w:eastAsia="en-GB"/>
        </w:rPr>
        <w:t>omen</w:t>
      </w:r>
      <w:r w:rsidRPr="00145546">
        <w:rPr>
          <w:rFonts w:eastAsia="Calibri" w:cstheme="minorHAnsi"/>
          <w:color w:val="000000"/>
          <w:spacing w:val="-3"/>
          <w:lang w:val="en-GB" w:eastAsia="en-GB"/>
        </w:rPr>
        <w:t xml:space="preserve"> prior to the deadline prescribed for </w:t>
      </w:r>
      <w:r w:rsidR="00630388" w:rsidRPr="00145546">
        <w:rPr>
          <w:rFonts w:eastAsia="Calibri" w:cstheme="minorHAnsi"/>
          <w:color w:val="000000"/>
          <w:spacing w:val="-3"/>
          <w:lang w:val="en-GB" w:eastAsia="en-GB"/>
        </w:rPr>
        <w:t xml:space="preserve">the </w:t>
      </w:r>
      <w:r w:rsidRPr="00145546">
        <w:rPr>
          <w:rFonts w:eastAsia="Calibri" w:cstheme="minorHAnsi"/>
          <w:color w:val="000000"/>
          <w:spacing w:val="-3"/>
          <w:lang w:val="en-GB" w:eastAsia="en-GB"/>
        </w:rPr>
        <w:t xml:space="preserve">submission of proposals. </w:t>
      </w:r>
      <w:r w:rsidRPr="00145546">
        <w:rPr>
          <w:rFonts w:eastAsia="Calibri" w:cstheme="minorHAnsi"/>
          <w:color w:val="000000"/>
          <w:spacing w:val="-2"/>
          <w:lang w:val="en-GB" w:eastAsia="en-GB"/>
        </w:rPr>
        <w:t xml:space="preserve">No proposal may be modified </w:t>
      </w:r>
      <w:proofErr w:type="gramStart"/>
      <w:r w:rsidRPr="00145546">
        <w:rPr>
          <w:rFonts w:eastAsia="Calibri" w:cstheme="minorHAnsi"/>
          <w:color w:val="000000"/>
          <w:spacing w:val="-2"/>
          <w:lang w:val="en-GB" w:eastAsia="en-GB"/>
        </w:rPr>
        <w:t>subsequent to</w:t>
      </w:r>
      <w:proofErr w:type="gramEnd"/>
      <w:r w:rsidRPr="00145546">
        <w:rPr>
          <w:rFonts w:eastAsia="Calibri" w:cstheme="minorHAnsi"/>
          <w:color w:val="000000"/>
          <w:spacing w:val="-2"/>
          <w:lang w:val="en-GB" w:eastAsia="en-GB"/>
        </w:rPr>
        <w:t xml:space="preserve"> the deadline for </w:t>
      </w:r>
      <w:r w:rsidR="00B31738" w:rsidRPr="00145546">
        <w:rPr>
          <w:rFonts w:eastAsia="Calibri" w:cstheme="minorHAnsi"/>
          <w:color w:val="000000"/>
          <w:spacing w:val="-2"/>
          <w:lang w:val="en-GB" w:eastAsia="en-GB"/>
        </w:rPr>
        <w:t xml:space="preserve">the </w:t>
      </w:r>
      <w:r w:rsidRPr="00145546">
        <w:rPr>
          <w:rFonts w:eastAsia="Calibri" w:cstheme="minorHAnsi"/>
          <w:color w:val="000000"/>
          <w:spacing w:val="-2"/>
          <w:lang w:val="en-GB" w:eastAsia="en-GB"/>
        </w:rPr>
        <w:t>submission of proposal</w:t>
      </w:r>
      <w:r w:rsidR="00B31738" w:rsidRPr="00145546">
        <w:rPr>
          <w:rFonts w:eastAsia="Calibri" w:cstheme="minorHAnsi"/>
          <w:color w:val="000000"/>
          <w:spacing w:val="-2"/>
          <w:lang w:val="en-GB" w:eastAsia="en-GB"/>
        </w:rPr>
        <w:t>s</w:t>
      </w:r>
      <w:r w:rsidRPr="00145546">
        <w:rPr>
          <w:rFonts w:eastAsia="Calibri" w:cstheme="minorHAnsi"/>
          <w:color w:val="000000"/>
          <w:spacing w:val="-2"/>
          <w:lang w:val="en-GB" w:eastAsia="en-GB"/>
        </w:rPr>
        <w:t>. No proposal may be withdrawn in the interval between the deadline for submission of proposals and the expiration of the period of proposal validity.</w:t>
      </w:r>
    </w:p>
    <w:p w14:paraId="77F53B8D" w14:textId="446D5174" w:rsidR="00C22EF1" w:rsidRPr="00145546"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lang w:val="en-GB" w:eastAsia="en-GB"/>
        </w:rPr>
      </w:pPr>
      <w:r w:rsidRPr="00145546">
        <w:rPr>
          <w:rFonts w:eastAsia="Calibri" w:cstheme="minorHAnsi"/>
          <w:color w:val="000000"/>
          <w:spacing w:val="-3"/>
          <w:lang w:val="en-GB" w:eastAsia="en-GB"/>
        </w:rPr>
        <w:t>All proposals shall remain valid and open for acceptance for a period of 90 calendar days after the date specified for receipt of proposals. A proposal valid for a shorter period may be rejected.</w:t>
      </w:r>
      <w:r w:rsidRPr="00145546">
        <w:rPr>
          <w:rFonts w:eastAsia="Calibri" w:cstheme="minorHAnsi"/>
          <w:b/>
          <w:bCs/>
          <w:color w:val="000000"/>
          <w:spacing w:val="-3"/>
          <w:lang w:val="en-GB" w:eastAsia="en-GB"/>
        </w:rPr>
        <w:t xml:space="preserve"> </w:t>
      </w:r>
      <w:r w:rsidRPr="00145546">
        <w:rPr>
          <w:rFonts w:eastAsia="Calibri" w:cstheme="minorHAnsi"/>
          <w:color w:val="000000"/>
          <w:spacing w:val="-3"/>
          <w:lang w:val="en-GB" w:eastAsia="en-GB"/>
        </w:rPr>
        <w:t xml:space="preserve">In exceptional circumstances, </w:t>
      </w:r>
      <w:r w:rsidR="0026403E" w:rsidRPr="00145546">
        <w:rPr>
          <w:rFonts w:eastAsia="Calibri" w:cstheme="minorHAnsi"/>
          <w:color w:val="000000"/>
          <w:spacing w:val="-3"/>
          <w:lang w:val="en-GB" w:eastAsia="en-GB"/>
        </w:rPr>
        <w:t>UN Women</w:t>
      </w:r>
      <w:r w:rsidRPr="00145546">
        <w:rPr>
          <w:rFonts w:eastAsia="Calibri" w:cstheme="minorHAnsi"/>
          <w:color w:val="000000"/>
          <w:spacing w:val="-3"/>
          <w:lang w:val="en-GB" w:eastAsia="en-GB"/>
        </w:rPr>
        <w:t xml:space="preserve"> may solicit the proponent’s consent to an extension of the period of validity. The request and the responses thereto shall be made in writing.</w:t>
      </w:r>
    </w:p>
    <w:p w14:paraId="15FA77B4" w14:textId="4EBA70D9" w:rsidR="00C22EF1" w:rsidRPr="00145546" w:rsidRDefault="00C22EF1" w:rsidP="4B64B399">
      <w:pPr>
        <w:numPr>
          <w:ilvl w:val="1"/>
          <w:numId w:val="5"/>
        </w:numPr>
        <w:tabs>
          <w:tab w:val="left" w:pos="540"/>
        </w:tabs>
        <w:suppressAutoHyphens/>
        <w:spacing w:after="0" w:line="240" w:lineRule="auto"/>
        <w:ind w:left="540" w:hanging="540"/>
        <w:jc w:val="both"/>
        <w:rPr>
          <w:rFonts w:eastAsia="Calibri"/>
          <w:color w:val="000000"/>
          <w:spacing w:val="-3"/>
          <w:lang w:val="en-GB" w:eastAsia="en-GB"/>
        </w:rPr>
      </w:pPr>
      <w:r w:rsidRPr="00145546">
        <w:rPr>
          <w:rFonts w:eastAsia="Calibri"/>
          <w:color w:val="000000"/>
          <w:spacing w:val="-3"/>
          <w:lang w:val="en-GB" w:eastAsia="en-GB"/>
        </w:rPr>
        <w:t>Effective with the release of this CFP,</w:t>
      </w:r>
      <w:r w:rsidR="00F24CA0" w:rsidRPr="00145546">
        <w:rPr>
          <w:rFonts w:eastAsia="Calibri"/>
          <w:color w:val="000000"/>
          <w:spacing w:val="-3"/>
          <w:lang w:val="en-GB" w:eastAsia="en-GB"/>
        </w:rPr>
        <w:t xml:space="preserve"> </w:t>
      </w:r>
      <w:r w:rsidRPr="00145546">
        <w:rPr>
          <w:rFonts w:eastAsia="Calibri"/>
          <w:color w:val="000000"/>
          <w:spacing w:val="-3"/>
          <w:u w:val="single"/>
          <w:lang w:val="en-GB" w:eastAsia="en-GB"/>
        </w:rPr>
        <w:t>all</w:t>
      </w:r>
      <w:r w:rsidRPr="00145546">
        <w:rPr>
          <w:rFonts w:eastAsia="Calibri"/>
          <w:color w:val="000000"/>
          <w:spacing w:val="-3"/>
          <w:lang w:val="en-GB" w:eastAsia="en-GB"/>
        </w:rPr>
        <w:t xml:space="preserve"> communications must be directed only to </w:t>
      </w:r>
      <w:r w:rsidR="0026403E" w:rsidRPr="00145546">
        <w:rPr>
          <w:rFonts w:eastAsia="Calibri"/>
          <w:color w:val="000000"/>
          <w:spacing w:val="-3"/>
          <w:lang w:val="en-GB" w:eastAsia="en-GB"/>
        </w:rPr>
        <w:t>UN Women</w:t>
      </w:r>
      <w:r w:rsidRPr="00145546">
        <w:rPr>
          <w:rFonts w:eastAsia="Calibri"/>
          <w:color w:val="000000"/>
          <w:spacing w:val="-3"/>
          <w:lang w:val="en-GB" w:eastAsia="en-GB"/>
        </w:rPr>
        <w:t>, by email at</w:t>
      </w:r>
      <w:r w:rsidR="0002082B">
        <w:t xml:space="preserve"> </w:t>
      </w:r>
      <w:hyperlink r:id="rId14" w:history="1">
        <w:r w:rsidR="00EC5911" w:rsidRPr="00EC5911">
          <w:rPr>
            <w:rStyle w:val="Hyperlink"/>
          </w:rPr>
          <w:t>turkiye.cfp@unwomen.org</w:t>
        </w:r>
      </w:hyperlink>
      <w:r w:rsidRPr="00145546">
        <w:rPr>
          <w:rFonts w:eastAsia="Calibri"/>
          <w:color w:val="000000"/>
          <w:spacing w:val="-3"/>
          <w:lang w:val="en-GB" w:eastAsia="en-GB"/>
        </w:rPr>
        <w:t xml:space="preserve">. Proponents must not communicate with any other personnel of </w:t>
      </w:r>
      <w:r w:rsidR="0026403E" w:rsidRPr="00145546">
        <w:rPr>
          <w:rFonts w:eastAsia="Calibri"/>
          <w:color w:val="000000"/>
          <w:spacing w:val="-3"/>
          <w:lang w:val="en-GB" w:eastAsia="en-GB"/>
        </w:rPr>
        <w:t>UN Women</w:t>
      </w:r>
      <w:r w:rsidRPr="00145546">
        <w:rPr>
          <w:rFonts w:eastAsia="Calibri"/>
          <w:color w:val="000000"/>
          <w:spacing w:val="-3"/>
          <w:lang w:val="en-GB" w:eastAsia="en-GB"/>
        </w:rPr>
        <w:t xml:space="preserve"> regarding this CFP. </w:t>
      </w:r>
    </w:p>
    <w:p w14:paraId="206B7DF7" w14:textId="77777777" w:rsidR="00C1175E" w:rsidRPr="00145546" w:rsidRDefault="00C1175E" w:rsidP="00DC6588">
      <w:pPr>
        <w:tabs>
          <w:tab w:val="left" w:pos="-1440"/>
        </w:tabs>
        <w:suppressAutoHyphens/>
        <w:spacing w:after="0" w:line="240" w:lineRule="auto"/>
        <w:ind w:left="360"/>
        <w:jc w:val="both"/>
        <w:rPr>
          <w:rFonts w:eastAsia="Calibri" w:cstheme="minorHAnsi"/>
          <w:spacing w:val="-3"/>
          <w:lang w:val="en-GB" w:eastAsia="en-GB"/>
        </w:rPr>
      </w:pPr>
    </w:p>
    <w:p w14:paraId="44CEE206" w14:textId="72B277C3" w:rsidR="00C22EF1" w:rsidRPr="00145546"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lang w:val="en-GB" w:eastAsia="en-GB"/>
        </w:rPr>
      </w:pPr>
      <w:r w:rsidRPr="00145546">
        <w:rPr>
          <w:rFonts w:eastAsia="Times New Roman" w:cstheme="minorHAnsi"/>
          <w:b/>
          <w:bCs/>
          <w:lang w:val="en-GB" w:eastAsia="en-GB"/>
        </w:rPr>
        <w:t xml:space="preserve">Cost of </w:t>
      </w:r>
      <w:r w:rsidR="00C1175E" w:rsidRPr="00145546">
        <w:rPr>
          <w:rFonts w:eastAsia="Times New Roman" w:cstheme="minorHAnsi"/>
          <w:b/>
          <w:bCs/>
          <w:lang w:val="en-GB" w:eastAsia="en-GB"/>
        </w:rPr>
        <w:t>P</w:t>
      </w:r>
      <w:r w:rsidRPr="00145546">
        <w:rPr>
          <w:rFonts w:eastAsia="Times New Roman" w:cstheme="minorHAnsi"/>
          <w:b/>
          <w:bCs/>
          <w:lang w:val="en-GB" w:eastAsia="en-GB"/>
        </w:rPr>
        <w:t>roposal</w:t>
      </w:r>
    </w:p>
    <w:p w14:paraId="4FC1CB68" w14:textId="1F9DE88F" w:rsidR="00C22EF1" w:rsidRPr="00145546"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lang w:val="en-GB" w:eastAsia="en-GB"/>
        </w:rPr>
      </w:pPr>
      <w:r w:rsidRPr="00145546">
        <w:rPr>
          <w:rFonts w:eastAsia="Calibri" w:cstheme="minorHAnsi"/>
          <w:color w:val="000000"/>
          <w:spacing w:val="-3"/>
          <w:lang w:val="en-GB" w:eastAsia="en-GB"/>
        </w:rPr>
        <w:t>2.1</w:t>
      </w:r>
      <w:r w:rsidRPr="00145546">
        <w:rPr>
          <w:rFonts w:eastAsia="Calibri" w:cstheme="minorHAnsi"/>
          <w:color w:val="000000"/>
          <w:spacing w:val="-3"/>
          <w:lang w:val="en-GB" w:eastAsia="en-GB"/>
        </w:rPr>
        <w:tab/>
      </w:r>
      <w:r w:rsidR="00C22EF1" w:rsidRPr="00145546">
        <w:rPr>
          <w:rFonts w:eastAsia="Calibri" w:cstheme="minorHAnsi"/>
          <w:color w:val="000000"/>
          <w:spacing w:val="-3"/>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sidRPr="00145546">
        <w:rPr>
          <w:rFonts w:eastAsia="Calibri" w:cstheme="minorHAnsi"/>
          <w:color w:val="000000"/>
          <w:spacing w:val="-3"/>
          <w:lang w:val="en-GB" w:eastAsia="en-GB"/>
        </w:rPr>
        <w:t>.</w:t>
      </w:r>
      <w:r w:rsidR="00C22EF1" w:rsidRPr="00145546">
        <w:rPr>
          <w:rFonts w:eastAsia="Calibri" w:cstheme="minorHAnsi"/>
          <w:color w:val="000000"/>
          <w:spacing w:val="-3"/>
          <w:lang w:val="en-GB" w:eastAsia="en-GB"/>
        </w:rPr>
        <w:t xml:space="preserve"> </w:t>
      </w:r>
      <w:r w:rsidR="002E40B0" w:rsidRPr="00145546">
        <w:rPr>
          <w:rFonts w:eastAsia="Calibri" w:cstheme="minorHAnsi"/>
          <w:color w:val="000000"/>
          <w:spacing w:val="-3"/>
          <w:lang w:val="en-GB" w:eastAsia="en-GB"/>
        </w:rPr>
        <w:t>P</w:t>
      </w:r>
      <w:r w:rsidR="00C22EF1" w:rsidRPr="00145546">
        <w:rPr>
          <w:rFonts w:eastAsia="Calibri" w:cstheme="minorHAnsi"/>
          <w:color w:val="000000"/>
          <w:spacing w:val="-3"/>
          <w:lang w:val="en-GB" w:eastAsia="en-GB"/>
        </w:rPr>
        <w:t>roposals offering only part of the services will be rejected.</w:t>
      </w:r>
    </w:p>
    <w:p w14:paraId="58A53CB5" w14:textId="77777777" w:rsidR="00C22EF1" w:rsidRPr="00145546"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lang w:val="en-GB" w:eastAsia="en-GB"/>
        </w:rPr>
      </w:pPr>
    </w:p>
    <w:p w14:paraId="4CDA5093" w14:textId="4FBFD973" w:rsidR="00C1175E" w:rsidRPr="00145546"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lang w:val="en-GB" w:eastAsia="en-GB"/>
        </w:rPr>
      </w:pPr>
      <w:r w:rsidRPr="00145546">
        <w:rPr>
          <w:rFonts w:eastAsia="Times New Roman" w:cstheme="minorHAnsi"/>
          <w:b/>
          <w:bCs/>
          <w:lang w:val="en-GB" w:eastAsia="en-GB"/>
        </w:rPr>
        <w:t>Eligibility</w:t>
      </w:r>
    </w:p>
    <w:p w14:paraId="42484E29" w14:textId="0AE8FC1C" w:rsidR="00C22EF1" w:rsidRPr="00145546"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lang w:val="en-GB" w:eastAsia="en-GB"/>
        </w:rPr>
      </w:pPr>
      <w:r w:rsidRPr="00145546">
        <w:rPr>
          <w:rFonts w:eastAsia="Times New Roman" w:cstheme="minorHAnsi"/>
          <w:color w:val="000000"/>
          <w:lang w:val="en-GB" w:eastAsia="en-GB"/>
        </w:rPr>
        <w:t>3.1</w:t>
      </w:r>
      <w:r w:rsidR="00C1175E" w:rsidRPr="00145546">
        <w:rPr>
          <w:rFonts w:eastAsia="Times New Roman" w:cstheme="minorHAnsi"/>
          <w:color w:val="000000"/>
          <w:lang w:val="en-GB" w:eastAsia="en-GB"/>
        </w:rPr>
        <w:tab/>
      </w:r>
      <w:r w:rsidR="00C22EF1" w:rsidRPr="00145546">
        <w:rPr>
          <w:rFonts w:eastAsia="Times New Roman" w:cstheme="minorHAnsi"/>
          <w:color w:val="000000"/>
          <w:lang w:val="en-GB" w:eastAsia="en-GB"/>
        </w:rPr>
        <w:t xml:space="preserve">Proponents must meet all mandatory requirements/pre-qualification criteria as set out in </w:t>
      </w:r>
      <w:r w:rsidR="00C22EF1" w:rsidRPr="00145546">
        <w:rPr>
          <w:rFonts w:eastAsia="Times New Roman" w:cstheme="minorHAnsi"/>
          <w:b/>
          <w:color w:val="000000"/>
          <w:lang w:val="en-GB" w:eastAsia="en-GB"/>
        </w:rPr>
        <w:t>Annex B-</w:t>
      </w:r>
      <w:r w:rsidR="00F24CA0" w:rsidRPr="00145546">
        <w:rPr>
          <w:rFonts w:eastAsia="Times New Roman" w:cstheme="minorHAnsi"/>
          <w:b/>
          <w:color w:val="000000"/>
          <w:lang w:val="en-GB" w:eastAsia="en-GB"/>
        </w:rPr>
        <w:t>1</w:t>
      </w:r>
      <w:r w:rsidR="00C22EF1" w:rsidRPr="00145546">
        <w:rPr>
          <w:rFonts w:eastAsia="Times New Roman" w:cstheme="minorHAnsi"/>
          <w:color w:val="000000"/>
          <w:lang w:val="en-GB" w:eastAsia="en-GB"/>
        </w:rPr>
        <w:t xml:space="preserve">. See </w:t>
      </w:r>
      <w:r w:rsidR="00964DC3" w:rsidRPr="00145546">
        <w:rPr>
          <w:rFonts w:eastAsia="Times New Roman" w:cstheme="minorHAnsi"/>
          <w:color w:val="000000"/>
          <w:lang w:val="en-GB" w:eastAsia="en-GB"/>
        </w:rPr>
        <w:t>point</w:t>
      </w:r>
      <w:r w:rsidR="00C22EF1" w:rsidRPr="00145546">
        <w:rPr>
          <w:rFonts w:eastAsia="Times New Roman" w:cstheme="minorHAnsi"/>
          <w:color w:val="000000"/>
          <w:lang w:val="en-GB" w:eastAsia="en-GB"/>
        </w:rPr>
        <w:t xml:space="preserve"> </w:t>
      </w:r>
      <w:r w:rsidR="00964DC3" w:rsidRPr="00145546">
        <w:rPr>
          <w:rFonts w:eastAsia="Times New Roman" w:cstheme="minorHAnsi"/>
          <w:color w:val="000000"/>
          <w:lang w:val="en-GB" w:eastAsia="en-GB"/>
        </w:rPr>
        <w:t>4</w:t>
      </w:r>
      <w:r w:rsidR="00C22EF1" w:rsidRPr="00145546">
        <w:rPr>
          <w:rFonts w:eastAsia="Times New Roman" w:cstheme="minorHAnsi"/>
          <w:color w:val="000000"/>
          <w:lang w:val="en-GB" w:eastAsia="en-GB"/>
        </w:rPr>
        <w:t xml:space="preserve"> below for further explanation. Proponents will receive a pass/fail rating on this section. </w:t>
      </w:r>
      <w:r w:rsidR="00C6272A" w:rsidRPr="00145546">
        <w:rPr>
          <w:rFonts w:eastAsia="Times New Roman" w:cstheme="minorHAnsi"/>
          <w:color w:val="000000"/>
          <w:lang w:val="en-GB" w:eastAsia="en-GB"/>
        </w:rPr>
        <w:t>UN Women</w:t>
      </w:r>
      <w:r w:rsidR="00C22EF1" w:rsidRPr="00145546">
        <w:rPr>
          <w:rFonts w:eastAsia="Times New Roman" w:cstheme="minorHAnsi"/>
          <w:color w:val="000000"/>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145546" w:rsidRDefault="00C22EF1" w:rsidP="00DC6588">
      <w:pPr>
        <w:autoSpaceDE w:val="0"/>
        <w:autoSpaceDN w:val="0"/>
        <w:adjustRightInd w:val="0"/>
        <w:spacing w:after="0" w:line="240" w:lineRule="auto"/>
        <w:ind w:left="357"/>
        <w:jc w:val="both"/>
        <w:rPr>
          <w:rFonts w:eastAsia="Times New Roman" w:cstheme="minorHAnsi"/>
          <w:lang w:val="en-GB" w:eastAsia="en-GB"/>
        </w:rPr>
      </w:pPr>
    </w:p>
    <w:p w14:paraId="59238A2F" w14:textId="6A062C58" w:rsidR="001265F6" w:rsidRPr="00145546" w:rsidRDefault="001265F6"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lang w:val="en-GB" w:eastAsia="en-GB"/>
        </w:rPr>
      </w:pPr>
      <w:r w:rsidRPr="00145546">
        <w:rPr>
          <w:rFonts w:eastAsia="Times New Roman" w:cstheme="minorHAnsi"/>
          <w:b/>
          <w:bCs/>
          <w:lang w:val="en-GB" w:eastAsia="en-GB"/>
        </w:rPr>
        <w:t>Mandatory/</w:t>
      </w:r>
      <w:r w:rsidR="00C1175E" w:rsidRPr="00145546">
        <w:rPr>
          <w:rFonts w:eastAsia="Times New Roman" w:cstheme="minorHAnsi"/>
          <w:b/>
          <w:bCs/>
          <w:lang w:val="en-GB" w:eastAsia="en-GB"/>
        </w:rPr>
        <w:t>P</w:t>
      </w:r>
      <w:r w:rsidRPr="00145546">
        <w:rPr>
          <w:rFonts w:eastAsia="Times New Roman" w:cstheme="minorHAnsi"/>
          <w:b/>
          <w:bCs/>
          <w:lang w:val="en-GB" w:eastAsia="en-GB"/>
        </w:rPr>
        <w:t>re-</w:t>
      </w:r>
      <w:r w:rsidR="00C1175E" w:rsidRPr="00145546">
        <w:rPr>
          <w:rFonts w:eastAsia="Times New Roman" w:cstheme="minorHAnsi"/>
          <w:b/>
          <w:bCs/>
          <w:lang w:val="en-GB" w:eastAsia="en-GB"/>
        </w:rPr>
        <w:t>Q</w:t>
      </w:r>
      <w:r w:rsidRPr="00145546">
        <w:rPr>
          <w:rFonts w:eastAsia="Times New Roman" w:cstheme="minorHAnsi"/>
          <w:b/>
          <w:bCs/>
          <w:lang w:val="en-GB" w:eastAsia="en-GB"/>
        </w:rPr>
        <w:t xml:space="preserve">ualification </w:t>
      </w:r>
      <w:r w:rsidR="00C1175E" w:rsidRPr="00145546">
        <w:rPr>
          <w:rFonts w:eastAsia="Times New Roman" w:cstheme="minorHAnsi"/>
          <w:b/>
          <w:bCs/>
          <w:lang w:val="en-GB" w:eastAsia="en-GB"/>
        </w:rPr>
        <w:t>C</w:t>
      </w:r>
      <w:r w:rsidRPr="00145546">
        <w:rPr>
          <w:rFonts w:eastAsia="Times New Roman" w:cstheme="minorHAnsi"/>
          <w:b/>
          <w:bCs/>
          <w:lang w:val="en-GB" w:eastAsia="en-GB"/>
        </w:rPr>
        <w:t>riteria</w:t>
      </w:r>
    </w:p>
    <w:p w14:paraId="43790591" w14:textId="14178AD8" w:rsidR="001265F6" w:rsidRPr="00145546"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lang w:val="en-GB" w:eastAsia="en-GB"/>
        </w:rPr>
      </w:pPr>
      <w:r w:rsidRPr="00145546">
        <w:rPr>
          <w:rFonts w:eastAsia="Calibri" w:cstheme="minorHAnsi"/>
          <w:color w:val="000000"/>
          <w:spacing w:val="-3"/>
          <w:lang w:val="en-GB" w:eastAsia="en-GB"/>
        </w:rPr>
        <w:t xml:space="preserve"> 4.1</w:t>
      </w:r>
      <w:r w:rsidR="00C1175E" w:rsidRPr="00145546">
        <w:rPr>
          <w:rFonts w:eastAsia="Calibri" w:cstheme="minorHAnsi"/>
          <w:color w:val="000000"/>
          <w:spacing w:val="-3"/>
          <w:lang w:val="en-GB" w:eastAsia="en-GB"/>
        </w:rPr>
        <w:tab/>
      </w:r>
      <w:r w:rsidRPr="00145546">
        <w:rPr>
          <w:rFonts w:eastAsia="Calibri" w:cstheme="minorHAnsi"/>
          <w:color w:val="000000"/>
          <w:spacing w:val="-3"/>
          <w:lang w:val="en-GB" w:eastAsia="en-GB"/>
        </w:rPr>
        <w:t xml:space="preserve">The </w:t>
      </w:r>
      <w:r w:rsidR="00360E31" w:rsidRPr="00145546">
        <w:rPr>
          <w:rFonts w:eastAsia="Calibri" w:cstheme="minorHAnsi"/>
          <w:color w:val="000000"/>
          <w:spacing w:val="-3"/>
          <w:lang w:val="en-GB" w:eastAsia="en-GB"/>
        </w:rPr>
        <w:t xml:space="preserve">evaluation of technical and financial proposals by UN Women is conducted in two phases (see section 11 below) and the </w:t>
      </w:r>
      <w:r w:rsidRPr="00145546">
        <w:rPr>
          <w:rFonts w:eastAsia="Calibri" w:cstheme="minorHAnsi"/>
          <w:color w:val="000000"/>
          <w:spacing w:val="-3"/>
          <w:lang w:val="en-GB" w:eastAsia="en-GB"/>
        </w:rPr>
        <w:t xml:space="preserve">mandatory requirements/pre-qualification criteria have been designed to </w:t>
      </w:r>
      <w:r w:rsidR="009C1EF6" w:rsidRPr="00145546">
        <w:rPr>
          <w:rFonts w:eastAsia="Calibri" w:cstheme="minorHAnsi"/>
          <w:color w:val="000000"/>
          <w:spacing w:val="-3"/>
          <w:lang w:val="en-GB" w:eastAsia="en-GB"/>
        </w:rPr>
        <w:t>ensure</w:t>
      </w:r>
      <w:r w:rsidRPr="00145546">
        <w:rPr>
          <w:rFonts w:eastAsia="Calibri" w:cstheme="minorHAnsi"/>
          <w:color w:val="000000"/>
          <w:spacing w:val="-3"/>
          <w:lang w:val="en-GB" w:eastAsia="en-GB"/>
        </w:rPr>
        <w:t xml:space="preserve"> that, to the degree possible in the initial </w:t>
      </w:r>
      <w:r w:rsidR="009C1EF6" w:rsidRPr="00145546">
        <w:rPr>
          <w:rFonts w:eastAsia="Calibri" w:cstheme="minorHAnsi"/>
          <w:color w:val="000000"/>
          <w:spacing w:val="-3"/>
          <w:lang w:val="en-GB" w:eastAsia="en-GB"/>
        </w:rPr>
        <w:t>stages</w:t>
      </w:r>
      <w:r w:rsidRPr="00145546">
        <w:rPr>
          <w:rFonts w:eastAsia="Calibri" w:cstheme="minorHAnsi"/>
          <w:color w:val="000000"/>
          <w:spacing w:val="-3"/>
          <w:lang w:val="en-GB" w:eastAsia="en-GB"/>
        </w:rPr>
        <w:t xml:space="preserve"> of the CFP selection process, only those </w:t>
      </w:r>
      <w:r w:rsidRPr="00145546">
        <w:rPr>
          <w:rFonts w:eastAsia="Calibri" w:cstheme="minorHAnsi"/>
          <w:color w:val="000000"/>
          <w:spacing w:val="-3"/>
          <w:lang w:val="en-GB" w:eastAsia="en-GB"/>
        </w:rPr>
        <w:lastRenderedPageBreak/>
        <w:t xml:space="preserve">proponents with sufficient experience, financial strength and stability, demonstrable technical knowledge, evident capacity to satisfy </w:t>
      </w:r>
      <w:r w:rsidR="0026403E" w:rsidRPr="00145546">
        <w:rPr>
          <w:rFonts w:eastAsia="Calibri" w:cstheme="minorHAnsi"/>
          <w:color w:val="000000"/>
          <w:spacing w:val="-3"/>
          <w:lang w:val="en-GB" w:eastAsia="en-GB"/>
        </w:rPr>
        <w:t>UN Women</w:t>
      </w:r>
      <w:r w:rsidRPr="00145546">
        <w:rPr>
          <w:rFonts w:eastAsia="Calibri" w:cstheme="minorHAnsi"/>
          <w:color w:val="000000"/>
          <w:spacing w:val="-3"/>
          <w:lang w:val="en-GB" w:eastAsia="en-GB"/>
        </w:rPr>
        <w:t xml:space="preserve"> requirements and superior customer references for supplying the services envisioned in this CFP will qualify for further consideration. </w:t>
      </w:r>
      <w:r w:rsidR="0026403E" w:rsidRPr="00145546">
        <w:rPr>
          <w:rFonts w:eastAsia="Calibri" w:cstheme="minorHAnsi"/>
          <w:color w:val="000000"/>
          <w:spacing w:val="-3"/>
          <w:lang w:val="en-GB" w:eastAsia="en-GB"/>
        </w:rPr>
        <w:t>UN Women</w:t>
      </w:r>
      <w:r w:rsidRPr="00145546">
        <w:rPr>
          <w:rFonts w:eastAsia="Calibri" w:cstheme="minorHAnsi"/>
          <w:color w:val="000000"/>
          <w:spacing w:val="-3"/>
          <w:lang w:val="en-GB" w:eastAsia="en-GB"/>
        </w:rPr>
        <w:t xml:space="preserve"> reserves the right to verify any information contained in proponent’s response or to request additional information after the proposal is received.</w:t>
      </w:r>
      <w:r w:rsidR="00A035E0" w:rsidRPr="00145546">
        <w:rPr>
          <w:rFonts w:eastAsia="Calibri" w:cstheme="minorHAnsi"/>
          <w:color w:val="000000"/>
          <w:spacing w:val="-3"/>
          <w:lang w:val="en-GB" w:eastAsia="en-GB"/>
        </w:rPr>
        <w:t xml:space="preserve"> </w:t>
      </w:r>
      <w:r w:rsidRPr="00145546">
        <w:rPr>
          <w:rFonts w:eastAsia="Calibri" w:cstheme="minorHAnsi"/>
          <w:color w:val="000000"/>
          <w:spacing w:val="-3"/>
          <w:lang w:val="en-GB" w:eastAsia="en-GB"/>
        </w:rPr>
        <w:t xml:space="preserve">Incomplete or inadequate responses, lack of response or misrepresentation in responding to any questions will </w:t>
      </w:r>
      <w:r w:rsidR="00DA4D9F" w:rsidRPr="00145546">
        <w:rPr>
          <w:rFonts w:eastAsia="Calibri" w:cstheme="minorHAnsi"/>
          <w:color w:val="000000"/>
          <w:spacing w:val="-3"/>
          <w:lang w:val="en-GB" w:eastAsia="en-GB"/>
        </w:rPr>
        <w:t>result in disqualification</w:t>
      </w:r>
      <w:r w:rsidRPr="00145546">
        <w:rPr>
          <w:rFonts w:eastAsia="Calibri" w:cstheme="minorHAnsi"/>
          <w:color w:val="000000"/>
          <w:spacing w:val="-3"/>
          <w:lang w:val="en-GB" w:eastAsia="en-GB"/>
        </w:rPr>
        <w:t>.</w:t>
      </w:r>
    </w:p>
    <w:p w14:paraId="14D75303" w14:textId="1B36494E" w:rsidR="001265F6" w:rsidRPr="00145546"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lang w:val="en-GB" w:eastAsia="en-GB"/>
        </w:rPr>
      </w:pPr>
      <w:r w:rsidRPr="00145546">
        <w:rPr>
          <w:rFonts w:eastAsia="Calibri" w:cstheme="minorHAnsi"/>
          <w:color w:val="000000"/>
          <w:spacing w:val="-3"/>
          <w:lang w:val="en-GB" w:eastAsia="en-GB"/>
        </w:rPr>
        <w:t xml:space="preserve"> 4.2</w:t>
      </w:r>
      <w:r w:rsidR="00C1175E" w:rsidRPr="00145546">
        <w:rPr>
          <w:rFonts w:eastAsia="Calibri" w:cstheme="minorHAnsi"/>
          <w:color w:val="000000"/>
          <w:spacing w:val="-3"/>
          <w:lang w:val="en-GB" w:eastAsia="en-GB"/>
        </w:rPr>
        <w:tab/>
      </w:r>
      <w:r w:rsidRPr="00145546">
        <w:rPr>
          <w:rFonts w:eastAsia="Calibri" w:cstheme="minorHAnsi"/>
          <w:color w:val="000000"/>
          <w:spacing w:val="-3"/>
          <w:lang w:val="en-GB" w:eastAsia="en-GB"/>
        </w:rPr>
        <w:t xml:space="preserve">Proponents will receive a pass/fail rating in the mandatory requirements/pre-qualification criteria section. </w:t>
      </w:r>
      <w:proofErr w:type="gramStart"/>
      <w:r w:rsidRPr="00145546">
        <w:rPr>
          <w:rFonts w:eastAsia="Calibri" w:cstheme="minorHAnsi"/>
          <w:color w:val="000000"/>
          <w:spacing w:val="-3"/>
          <w:lang w:val="en-GB" w:eastAsia="en-GB"/>
        </w:rPr>
        <w:t>In order to</w:t>
      </w:r>
      <w:proofErr w:type="gramEnd"/>
      <w:r w:rsidRPr="00145546">
        <w:rPr>
          <w:rFonts w:eastAsia="Calibri" w:cstheme="minorHAnsi"/>
          <w:color w:val="000000"/>
          <w:spacing w:val="-3"/>
          <w:lang w:val="en-GB" w:eastAsia="en-GB"/>
        </w:rPr>
        <w:t xml:space="preserve"> be considered for Phase I, proponents must meet all the mandatory requirements/pre-qualification criteria described in this CFP.</w:t>
      </w:r>
    </w:p>
    <w:p w14:paraId="7B4E5995" w14:textId="440FC185" w:rsidR="001265F6" w:rsidRPr="00145546" w:rsidRDefault="001265F6" w:rsidP="00DC6588">
      <w:pPr>
        <w:autoSpaceDE w:val="0"/>
        <w:autoSpaceDN w:val="0"/>
        <w:adjustRightInd w:val="0"/>
        <w:spacing w:after="0" w:line="240" w:lineRule="auto"/>
        <w:ind w:left="357"/>
        <w:jc w:val="both"/>
        <w:rPr>
          <w:rFonts w:eastAsia="Times New Roman" w:cstheme="minorHAnsi"/>
          <w:lang w:val="en-GB" w:eastAsia="en-GB"/>
        </w:rPr>
      </w:pPr>
    </w:p>
    <w:p w14:paraId="5E6F80E0" w14:textId="1DC99B52" w:rsidR="00C22EF1" w:rsidRPr="00145546" w:rsidRDefault="00C22EF1"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pacing w:val="-2"/>
          <w:lang w:val="en-GB" w:eastAsia="en-GB"/>
        </w:rPr>
      </w:pPr>
      <w:r w:rsidRPr="00145546">
        <w:rPr>
          <w:rFonts w:eastAsia="Times New Roman" w:cstheme="minorHAnsi"/>
          <w:b/>
          <w:bCs/>
          <w:lang w:val="en-GB" w:eastAsia="en-GB"/>
        </w:rPr>
        <w:t xml:space="preserve">Clarification of CFP </w:t>
      </w:r>
      <w:r w:rsidR="0026403E" w:rsidRPr="00145546">
        <w:rPr>
          <w:rFonts w:eastAsia="Times New Roman" w:cstheme="minorHAnsi"/>
          <w:b/>
          <w:bCs/>
          <w:lang w:val="en-GB" w:eastAsia="en-GB"/>
        </w:rPr>
        <w:t>D</w:t>
      </w:r>
      <w:r w:rsidRPr="00145546">
        <w:rPr>
          <w:rFonts w:eastAsia="Times New Roman" w:cstheme="minorHAnsi"/>
          <w:b/>
          <w:bCs/>
          <w:lang w:val="en-GB" w:eastAsia="en-GB"/>
        </w:rPr>
        <w:t xml:space="preserve">ocuments </w:t>
      </w:r>
    </w:p>
    <w:p w14:paraId="37863559" w14:textId="694E790D" w:rsidR="009E7AC5" w:rsidRPr="00145546"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lang w:val="en-GB" w:eastAsia="en-GB"/>
        </w:rPr>
      </w:pPr>
      <w:r w:rsidRPr="00145546">
        <w:rPr>
          <w:rFonts w:eastAsia="Times New Roman" w:cstheme="minorHAnsi"/>
          <w:color w:val="000000"/>
          <w:lang w:val="en-GB" w:eastAsia="en-GB"/>
        </w:rPr>
        <w:t>5</w:t>
      </w:r>
      <w:r w:rsidR="00C22EF1" w:rsidRPr="00145546">
        <w:rPr>
          <w:rFonts w:eastAsia="Times New Roman" w:cstheme="minorHAnsi"/>
          <w:color w:val="000000"/>
          <w:lang w:val="en-GB" w:eastAsia="en-GB"/>
        </w:rPr>
        <w:t>.1</w:t>
      </w:r>
      <w:r w:rsidR="00C1175E" w:rsidRPr="00145546">
        <w:rPr>
          <w:rFonts w:eastAsia="Times New Roman" w:cstheme="minorHAnsi"/>
          <w:color w:val="000000"/>
          <w:lang w:val="en-GB" w:eastAsia="en-GB"/>
        </w:rPr>
        <w:tab/>
      </w:r>
      <w:r w:rsidR="00C22EF1" w:rsidRPr="00145546">
        <w:rPr>
          <w:rFonts w:eastAsia="Times New Roman" w:cstheme="minorHAnsi"/>
          <w:color w:val="000000"/>
          <w:lang w:val="en-GB" w:eastAsia="en-GB"/>
        </w:rPr>
        <w:t xml:space="preserve">A prospective proponent requiring any clarification of the CFP documents may notify </w:t>
      </w:r>
      <w:r w:rsidR="0026403E" w:rsidRPr="00145546">
        <w:rPr>
          <w:rFonts w:eastAsia="Times New Roman" w:cstheme="minorHAnsi"/>
          <w:color w:val="000000"/>
          <w:lang w:val="en-GB" w:eastAsia="en-GB"/>
        </w:rPr>
        <w:t>UN Women</w:t>
      </w:r>
      <w:r w:rsidR="00C22EF1" w:rsidRPr="00145546">
        <w:rPr>
          <w:rFonts w:eastAsia="Times New Roman" w:cstheme="minorHAnsi"/>
          <w:color w:val="000000"/>
          <w:lang w:val="en-GB" w:eastAsia="en-GB"/>
        </w:rPr>
        <w:t xml:space="preserve"> in writing at </w:t>
      </w:r>
      <w:r w:rsidR="0026403E" w:rsidRPr="00145546">
        <w:rPr>
          <w:rFonts w:eastAsia="Times New Roman" w:cstheme="minorHAnsi"/>
          <w:color w:val="000000"/>
          <w:lang w:val="en-GB" w:eastAsia="en-GB"/>
        </w:rPr>
        <w:t xml:space="preserve">UN Women </w:t>
      </w:r>
      <w:r w:rsidR="00C22EF1" w:rsidRPr="00145546">
        <w:rPr>
          <w:rFonts w:eastAsia="Times New Roman" w:cstheme="minorHAnsi"/>
          <w:color w:val="000000"/>
          <w:lang w:val="en-GB" w:eastAsia="en-GB"/>
        </w:rPr>
        <w:t xml:space="preserve">email address indicated in the CFP by the specified date and time. </w:t>
      </w:r>
      <w:r w:rsidR="0026403E" w:rsidRPr="00145546">
        <w:rPr>
          <w:rFonts w:eastAsia="Times New Roman" w:cstheme="minorHAnsi"/>
          <w:color w:val="000000"/>
          <w:lang w:val="en-GB" w:eastAsia="en-GB"/>
        </w:rPr>
        <w:t>UN Women</w:t>
      </w:r>
      <w:r w:rsidR="00C22EF1" w:rsidRPr="00145546">
        <w:rPr>
          <w:rFonts w:eastAsia="Times New Roman" w:cstheme="minorHAnsi"/>
          <w:color w:val="000000"/>
          <w:lang w:val="en-GB" w:eastAsia="en-GB"/>
        </w:rPr>
        <w:t xml:space="preserve"> will respond in writing to any request for clarification of the CFP documents that it receives by the due date </w:t>
      </w:r>
      <w:r w:rsidR="00107F5C" w:rsidRPr="00145546">
        <w:rPr>
          <w:rFonts w:eastAsia="Times New Roman" w:cstheme="minorHAnsi"/>
          <w:color w:val="000000"/>
          <w:lang w:val="en-GB" w:eastAsia="en-GB"/>
        </w:rPr>
        <w:t xml:space="preserve">for requests for clarification as </w:t>
      </w:r>
      <w:r w:rsidR="00C22EF1" w:rsidRPr="00145546">
        <w:rPr>
          <w:rFonts w:eastAsia="Times New Roman" w:cstheme="minorHAnsi"/>
          <w:color w:val="000000"/>
          <w:lang w:val="en-GB" w:eastAsia="en-GB"/>
        </w:rPr>
        <w:t xml:space="preserve">outlined </w:t>
      </w:r>
      <w:r w:rsidR="00527482" w:rsidRPr="00145546">
        <w:rPr>
          <w:rFonts w:eastAsia="Times New Roman" w:cstheme="minorHAnsi"/>
          <w:color w:val="000000"/>
          <w:lang w:val="en-GB" w:eastAsia="en-GB"/>
        </w:rPr>
        <w:t>i</w:t>
      </w:r>
      <w:r w:rsidR="00C22EF1" w:rsidRPr="00145546">
        <w:rPr>
          <w:rFonts w:eastAsia="Times New Roman" w:cstheme="minorHAnsi"/>
          <w:color w:val="000000"/>
          <w:lang w:val="en-GB" w:eastAsia="en-GB"/>
        </w:rPr>
        <w:t xml:space="preserve">n </w:t>
      </w:r>
      <w:r w:rsidR="00DE3658" w:rsidRPr="00145546">
        <w:rPr>
          <w:rFonts w:eastAsia="Times New Roman" w:cstheme="minorHAnsi"/>
          <w:b/>
          <w:bCs/>
          <w:color w:val="000000"/>
          <w:lang w:val="en-GB" w:eastAsia="en-GB"/>
        </w:rPr>
        <w:t>S</w:t>
      </w:r>
      <w:r w:rsidR="00C22EF1" w:rsidRPr="00145546">
        <w:rPr>
          <w:rFonts w:eastAsia="Times New Roman" w:cstheme="minorHAnsi"/>
          <w:b/>
          <w:bCs/>
          <w:color w:val="000000"/>
          <w:lang w:val="en-GB" w:eastAsia="en-GB"/>
        </w:rPr>
        <w:t xml:space="preserve">ection </w:t>
      </w:r>
      <w:r w:rsidR="00A87EE9" w:rsidRPr="00145546">
        <w:rPr>
          <w:rFonts w:eastAsia="Times New Roman" w:cstheme="minorHAnsi"/>
          <w:b/>
          <w:bCs/>
          <w:color w:val="000000"/>
          <w:lang w:val="en-GB" w:eastAsia="en-GB"/>
        </w:rPr>
        <w:t>1b of this annex (on page 1)</w:t>
      </w:r>
      <w:r w:rsidR="00C22EF1" w:rsidRPr="00145546">
        <w:rPr>
          <w:rFonts w:eastAsia="Times New Roman" w:cstheme="minorHAnsi"/>
          <w:color w:val="000000"/>
          <w:lang w:val="en-GB" w:eastAsia="en-GB"/>
        </w:rPr>
        <w:t xml:space="preserve">. </w:t>
      </w:r>
    </w:p>
    <w:p w14:paraId="191453A5" w14:textId="1553DBAD" w:rsidR="00C1175E" w:rsidRPr="00145546"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lang w:val="en-GB" w:eastAsia="en-GB"/>
        </w:rPr>
      </w:pPr>
      <w:r w:rsidRPr="00145546">
        <w:rPr>
          <w:rFonts w:eastAsia="Times New Roman" w:cstheme="minorHAnsi"/>
          <w:color w:val="000000"/>
          <w:lang w:val="en-GB" w:eastAsia="en-GB"/>
        </w:rPr>
        <w:t>5.2</w:t>
      </w:r>
      <w:r w:rsidRPr="00145546">
        <w:rPr>
          <w:rFonts w:eastAsia="Times New Roman" w:cstheme="minorHAnsi"/>
          <w:color w:val="000000"/>
          <w:lang w:val="en-GB" w:eastAsia="en-GB"/>
        </w:rPr>
        <w:tab/>
      </w:r>
      <w:r w:rsidR="00C22EF1" w:rsidRPr="00145546">
        <w:rPr>
          <w:rFonts w:eastAsia="Times New Roman" w:cstheme="minorHAnsi"/>
          <w:color w:val="000000"/>
          <w:lang w:val="en-GB" w:eastAsia="en-GB"/>
        </w:rPr>
        <w:t xml:space="preserve">Written copies of </w:t>
      </w:r>
      <w:r w:rsidR="0026403E" w:rsidRPr="00145546">
        <w:rPr>
          <w:rFonts w:eastAsia="Times New Roman" w:cstheme="minorHAnsi"/>
          <w:color w:val="000000"/>
          <w:lang w:val="en-GB" w:eastAsia="en-GB"/>
        </w:rPr>
        <w:t>UN Women</w:t>
      </w:r>
      <w:r w:rsidR="00037A69" w:rsidRPr="00145546">
        <w:rPr>
          <w:rFonts w:eastAsia="Times New Roman" w:cstheme="minorHAnsi"/>
          <w:color w:val="000000"/>
          <w:lang w:val="en-GB" w:eastAsia="en-GB"/>
        </w:rPr>
        <w:t>’s</w:t>
      </w:r>
      <w:r w:rsidR="00C22EF1" w:rsidRPr="00145546">
        <w:rPr>
          <w:rFonts w:eastAsia="Times New Roman" w:cstheme="minorHAnsi"/>
          <w:color w:val="000000"/>
          <w:lang w:val="en-GB" w:eastAsia="en-GB"/>
        </w:rPr>
        <w:t xml:space="preserve"> response</w:t>
      </w:r>
      <w:r w:rsidR="00951198" w:rsidRPr="00145546">
        <w:rPr>
          <w:rFonts w:eastAsia="Times New Roman" w:cstheme="minorHAnsi"/>
          <w:color w:val="000000"/>
          <w:lang w:val="en-GB" w:eastAsia="en-GB"/>
        </w:rPr>
        <w:t>s</w:t>
      </w:r>
      <w:r w:rsidR="00C22EF1" w:rsidRPr="00145546">
        <w:rPr>
          <w:rFonts w:eastAsia="Times New Roman" w:cstheme="minorHAnsi"/>
          <w:color w:val="000000"/>
          <w:lang w:val="en-GB" w:eastAsia="en-GB"/>
        </w:rPr>
        <w:t xml:space="preserve"> </w:t>
      </w:r>
      <w:r w:rsidR="00037A69" w:rsidRPr="00145546">
        <w:rPr>
          <w:rFonts w:eastAsia="Times New Roman" w:cstheme="minorHAnsi"/>
          <w:color w:val="000000"/>
          <w:lang w:val="en-GB" w:eastAsia="en-GB"/>
        </w:rPr>
        <w:t>to such in</w:t>
      </w:r>
      <w:r w:rsidR="00621B31" w:rsidRPr="00145546">
        <w:rPr>
          <w:rFonts w:eastAsia="Times New Roman" w:cstheme="minorHAnsi"/>
          <w:color w:val="000000"/>
          <w:lang w:val="en-GB" w:eastAsia="en-GB"/>
        </w:rPr>
        <w:t xml:space="preserve">quiries </w:t>
      </w:r>
      <w:r w:rsidR="00C22EF1" w:rsidRPr="00145546">
        <w:rPr>
          <w:rFonts w:eastAsia="Times New Roman" w:cstheme="minorHAnsi"/>
          <w:color w:val="000000"/>
          <w:lang w:val="en-GB" w:eastAsia="en-GB"/>
        </w:rPr>
        <w:t>(including an explanation of the query but without identifying the source of inquiry) will be posted using the same method as the original posting of this (CFP) document.</w:t>
      </w:r>
    </w:p>
    <w:p w14:paraId="2A8410FD" w14:textId="2C74591F" w:rsidR="006E62D6" w:rsidRPr="00145546"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lang w:val="en-GB" w:eastAsia="en-GB"/>
        </w:rPr>
      </w:pPr>
      <w:r w:rsidRPr="00145546">
        <w:rPr>
          <w:rFonts w:eastAsia="Times New Roman" w:cstheme="minorHAnsi"/>
          <w:color w:val="000000"/>
          <w:lang w:val="en-GB" w:eastAsia="en-GB"/>
        </w:rPr>
        <w:t>5</w:t>
      </w:r>
      <w:r w:rsidR="00C22EF1" w:rsidRPr="00145546">
        <w:rPr>
          <w:rFonts w:eastAsia="Times New Roman" w:cstheme="minorHAnsi"/>
          <w:color w:val="000000"/>
          <w:lang w:val="en-GB" w:eastAsia="en-GB"/>
        </w:rPr>
        <w:t>.</w:t>
      </w:r>
      <w:r w:rsidR="002C4802" w:rsidRPr="00145546">
        <w:rPr>
          <w:rFonts w:eastAsia="Times New Roman" w:cstheme="minorHAnsi"/>
          <w:color w:val="000000"/>
          <w:lang w:val="en-GB" w:eastAsia="en-GB"/>
        </w:rPr>
        <w:t>3</w:t>
      </w:r>
      <w:r w:rsidR="00C1175E" w:rsidRPr="00145546">
        <w:rPr>
          <w:rFonts w:eastAsia="Times New Roman" w:cstheme="minorHAnsi"/>
          <w:color w:val="000000"/>
          <w:lang w:val="en-GB" w:eastAsia="en-GB"/>
        </w:rPr>
        <w:tab/>
      </w:r>
      <w:r w:rsidR="00C22EF1" w:rsidRPr="00145546">
        <w:rPr>
          <w:rFonts w:eastAsia="Times New Roman" w:cstheme="minorHAnsi"/>
          <w:color w:val="000000"/>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61849F73" w:rsidR="006E62D6" w:rsidRPr="00145546" w:rsidRDefault="006E62D6" w:rsidP="00DC6588">
      <w:pPr>
        <w:tabs>
          <w:tab w:val="left" w:pos="-720"/>
        </w:tabs>
        <w:suppressAutoHyphens/>
        <w:spacing w:after="0" w:line="240" w:lineRule="auto"/>
        <w:jc w:val="both"/>
        <w:rPr>
          <w:rFonts w:eastAsia="Times New Roman" w:cstheme="minorHAnsi"/>
          <w:lang w:val="en-GB" w:eastAsia="en-GB"/>
        </w:rPr>
      </w:pPr>
    </w:p>
    <w:p w14:paraId="05EB1206" w14:textId="6F858D7E" w:rsidR="00290AA2" w:rsidRPr="00145546" w:rsidRDefault="006E62D6" w:rsidP="00DC6588">
      <w:pPr>
        <w:tabs>
          <w:tab w:val="left" w:pos="-720"/>
          <w:tab w:val="left" w:pos="540"/>
        </w:tabs>
        <w:suppressAutoHyphens/>
        <w:spacing w:after="0" w:line="240" w:lineRule="auto"/>
        <w:jc w:val="both"/>
        <w:rPr>
          <w:rFonts w:eastAsia="Times New Roman" w:cstheme="minorHAnsi"/>
          <w:b/>
          <w:bCs/>
          <w:lang w:val="en-GB" w:eastAsia="en-GB"/>
        </w:rPr>
      </w:pPr>
      <w:r w:rsidRPr="00145546">
        <w:rPr>
          <w:rFonts w:eastAsia="Times New Roman" w:cstheme="minorHAnsi"/>
          <w:b/>
          <w:bCs/>
          <w:lang w:val="en-GB" w:eastAsia="en-GB"/>
        </w:rPr>
        <w:t xml:space="preserve">6. </w:t>
      </w:r>
      <w:r w:rsidR="00C1175E" w:rsidRPr="00145546">
        <w:rPr>
          <w:rFonts w:eastAsia="Times New Roman" w:cstheme="minorHAnsi"/>
          <w:b/>
          <w:bCs/>
          <w:lang w:val="en-GB" w:eastAsia="en-GB"/>
        </w:rPr>
        <w:tab/>
      </w:r>
      <w:r w:rsidR="00C22EF1" w:rsidRPr="00145546">
        <w:rPr>
          <w:rFonts w:eastAsia="Times New Roman" w:cstheme="minorHAnsi"/>
          <w:b/>
          <w:bCs/>
          <w:lang w:val="en-GB" w:eastAsia="en-GB"/>
        </w:rPr>
        <w:t xml:space="preserve">Amendments to CFP </w:t>
      </w:r>
      <w:r w:rsidR="002E1273" w:rsidRPr="00145546">
        <w:rPr>
          <w:rFonts w:eastAsia="Times New Roman" w:cstheme="minorHAnsi"/>
          <w:b/>
          <w:bCs/>
          <w:lang w:val="en-GB" w:eastAsia="en-GB"/>
        </w:rPr>
        <w:t>D</w:t>
      </w:r>
      <w:r w:rsidR="00C22EF1" w:rsidRPr="00145546">
        <w:rPr>
          <w:rFonts w:eastAsia="Times New Roman" w:cstheme="minorHAnsi"/>
          <w:b/>
          <w:bCs/>
          <w:lang w:val="en-GB" w:eastAsia="en-GB"/>
        </w:rPr>
        <w:t xml:space="preserve">ocuments </w:t>
      </w:r>
    </w:p>
    <w:p w14:paraId="6B15105B" w14:textId="151A20B0" w:rsidR="00C22EF1" w:rsidRPr="00145546" w:rsidRDefault="00426E45" w:rsidP="00DC6588">
      <w:pPr>
        <w:tabs>
          <w:tab w:val="left" w:pos="-720"/>
          <w:tab w:val="left" w:pos="540"/>
        </w:tabs>
        <w:suppressAutoHyphens/>
        <w:spacing w:after="0" w:line="240" w:lineRule="auto"/>
        <w:ind w:left="540" w:hanging="540"/>
        <w:jc w:val="both"/>
        <w:rPr>
          <w:rFonts w:eastAsia="Times New Roman" w:cstheme="minorHAnsi"/>
          <w:color w:val="000000"/>
          <w:lang w:val="en-GB" w:eastAsia="en-GB"/>
        </w:rPr>
      </w:pPr>
      <w:r w:rsidRPr="00145546">
        <w:rPr>
          <w:rFonts w:eastAsia="Times New Roman" w:cstheme="minorHAnsi"/>
          <w:color w:val="000000"/>
          <w:lang w:val="en-GB" w:eastAsia="en-GB"/>
        </w:rPr>
        <w:t>6</w:t>
      </w:r>
      <w:r w:rsidR="00C22EF1" w:rsidRPr="00145546">
        <w:rPr>
          <w:rFonts w:eastAsia="Times New Roman" w:cstheme="minorHAnsi"/>
          <w:color w:val="000000"/>
          <w:lang w:val="en-GB" w:eastAsia="en-GB"/>
        </w:rPr>
        <w:t>.1</w:t>
      </w:r>
      <w:r w:rsidR="00290AA2" w:rsidRPr="00145546">
        <w:rPr>
          <w:rFonts w:eastAsia="Times New Roman" w:cstheme="minorHAnsi"/>
          <w:color w:val="000000"/>
          <w:lang w:val="en-GB" w:eastAsia="en-GB"/>
        </w:rPr>
        <w:tab/>
      </w:r>
      <w:r w:rsidR="00C22EF1" w:rsidRPr="00145546">
        <w:rPr>
          <w:rFonts w:eastAsia="Times New Roman" w:cstheme="minorHAnsi"/>
          <w:color w:val="000000"/>
          <w:lang w:val="en-GB" w:eastAsia="en-GB"/>
        </w:rPr>
        <w:t xml:space="preserve">At any time prior to the deadline for submission of proposals, </w:t>
      </w:r>
      <w:r w:rsidR="0026403E" w:rsidRPr="00145546">
        <w:rPr>
          <w:rFonts w:eastAsia="Times New Roman" w:cstheme="minorHAnsi"/>
          <w:color w:val="000000"/>
          <w:lang w:val="en-GB" w:eastAsia="en-GB"/>
        </w:rPr>
        <w:t>UN Women</w:t>
      </w:r>
      <w:r w:rsidR="00C22EF1" w:rsidRPr="00145546">
        <w:rPr>
          <w:rFonts w:eastAsia="Times New Roman" w:cstheme="minorHAnsi"/>
          <w:color w:val="000000"/>
          <w:lang w:val="en-GB"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47529F94" w:rsidR="00C22EF1" w:rsidRPr="00145546"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lang w:val="en-GB" w:eastAsia="en-GB"/>
        </w:rPr>
      </w:pPr>
      <w:r w:rsidRPr="00145546">
        <w:rPr>
          <w:rFonts w:eastAsia="Times New Roman" w:cstheme="minorHAnsi"/>
          <w:color w:val="000000"/>
          <w:lang w:val="en-GB" w:eastAsia="en-GB"/>
        </w:rPr>
        <w:t>6</w:t>
      </w:r>
      <w:r w:rsidR="00C22EF1" w:rsidRPr="00145546">
        <w:rPr>
          <w:rFonts w:eastAsia="Times New Roman" w:cstheme="minorHAnsi"/>
          <w:color w:val="000000"/>
          <w:lang w:val="en-GB" w:eastAsia="en-GB"/>
        </w:rPr>
        <w:t>.2</w:t>
      </w:r>
      <w:r w:rsidR="00290AA2" w:rsidRPr="00145546">
        <w:rPr>
          <w:rFonts w:eastAsia="Times New Roman" w:cstheme="minorHAnsi"/>
          <w:color w:val="000000"/>
          <w:lang w:val="en-GB" w:eastAsia="en-GB"/>
        </w:rPr>
        <w:tab/>
      </w:r>
      <w:r w:rsidR="00C22EF1" w:rsidRPr="00145546">
        <w:rPr>
          <w:rFonts w:eastAsia="Times New Roman" w:cstheme="minorHAnsi"/>
          <w:color w:val="000000"/>
          <w:lang w:val="en-GB" w:eastAsia="en-GB"/>
        </w:rPr>
        <w:t xml:space="preserve">In order to afford prospective proponents reasonable time in which to take the amendment into account in preparing their proposals, </w:t>
      </w:r>
      <w:r w:rsidR="0026403E" w:rsidRPr="00145546">
        <w:rPr>
          <w:rFonts w:eastAsia="Times New Roman" w:cstheme="minorHAnsi"/>
          <w:color w:val="000000"/>
          <w:lang w:val="en-GB" w:eastAsia="en-GB"/>
        </w:rPr>
        <w:t>UN Women</w:t>
      </w:r>
      <w:r w:rsidR="00C22EF1" w:rsidRPr="00145546">
        <w:rPr>
          <w:rFonts w:eastAsia="Times New Roman" w:cstheme="minorHAnsi"/>
          <w:color w:val="000000"/>
          <w:lang w:val="en-GB" w:eastAsia="en-GB"/>
        </w:rPr>
        <w:t xml:space="preserve"> may, at its discretion, extend the deadline for the submission of proposal.</w:t>
      </w:r>
    </w:p>
    <w:p w14:paraId="72F7C5AA" w14:textId="77777777" w:rsidR="00290AA2" w:rsidRPr="00145546"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lang w:val="en-GB" w:eastAsia="en-GB"/>
        </w:rPr>
      </w:pPr>
    </w:p>
    <w:p w14:paraId="73C65755" w14:textId="5A584CDD" w:rsidR="00C22EF1" w:rsidRPr="00145546" w:rsidRDefault="00C22EF1" w:rsidP="00916BE8">
      <w:pPr>
        <w:pStyle w:val="ListParagraph"/>
        <w:keepNext/>
        <w:keepLines/>
        <w:numPr>
          <w:ilvl w:val="0"/>
          <w:numId w:val="13"/>
        </w:numPr>
        <w:tabs>
          <w:tab w:val="left" w:pos="540"/>
        </w:tabs>
        <w:spacing w:after="0" w:line="240" w:lineRule="auto"/>
        <w:ind w:left="540" w:hanging="540"/>
        <w:jc w:val="both"/>
        <w:outlineLvl w:val="0"/>
        <w:rPr>
          <w:rFonts w:eastAsia="Times New Roman" w:cstheme="minorHAnsi"/>
          <w:b/>
          <w:bCs/>
          <w:lang w:val="en-GB" w:eastAsia="en-GB"/>
        </w:rPr>
      </w:pPr>
      <w:bookmarkStart w:id="1" w:name="_Hlk41573427"/>
      <w:r w:rsidRPr="00145546">
        <w:rPr>
          <w:rFonts w:eastAsia="Times New Roman" w:cstheme="minorHAnsi"/>
          <w:b/>
          <w:bCs/>
          <w:lang w:val="en-GB" w:eastAsia="en-GB"/>
        </w:rPr>
        <w:t xml:space="preserve">Language of </w:t>
      </w:r>
      <w:r w:rsidR="002E1273" w:rsidRPr="00145546">
        <w:rPr>
          <w:rFonts w:eastAsia="Times New Roman" w:cstheme="minorHAnsi"/>
          <w:b/>
          <w:bCs/>
          <w:lang w:val="en-GB" w:eastAsia="en-GB"/>
        </w:rPr>
        <w:t>P</w:t>
      </w:r>
      <w:r w:rsidRPr="00145546">
        <w:rPr>
          <w:rFonts w:eastAsia="Times New Roman" w:cstheme="minorHAnsi"/>
          <w:b/>
          <w:bCs/>
          <w:lang w:val="en-GB" w:eastAsia="en-GB"/>
        </w:rPr>
        <w:t>roposal</w:t>
      </w:r>
      <w:r w:rsidR="0026403E" w:rsidRPr="00145546">
        <w:rPr>
          <w:rFonts w:eastAsia="Times New Roman" w:cstheme="minorHAnsi"/>
          <w:b/>
          <w:bCs/>
          <w:lang w:val="en-GB" w:eastAsia="en-GB"/>
        </w:rPr>
        <w:t>s</w:t>
      </w:r>
    </w:p>
    <w:p w14:paraId="691305A1" w14:textId="138DE42C" w:rsidR="003B247B" w:rsidRPr="00145546"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lang w:val="en-GB" w:eastAsia="en-GB"/>
        </w:rPr>
      </w:pPr>
      <w:r w:rsidRPr="00145546">
        <w:rPr>
          <w:rFonts w:eastAsia="Times New Roman" w:cstheme="minorHAnsi"/>
          <w:color w:val="000000"/>
          <w:lang w:val="en-GB" w:eastAsia="en-GB"/>
        </w:rPr>
        <w:t>T</w:t>
      </w:r>
      <w:r w:rsidR="003B247B" w:rsidRPr="00145546">
        <w:rPr>
          <w:rFonts w:eastAsia="Times New Roman" w:cstheme="minorHAnsi"/>
          <w:lang w:val="en-GB" w:eastAsia="en-GB"/>
        </w:rPr>
        <w:t xml:space="preserve">he proposal prepared by the proponent and all correspondence and documents relating to the proposal exchanged between the proponent and </w:t>
      </w:r>
      <w:r w:rsidR="0026403E" w:rsidRPr="00145546">
        <w:rPr>
          <w:rFonts w:eastAsia="Times New Roman" w:cstheme="minorHAnsi"/>
          <w:lang w:val="en-GB" w:eastAsia="en-GB"/>
        </w:rPr>
        <w:t>UN Women</w:t>
      </w:r>
      <w:r w:rsidR="003B247B" w:rsidRPr="00145546">
        <w:rPr>
          <w:rFonts w:eastAsia="Times New Roman" w:cstheme="minorHAnsi"/>
          <w:lang w:val="en-GB" w:eastAsia="en-GB"/>
        </w:rPr>
        <w:t>, shall be written in English</w:t>
      </w:r>
      <w:r w:rsidR="003B247B" w:rsidRPr="00145546">
        <w:rPr>
          <w:rFonts w:eastAsia="Times New Roman" w:cstheme="minorHAnsi"/>
          <w:lang w:eastAsia="en-GB"/>
        </w:rPr>
        <w:t>.</w:t>
      </w:r>
      <w:r w:rsidR="00A035E0" w:rsidRPr="00145546">
        <w:rPr>
          <w:rFonts w:eastAsia="Times New Roman" w:cstheme="minorHAnsi"/>
          <w:lang w:val="en-GB" w:eastAsia="en-GB"/>
        </w:rPr>
        <w:t xml:space="preserve"> </w:t>
      </w:r>
    </w:p>
    <w:p w14:paraId="00F1AC09" w14:textId="1F0E5726" w:rsidR="00C22EF1" w:rsidRPr="00145546"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lang w:val="en-GB" w:eastAsia="en-GB"/>
        </w:rPr>
      </w:pPr>
      <w:r w:rsidRPr="00145546">
        <w:rPr>
          <w:rFonts w:eastAsia="Times New Roman" w:cstheme="minorHAnsi"/>
          <w:color w:val="000000"/>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sidRPr="00145546">
        <w:rPr>
          <w:rFonts w:eastAsia="Times New Roman" w:cstheme="minorHAnsi"/>
          <w:color w:val="000000"/>
          <w:lang w:val="en-GB" w:eastAsia="en-GB"/>
        </w:rPr>
        <w:t xml:space="preserve">English </w:t>
      </w:r>
      <w:r w:rsidRPr="00145546">
        <w:rPr>
          <w:rFonts w:eastAsia="Times New Roman" w:cstheme="minorHAnsi"/>
          <w:color w:val="000000"/>
          <w:lang w:val="en-GB" w:eastAsia="en-GB"/>
        </w:rPr>
        <w:t>translation shall prevail. The sole responsibility for translation and the accuracy thereof shall rest with the proponent.</w:t>
      </w:r>
    </w:p>
    <w:bookmarkEnd w:id="1"/>
    <w:p w14:paraId="2464A558" w14:textId="77777777" w:rsidR="00F569F3" w:rsidRPr="00145546" w:rsidRDefault="00F569F3" w:rsidP="00DC6588">
      <w:pPr>
        <w:keepNext/>
        <w:keepLines/>
        <w:tabs>
          <w:tab w:val="left" w:pos="-720"/>
        </w:tabs>
        <w:suppressAutoHyphens/>
        <w:spacing w:after="0" w:line="240" w:lineRule="auto"/>
        <w:jc w:val="both"/>
        <w:outlineLvl w:val="0"/>
        <w:rPr>
          <w:rFonts w:eastAsia="Times New Roman" w:cstheme="minorHAnsi"/>
          <w:lang w:val="en-GB" w:eastAsia="en-GB"/>
        </w:rPr>
      </w:pPr>
    </w:p>
    <w:p w14:paraId="52618C44" w14:textId="1139F6C6" w:rsidR="00C22EF1" w:rsidRPr="00145546" w:rsidRDefault="005D0517" w:rsidP="00DC6588">
      <w:pPr>
        <w:keepNext/>
        <w:keepLines/>
        <w:tabs>
          <w:tab w:val="left" w:pos="540"/>
        </w:tabs>
        <w:spacing w:after="0" w:line="240" w:lineRule="auto"/>
        <w:contextualSpacing/>
        <w:jc w:val="both"/>
        <w:outlineLvl w:val="0"/>
        <w:rPr>
          <w:rFonts w:eastAsia="Times New Roman" w:cstheme="minorHAnsi"/>
          <w:b/>
          <w:bCs/>
          <w:lang w:val="en-GB" w:eastAsia="en-GB"/>
        </w:rPr>
      </w:pPr>
      <w:r w:rsidRPr="00145546">
        <w:rPr>
          <w:rFonts w:eastAsia="Times New Roman" w:cstheme="minorHAnsi"/>
          <w:b/>
          <w:bCs/>
          <w:lang w:val="en-GB" w:eastAsia="en-GB"/>
        </w:rPr>
        <w:t>8.</w:t>
      </w:r>
      <w:r w:rsidR="002E1273" w:rsidRPr="00145546">
        <w:rPr>
          <w:rFonts w:eastAsia="Times New Roman" w:cstheme="minorHAnsi"/>
          <w:b/>
          <w:bCs/>
          <w:lang w:val="en-GB" w:eastAsia="en-GB"/>
        </w:rPr>
        <w:tab/>
      </w:r>
      <w:r w:rsidR="00C22EF1" w:rsidRPr="00145546">
        <w:rPr>
          <w:rFonts w:eastAsia="Times New Roman" w:cstheme="minorHAnsi"/>
          <w:b/>
          <w:bCs/>
          <w:lang w:val="en-GB" w:eastAsia="en-GB"/>
        </w:rPr>
        <w:t xml:space="preserve">Submission of </w:t>
      </w:r>
      <w:r w:rsidR="002E1273" w:rsidRPr="00145546">
        <w:rPr>
          <w:rFonts w:eastAsia="Times New Roman" w:cstheme="minorHAnsi"/>
          <w:b/>
          <w:bCs/>
          <w:lang w:val="en-GB" w:eastAsia="en-GB"/>
        </w:rPr>
        <w:t>P</w:t>
      </w:r>
      <w:r w:rsidR="00C22EF1" w:rsidRPr="00145546">
        <w:rPr>
          <w:rFonts w:eastAsia="Times New Roman" w:cstheme="minorHAnsi"/>
          <w:b/>
          <w:bCs/>
          <w:lang w:val="en-GB" w:eastAsia="en-GB"/>
        </w:rPr>
        <w:t>roposal</w:t>
      </w:r>
      <w:r w:rsidR="0026403E" w:rsidRPr="00145546">
        <w:rPr>
          <w:rFonts w:eastAsia="Times New Roman" w:cstheme="minorHAnsi"/>
          <w:b/>
          <w:bCs/>
          <w:lang w:val="en-GB" w:eastAsia="en-GB"/>
        </w:rPr>
        <w:t>s</w:t>
      </w:r>
    </w:p>
    <w:p w14:paraId="06CC6A2B" w14:textId="75F18FDE" w:rsidR="00C22EF1" w:rsidRPr="00145546" w:rsidRDefault="00F569F3"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lang w:val="en-GB" w:eastAsia="en-GB"/>
        </w:rPr>
      </w:pPr>
      <w:r w:rsidRPr="00145546">
        <w:rPr>
          <w:rFonts w:eastAsia="Calibri" w:cstheme="minorHAnsi"/>
          <w:color w:val="000000"/>
          <w:spacing w:val="-3"/>
          <w:lang w:val="en-GB" w:eastAsia="en-GB"/>
        </w:rPr>
        <w:t>8</w:t>
      </w:r>
      <w:r w:rsidR="00C22EF1" w:rsidRPr="00145546">
        <w:rPr>
          <w:rFonts w:eastAsia="Calibri" w:cstheme="minorHAnsi"/>
          <w:color w:val="000000"/>
          <w:spacing w:val="-3"/>
          <w:lang w:val="en-GB" w:eastAsia="en-GB"/>
        </w:rPr>
        <w:t>.1</w:t>
      </w:r>
      <w:r w:rsidR="002E1273" w:rsidRPr="00145546">
        <w:rPr>
          <w:rFonts w:eastAsia="Calibri" w:cstheme="minorHAnsi"/>
          <w:color w:val="000000"/>
          <w:spacing w:val="-3"/>
          <w:lang w:val="en-GB" w:eastAsia="en-GB"/>
        </w:rPr>
        <w:tab/>
      </w:r>
      <w:r w:rsidR="00C22EF1" w:rsidRPr="00145546">
        <w:rPr>
          <w:rFonts w:eastAsia="Calibri" w:cstheme="minorHAnsi"/>
          <w:color w:val="000000"/>
          <w:spacing w:val="-3"/>
          <w:lang w:val="en-GB" w:eastAsia="en-GB"/>
        </w:rPr>
        <w:t>Technical and financial proposals should be submitted as part of the template for proposal submission (</w:t>
      </w:r>
      <w:r w:rsidR="00C22EF1" w:rsidRPr="00145546">
        <w:rPr>
          <w:rFonts w:eastAsia="Calibri" w:cstheme="minorHAnsi"/>
          <w:b/>
          <w:bCs/>
          <w:color w:val="000000"/>
          <w:spacing w:val="-3"/>
          <w:lang w:val="en-GB" w:eastAsia="en-GB"/>
        </w:rPr>
        <w:t>Annex B2</w:t>
      </w:r>
      <w:r w:rsidR="00C22EF1" w:rsidRPr="00145546">
        <w:rPr>
          <w:rFonts w:eastAsia="Calibri" w:cstheme="minorHAnsi"/>
          <w:color w:val="000000"/>
          <w:spacing w:val="-3"/>
          <w:lang w:val="en-GB" w:eastAsia="en-GB"/>
        </w:rPr>
        <w:t>) in one email with the CFP reference and the clear description of the proposal by the date and time stipulated in this document. If the emails and email attachments are not marked as instructed, UN</w:t>
      </w:r>
      <w:r w:rsidR="0003302B" w:rsidRPr="00145546">
        <w:rPr>
          <w:rFonts w:eastAsia="Calibri" w:cstheme="minorHAnsi"/>
          <w:color w:val="000000"/>
          <w:spacing w:val="-3"/>
          <w:lang w:val="en-GB" w:eastAsia="en-GB"/>
        </w:rPr>
        <w:t xml:space="preserve"> </w:t>
      </w:r>
      <w:r w:rsidR="00C22EF1" w:rsidRPr="00145546">
        <w:rPr>
          <w:rFonts w:eastAsia="Calibri" w:cstheme="minorHAnsi"/>
          <w:color w:val="000000"/>
          <w:spacing w:val="-3"/>
          <w:lang w:val="en-GB" w:eastAsia="en-GB"/>
        </w:rPr>
        <w:t>W</w:t>
      </w:r>
      <w:r w:rsidR="0003302B" w:rsidRPr="00145546">
        <w:rPr>
          <w:rFonts w:eastAsia="Calibri" w:cstheme="minorHAnsi"/>
          <w:color w:val="000000"/>
          <w:spacing w:val="-3"/>
          <w:lang w:val="en-GB" w:eastAsia="en-GB"/>
        </w:rPr>
        <w:t xml:space="preserve">omen </w:t>
      </w:r>
      <w:r w:rsidR="00C22EF1" w:rsidRPr="00145546">
        <w:rPr>
          <w:rFonts w:eastAsia="Calibri" w:cstheme="minorHAnsi"/>
          <w:color w:val="000000"/>
          <w:spacing w:val="-3"/>
          <w:lang w:val="en-GB" w:eastAsia="en-GB"/>
        </w:rPr>
        <w:t xml:space="preserve">will assume no responsibility for the misplacement or </w:t>
      </w:r>
      <w:r w:rsidR="00C22EF1" w:rsidRPr="00145546">
        <w:rPr>
          <w:rFonts w:eastAsia="Calibri" w:cstheme="minorHAnsi"/>
          <w:color w:val="000000"/>
          <w:spacing w:val="-3"/>
          <w:lang w:val="en-GB" w:eastAsia="en-GB"/>
        </w:rPr>
        <w:lastRenderedPageBreak/>
        <w:t xml:space="preserve">premature opening of the proposals submitted. The email text body should indicate the name and address of the proponent. </w:t>
      </w:r>
      <w:r w:rsidR="00C22EF1" w:rsidRPr="00145546">
        <w:rPr>
          <w:rFonts w:eastAsia="Calibri" w:cstheme="minorHAnsi"/>
          <w:b/>
          <w:bCs/>
          <w:color w:val="000000"/>
          <w:spacing w:val="-3"/>
          <w:lang w:val="en-GB" w:eastAsia="en-GB"/>
        </w:rPr>
        <w:t>All proposals should be sent by email to the following secure email address:</w:t>
      </w:r>
      <w:r w:rsidR="00A035E0" w:rsidRPr="00145546">
        <w:rPr>
          <w:rFonts w:eastAsia="Calibri" w:cstheme="minorHAnsi"/>
          <w:b/>
          <w:bCs/>
          <w:color w:val="000000"/>
          <w:spacing w:val="-3"/>
          <w:lang w:val="en-GB" w:eastAsia="en-GB"/>
        </w:rPr>
        <w:t xml:space="preserve"> </w:t>
      </w:r>
      <w:hyperlink r:id="rId15" w:history="1">
        <w:r w:rsidR="00EC5911" w:rsidRPr="00EC5911">
          <w:rPr>
            <w:rStyle w:val="Hyperlink"/>
          </w:rPr>
          <w:t>turkiye.cfp@unwomen.org</w:t>
        </w:r>
      </w:hyperlink>
      <w:r w:rsidR="0002082B" w:rsidRPr="00145546">
        <w:rPr>
          <w:rFonts w:eastAsia="Calibri" w:cstheme="minorHAnsi"/>
          <w:b/>
          <w:bCs/>
          <w:lang w:val="en-CA"/>
        </w:rPr>
        <w:t>.</w:t>
      </w:r>
      <w:r w:rsidR="00A035E0" w:rsidRPr="00145546">
        <w:rPr>
          <w:rFonts w:eastAsia="Calibri" w:cstheme="minorHAnsi"/>
          <w:b/>
          <w:bCs/>
          <w:color w:val="000000"/>
          <w:spacing w:val="-3"/>
          <w:lang w:val="en-GB" w:eastAsia="en-GB"/>
        </w:rPr>
        <w:t xml:space="preserve"> </w:t>
      </w:r>
    </w:p>
    <w:p w14:paraId="1EF6B63E" w14:textId="32CA87AB" w:rsidR="00C22EF1" w:rsidRPr="00145546"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lang w:val="en-GB" w:eastAsia="en-GB"/>
        </w:rPr>
      </w:pPr>
      <w:r w:rsidRPr="00145546">
        <w:rPr>
          <w:rFonts w:eastAsia="Calibri" w:cstheme="minorHAnsi"/>
          <w:color w:val="000000"/>
          <w:spacing w:val="-3"/>
          <w:lang w:val="en-GB" w:eastAsia="en-GB"/>
        </w:rPr>
        <w:t>8</w:t>
      </w:r>
      <w:r w:rsidR="00C22EF1" w:rsidRPr="00145546">
        <w:rPr>
          <w:rFonts w:eastAsia="Calibri" w:cstheme="minorHAnsi"/>
          <w:color w:val="000000"/>
          <w:spacing w:val="-3"/>
          <w:lang w:val="en-GB" w:eastAsia="en-GB"/>
        </w:rPr>
        <w:t>.2</w:t>
      </w:r>
      <w:r w:rsidR="002E1273" w:rsidRPr="00145546">
        <w:rPr>
          <w:rFonts w:eastAsia="Calibri" w:cstheme="minorHAnsi"/>
          <w:color w:val="000000"/>
          <w:spacing w:val="-3"/>
          <w:lang w:val="en-GB" w:eastAsia="en-GB"/>
        </w:rPr>
        <w:tab/>
      </w:r>
      <w:r w:rsidR="00C22EF1" w:rsidRPr="00145546">
        <w:rPr>
          <w:rFonts w:eastAsia="Calibri" w:cstheme="minorHAnsi"/>
          <w:color w:val="000000"/>
          <w:spacing w:val="-3"/>
          <w:lang w:val="en-GB" w:eastAsia="en-GB"/>
        </w:rPr>
        <w:t xml:space="preserve">Proposals should be received by the date, time and means of submission stipulated in this CFP. Proponents are responsible for ensuring that </w:t>
      </w:r>
      <w:r w:rsidR="0026403E" w:rsidRPr="00145546">
        <w:rPr>
          <w:rFonts w:eastAsia="Calibri" w:cstheme="minorHAnsi"/>
          <w:color w:val="000000"/>
          <w:spacing w:val="-3"/>
          <w:lang w:val="en-GB" w:eastAsia="en-GB"/>
        </w:rPr>
        <w:t>UN Women</w:t>
      </w:r>
      <w:r w:rsidR="00C22EF1" w:rsidRPr="00145546">
        <w:rPr>
          <w:rFonts w:eastAsia="Calibri" w:cstheme="minorHAnsi"/>
          <w:color w:val="000000"/>
          <w:spacing w:val="-3"/>
          <w:lang w:val="en-GB" w:eastAsia="en-GB"/>
        </w:rPr>
        <w:t xml:space="preserve"> receives their proposal by the due date and time. Proposals received by UN</w:t>
      </w:r>
      <w:r w:rsidR="0003302B" w:rsidRPr="00145546">
        <w:rPr>
          <w:rFonts w:eastAsia="Calibri" w:cstheme="minorHAnsi"/>
          <w:color w:val="000000"/>
          <w:spacing w:val="-3"/>
          <w:lang w:val="en-GB" w:eastAsia="en-GB"/>
        </w:rPr>
        <w:t xml:space="preserve"> Women </w:t>
      </w:r>
      <w:r w:rsidR="00C22EF1" w:rsidRPr="00145546">
        <w:rPr>
          <w:rFonts w:eastAsia="Calibri" w:cstheme="minorHAnsi"/>
          <w:color w:val="000000"/>
          <w:spacing w:val="-3"/>
          <w:lang w:val="en-GB" w:eastAsia="en-GB"/>
        </w:rPr>
        <w:t xml:space="preserve">after the due date and time </w:t>
      </w:r>
      <w:r w:rsidR="00596700" w:rsidRPr="00145546">
        <w:rPr>
          <w:rFonts w:eastAsia="Calibri" w:cstheme="minorHAnsi"/>
          <w:color w:val="000000"/>
          <w:spacing w:val="-3"/>
          <w:lang w:val="en-GB" w:eastAsia="en-GB"/>
        </w:rPr>
        <w:t>will</w:t>
      </w:r>
      <w:r w:rsidR="00C22EF1" w:rsidRPr="00145546">
        <w:rPr>
          <w:rFonts w:eastAsia="Calibri" w:cstheme="minorHAnsi"/>
          <w:color w:val="000000"/>
          <w:spacing w:val="-3"/>
          <w:lang w:val="en-GB" w:eastAsia="en-GB"/>
        </w:rPr>
        <w:t xml:space="preserve"> be rejected. </w:t>
      </w:r>
    </w:p>
    <w:p w14:paraId="79BA25E3" w14:textId="3EB0C9D4" w:rsidR="00C22EF1" w:rsidRPr="00145546"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lang w:val="en-GB" w:eastAsia="en-GB"/>
        </w:rPr>
      </w:pPr>
      <w:r w:rsidRPr="00145546">
        <w:rPr>
          <w:rFonts w:eastAsia="Calibri" w:cstheme="minorHAnsi"/>
          <w:color w:val="000000"/>
          <w:spacing w:val="-3"/>
          <w:lang w:val="en-GB" w:eastAsia="en-GB"/>
        </w:rPr>
        <w:t>8</w:t>
      </w:r>
      <w:r w:rsidR="00C22EF1" w:rsidRPr="00145546">
        <w:rPr>
          <w:rFonts w:eastAsia="Calibri" w:cstheme="minorHAnsi"/>
          <w:color w:val="000000"/>
          <w:spacing w:val="-3"/>
          <w:lang w:val="en-GB" w:eastAsia="en-GB"/>
        </w:rPr>
        <w:t>.3</w:t>
      </w:r>
      <w:r w:rsidR="0003302B" w:rsidRPr="00145546">
        <w:rPr>
          <w:rFonts w:eastAsia="Calibri" w:cstheme="minorHAnsi"/>
          <w:color w:val="000000"/>
          <w:spacing w:val="-3"/>
          <w:lang w:val="en-GB" w:eastAsia="en-GB"/>
        </w:rPr>
        <w:tab/>
      </w:r>
      <w:r w:rsidR="00C22EF1" w:rsidRPr="00145546">
        <w:rPr>
          <w:rFonts w:eastAsia="Calibri" w:cstheme="minorHAnsi"/>
          <w:color w:val="000000"/>
          <w:spacing w:val="-3"/>
          <w:lang w:val="en-GB" w:eastAsia="en-GB"/>
        </w:rPr>
        <w:t>When receiving proposals by email (as is required for the CFP), the receipt time stamp shall be the date and time when the submission has been received in the dedicated UN</w:t>
      </w:r>
      <w:r w:rsidR="0003302B" w:rsidRPr="00145546">
        <w:rPr>
          <w:rFonts w:eastAsia="Calibri" w:cstheme="minorHAnsi"/>
          <w:color w:val="000000"/>
          <w:spacing w:val="-3"/>
          <w:lang w:val="en-GB" w:eastAsia="en-GB"/>
        </w:rPr>
        <w:t xml:space="preserve"> </w:t>
      </w:r>
      <w:r w:rsidR="00C22EF1" w:rsidRPr="00145546">
        <w:rPr>
          <w:rFonts w:eastAsia="Calibri" w:cstheme="minorHAnsi"/>
          <w:color w:val="000000"/>
          <w:spacing w:val="-3"/>
          <w:lang w:val="en-GB" w:eastAsia="en-GB"/>
        </w:rPr>
        <w:t>W</w:t>
      </w:r>
      <w:r w:rsidR="0003302B" w:rsidRPr="00145546">
        <w:rPr>
          <w:rFonts w:eastAsia="Calibri" w:cstheme="minorHAnsi"/>
          <w:color w:val="000000"/>
          <w:spacing w:val="-3"/>
          <w:lang w:val="en-GB" w:eastAsia="en-GB"/>
        </w:rPr>
        <w:t xml:space="preserve">omen </w:t>
      </w:r>
      <w:r w:rsidR="00C22EF1" w:rsidRPr="00145546">
        <w:rPr>
          <w:rFonts w:eastAsia="Calibri" w:cstheme="minorHAnsi"/>
          <w:color w:val="000000"/>
          <w:spacing w:val="-3"/>
          <w:lang w:val="en-GB" w:eastAsia="en-GB"/>
        </w:rPr>
        <w:t>inbox. UN</w:t>
      </w:r>
      <w:r w:rsidR="0003302B" w:rsidRPr="00145546">
        <w:rPr>
          <w:rFonts w:eastAsia="Calibri" w:cstheme="minorHAnsi"/>
          <w:color w:val="000000"/>
          <w:spacing w:val="-3"/>
          <w:lang w:val="en-GB" w:eastAsia="en-GB"/>
        </w:rPr>
        <w:t xml:space="preserve"> </w:t>
      </w:r>
      <w:r w:rsidR="00C22EF1" w:rsidRPr="00145546">
        <w:rPr>
          <w:rFonts w:eastAsia="Calibri" w:cstheme="minorHAnsi"/>
          <w:color w:val="000000"/>
          <w:spacing w:val="-3"/>
          <w:lang w:val="en-GB" w:eastAsia="en-GB"/>
        </w:rPr>
        <w:t>W</w:t>
      </w:r>
      <w:r w:rsidR="0003302B" w:rsidRPr="00145546">
        <w:rPr>
          <w:rFonts w:eastAsia="Calibri" w:cstheme="minorHAnsi"/>
          <w:color w:val="000000"/>
          <w:spacing w:val="-3"/>
          <w:lang w:val="en-GB" w:eastAsia="en-GB"/>
        </w:rPr>
        <w:t xml:space="preserve">omen </w:t>
      </w:r>
      <w:r w:rsidR="00C22EF1" w:rsidRPr="00145546">
        <w:rPr>
          <w:rFonts w:eastAsia="Calibri" w:cstheme="minorHAnsi"/>
          <w:color w:val="000000"/>
          <w:spacing w:val="-3"/>
          <w:lang w:val="en-GB" w:eastAsia="en-GB"/>
        </w:rPr>
        <w:t>shall not be responsible for any delays caused by network problems, etc. It is the sole responsibility of proponents to ensure that their proposal is received by UN</w:t>
      </w:r>
      <w:r w:rsidR="0003302B" w:rsidRPr="00145546">
        <w:rPr>
          <w:rFonts w:eastAsia="Calibri" w:cstheme="minorHAnsi"/>
          <w:color w:val="000000"/>
          <w:spacing w:val="-3"/>
          <w:lang w:val="en-GB" w:eastAsia="en-GB"/>
        </w:rPr>
        <w:t xml:space="preserve"> Women </w:t>
      </w:r>
      <w:r w:rsidR="00C22EF1" w:rsidRPr="00145546">
        <w:rPr>
          <w:rFonts w:eastAsia="Calibri" w:cstheme="minorHAnsi"/>
          <w:color w:val="000000"/>
          <w:spacing w:val="-3"/>
          <w:lang w:val="en-GB" w:eastAsia="en-GB"/>
        </w:rPr>
        <w:t>in the dedicated inbox on or before the prescribed CFP deadline.</w:t>
      </w:r>
    </w:p>
    <w:p w14:paraId="62B4C41D" w14:textId="05BC2CFA" w:rsidR="00F74F39" w:rsidRPr="00145546"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lang w:val="en-GB" w:eastAsia="en-GB"/>
        </w:rPr>
      </w:pPr>
      <w:r w:rsidRPr="00145546">
        <w:rPr>
          <w:rFonts w:eastAsia="Calibri" w:cstheme="minorHAnsi"/>
          <w:color w:val="000000"/>
          <w:spacing w:val="-3"/>
          <w:lang w:val="en-GB" w:eastAsia="en-GB"/>
        </w:rPr>
        <w:t>8</w:t>
      </w:r>
      <w:r w:rsidR="00C22EF1" w:rsidRPr="00145546">
        <w:rPr>
          <w:rFonts w:eastAsia="Calibri" w:cstheme="minorHAnsi"/>
          <w:color w:val="000000"/>
          <w:spacing w:val="-3"/>
          <w:lang w:val="en-GB" w:eastAsia="en-GB"/>
        </w:rPr>
        <w:t>.</w:t>
      </w:r>
      <w:r w:rsidR="00FA051D" w:rsidRPr="00145546">
        <w:rPr>
          <w:rFonts w:eastAsia="Calibri" w:cstheme="minorHAnsi"/>
          <w:color w:val="000000"/>
          <w:spacing w:val="-3"/>
          <w:lang w:val="en-GB" w:eastAsia="en-GB"/>
        </w:rPr>
        <w:t>4</w:t>
      </w:r>
      <w:r w:rsidR="0026403E" w:rsidRPr="00145546">
        <w:rPr>
          <w:rFonts w:eastAsia="Calibri" w:cstheme="minorHAnsi"/>
          <w:b/>
          <w:bCs/>
          <w:color w:val="000000"/>
          <w:spacing w:val="-3"/>
          <w:lang w:val="en-GB" w:eastAsia="en-GB"/>
        </w:rPr>
        <w:tab/>
      </w:r>
      <w:r w:rsidR="00C22EF1" w:rsidRPr="00145546">
        <w:rPr>
          <w:rFonts w:eastAsia="Calibri" w:cstheme="minorHAnsi"/>
          <w:b/>
          <w:bCs/>
          <w:color w:val="000000"/>
          <w:spacing w:val="-3"/>
          <w:lang w:val="en-GB" w:eastAsia="en-GB"/>
        </w:rPr>
        <w:t>Late proposals:</w:t>
      </w:r>
      <w:r w:rsidR="00C22EF1" w:rsidRPr="00145546">
        <w:rPr>
          <w:rFonts w:eastAsia="Calibri" w:cstheme="minorHAnsi"/>
          <w:color w:val="000000"/>
          <w:spacing w:val="-3"/>
          <w:lang w:val="en-GB" w:eastAsia="en-GB"/>
        </w:rPr>
        <w:t xml:space="preserve"> Any proposals received by UN</w:t>
      </w:r>
      <w:r w:rsidR="0003302B" w:rsidRPr="00145546">
        <w:rPr>
          <w:rFonts w:eastAsia="Calibri" w:cstheme="minorHAnsi"/>
          <w:color w:val="000000"/>
          <w:spacing w:val="-3"/>
          <w:lang w:val="en-GB" w:eastAsia="en-GB"/>
        </w:rPr>
        <w:t xml:space="preserve"> </w:t>
      </w:r>
      <w:r w:rsidR="00C22EF1" w:rsidRPr="00145546">
        <w:rPr>
          <w:rFonts w:eastAsia="Calibri" w:cstheme="minorHAnsi"/>
          <w:color w:val="000000"/>
          <w:spacing w:val="-3"/>
          <w:lang w:val="en-GB" w:eastAsia="en-GB"/>
        </w:rPr>
        <w:t>W</w:t>
      </w:r>
      <w:r w:rsidR="0003302B" w:rsidRPr="00145546">
        <w:rPr>
          <w:rFonts w:eastAsia="Calibri" w:cstheme="minorHAnsi"/>
          <w:color w:val="000000"/>
          <w:spacing w:val="-3"/>
          <w:lang w:val="en-GB" w:eastAsia="en-GB"/>
        </w:rPr>
        <w:t xml:space="preserve">omen </w:t>
      </w:r>
      <w:r w:rsidR="00C22EF1" w:rsidRPr="00145546">
        <w:rPr>
          <w:rFonts w:eastAsia="Calibri" w:cstheme="minorHAnsi"/>
          <w:color w:val="000000"/>
          <w:spacing w:val="-3"/>
          <w:lang w:val="en-GB" w:eastAsia="en-GB"/>
        </w:rPr>
        <w:t xml:space="preserve">after the deadline for submission of proposals prescribed in this document, </w:t>
      </w:r>
      <w:r w:rsidR="00596700" w:rsidRPr="00145546">
        <w:rPr>
          <w:rFonts w:eastAsia="Calibri" w:cstheme="minorHAnsi"/>
          <w:color w:val="000000"/>
          <w:spacing w:val="-3"/>
          <w:lang w:val="en-GB" w:eastAsia="en-GB"/>
        </w:rPr>
        <w:t>will</w:t>
      </w:r>
      <w:r w:rsidR="00C22EF1" w:rsidRPr="00145546">
        <w:rPr>
          <w:rFonts w:eastAsia="Calibri" w:cstheme="minorHAnsi"/>
          <w:color w:val="000000"/>
          <w:spacing w:val="-3"/>
          <w:lang w:val="en-GB" w:eastAsia="en-GB"/>
        </w:rPr>
        <w:t xml:space="preserve"> be rejected.</w:t>
      </w:r>
    </w:p>
    <w:p w14:paraId="3EA4904E" w14:textId="77777777" w:rsidR="00F74F39" w:rsidRPr="00145546" w:rsidRDefault="00F74F39" w:rsidP="00DC6588">
      <w:pPr>
        <w:tabs>
          <w:tab w:val="left" w:pos="-1440"/>
          <w:tab w:val="left" w:pos="720"/>
        </w:tabs>
        <w:suppressAutoHyphens/>
        <w:spacing w:after="0" w:line="240" w:lineRule="auto"/>
        <w:jc w:val="both"/>
        <w:rPr>
          <w:rFonts w:eastAsia="Calibri" w:cstheme="minorHAnsi"/>
          <w:spacing w:val="-3"/>
          <w:lang w:val="en-GB" w:eastAsia="en-GB"/>
        </w:rPr>
      </w:pPr>
    </w:p>
    <w:p w14:paraId="2A07EB0F" w14:textId="2B272969" w:rsidR="00C22EF1" w:rsidRPr="00145546"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lang w:val="en-GB" w:eastAsia="en-GB"/>
        </w:rPr>
      </w:pPr>
      <w:r w:rsidRPr="00145546">
        <w:rPr>
          <w:rFonts w:eastAsia="Calibri" w:cstheme="minorHAnsi"/>
          <w:b/>
          <w:spacing w:val="-3"/>
          <w:lang w:val="en-GB" w:eastAsia="en-GB"/>
        </w:rPr>
        <w:t>9.</w:t>
      </w:r>
      <w:r w:rsidR="0026403E" w:rsidRPr="00145546">
        <w:rPr>
          <w:rFonts w:eastAsia="Calibri" w:cstheme="minorHAnsi"/>
          <w:b/>
          <w:spacing w:val="-3"/>
          <w:lang w:val="en-GB" w:eastAsia="en-GB"/>
        </w:rPr>
        <w:tab/>
      </w:r>
      <w:r w:rsidR="00C22EF1" w:rsidRPr="00145546">
        <w:rPr>
          <w:rFonts w:eastAsia="Times New Roman" w:cstheme="minorHAnsi"/>
          <w:b/>
          <w:bCs/>
          <w:lang w:val="en-GB" w:eastAsia="en-GB"/>
        </w:rPr>
        <w:t xml:space="preserve">Clarification of </w:t>
      </w:r>
      <w:r w:rsidR="0026403E" w:rsidRPr="00145546">
        <w:rPr>
          <w:rFonts w:eastAsia="Times New Roman" w:cstheme="minorHAnsi"/>
          <w:b/>
          <w:bCs/>
          <w:lang w:val="en-GB" w:eastAsia="en-GB"/>
        </w:rPr>
        <w:t>P</w:t>
      </w:r>
      <w:r w:rsidR="00C22EF1" w:rsidRPr="00145546">
        <w:rPr>
          <w:rFonts w:eastAsia="Times New Roman" w:cstheme="minorHAnsi"/>
          <w:b/>
          <w:bCs/>
          <w:lang w:val="en-GB" w:eastAsia="en-GB"/>
        </w:rPr>
        <w:t>roposals</w:t>
      </w:r>
    </w:p>
    <w:p w14:paraId="0CD16AF4" w14:textId="50DDEE8B" w:rsidR="00C22EF1" w:rsidRPr="00145546"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lang w:val="en-GB" w:eastAsia="en-GB"/>
        </w:rPr>
      </w:pPr>
      <w:r w:rsidRPr="00145546">
        <w:rPr>
          <w:rFonts w:eastAsia="Times New Roman" w:cstheme="minorHAnsi"/>
          <w:color w:val="000000"/>
          <w:spacing w:val="-2"/>
          <w:lang w:val="en-GB" w:eastAsia="en-GB"/>
        </w:rPr>
        <w:t>9.1</w:t>
      </w:r>
      <w:r w:rsidR="0026403E" w:rsidRPr="00145546">
        <w:rPr>
          <w:rFonts w:eastAsia="Times New Roman" w:cstheme="minorHAnsi"/>
          <w:color w:val="000000"/>
          <w:spacing w:val="-2"/>
          <w:lang w:val="en-GB" w:eastAsia="en-GB"/>
        </w:rPr>
        <w:tab/>
      </w:r>
      <w:r w:rsidR="00C22EF1" w:rsidRPr="00145546">
        <w:rPr>
          <w:rFonts w:eastAsia="Times New Roman" w:cstheme="minorHAnsi"/>
          <w:color w:val="000000"/>
          <w:spacing w:val="-2"/>
          <w:lang w:val="en-GB" w:eastAsia="en-GB"/>
        </w:rPr>
        <w:t xml:space="preserve">To assist in the examination, evaluation and comparison of proposals, </w:t>
      </w:r>
      <w:r w:rsidR="0026403E" w:rsidRPr="00145546">
        <w:rPr>
          <w:rFonts w:eastAsia="Times New Roman" w:cstheme="minorHAnsi"/>
          <w:color w:val="000000"/>
          <w:spacing w:val="-2"/>
          <w:lang w:val="en-GB" w:eastAsia="en-GB"/>
        </w:rPr>
        <w:t>UN Women</w:t>
      </w:r>
      <w:r w:rsidR="00C22EF1" w:rsidRPr="00145546">
        <w:rPr>
          <w:rFonts w:eastAsia="Times New Roman" w:cstheme="minorHAnsi"/>
          <w:color w:val="000000"/>
          <w:spacing w:val="-2"/>
          <w:lang w:val="en-GB" w:eastAsia="en-GB"/>
        </w:rPr>
        <w:t xml:space="preserve"> may, at its discretion, ask the proponent for a clarification of its proposal. The request for clarification and the response shall be in writing and no change in the price or substance of the proposal shall be sought, offered or permitted. </w:t>
      </w:r>
      <w:r w:rsidR="0026403E" w:rsidRPr="00145546">
        <w:rPr>
          <w:rFonts w:eastAsia="Times New Roman" w:cstheme="minorHAnsi"/>
          <w:color w:val="000000"/>
          <w:spacing w:val="-2"/>
          <w:lang w:val="en-GB" w:eastAsia="en-GB"/>
        </w:rPr>
        <w:t xml:space="preserve">UN Women </w:t>
      </w:r>
      <w:r w:rsidR="00C22EF1" w:rsidRPr="00145546">
        <w:rPr>
          <w:rFonts w:eastAsia="Times New Roman" w:cstheme="minorHAnsi"/>
          <w:color w:val="000000"/>
          <w:spacing w:val="-2"/>
          <w:lang w:val="en-GB" w:eastAsia="en-GB"/>
        </w:rPr>
        <w:t>will review minor informalities, errors, clerical mistakes, apparent errors in price and missing documents.</w:t>
      </w:r>
    </w:p>
    <w:p w14:paraId="0ECA58EE" w14:textId="77777777" w:rsidR="00BC672E" w:rsidRPr="00145546" w:rsidRDefault="00BC672E" w:rsidP="00DC6588">
      <w:pPr>
        <w:keepNext/>
        <w:keepLines/>
        <w:spacing w:after="0" w:line="240" w:lineRule="auto"/>
        <w:jc w:val="both"/>
        <w:outlineLvl w:val="0"/>
        <w:rPr>
          <w:rFonts w:eastAsia="Times New Roman" w:cstheme="minorHAnsi"/>
          <w:spacing w:val="-2"/>
          <w:lang w:val="en-GB" w:eastAsia="en-GB"/>
        </w:rPr>
      </w:pPr>
    </w:p>
    <w:p w14:paraId="105B0071" w14:textId="74E16105" w:rsidR="00C22EF1" w:rsidRPr="00145546" w:rsidRDefault="00C22EF1" w:rsidP="00DC6588">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lang w:val="en-GB" w:eastAsia="en-GB"/>
        </w:rPr>
      </w:pPr>
      <w:r w:rsidRPr="00145546">
        <w:rPr>
          <w:rFonts w:eastAsia="Times New Roman" w:cstheme="minorHAnsi"/>
          <w:b/>
          <w:bCs/>
          <w:lang w:val="en-GB" w:eastAsia="en-GB"/>
        </w:rPr>
        <w:t xml:space="preserve">Proposal </w:t>
      </w:r>
      <w:r w:rsidR="0026403E" w:rsidRPr="00145546">
        <w:rPr>
          <w:rFonts w:eastAsia="Times New Roman" w:cstheme="minorHAnsi"/>
          <w:b/>
          <w:bCs/>
          <w:lang w:val="en-GB" w:eastAsia="en-GB"/>
        </w:rPr>
        <w:t>C</w:t>
      </w:r>
      <w:r w:rsidRPr="00145546">
        <w:rPr>
          <w:rFonts w:eastAsia="Times New Roman" w:cstheme="minorHAnsi"/>
          <w:b/>
          <w:bCs/>
          <w:lang w:val="en-GB" w:eastAsia="en-GB"/>
        </w:rPr>
        <w:t>urrencies</w:t>
      </w:r>
    </w:p>
    <w:p w14:paraId="0E2CA0F5" w14:textId="1131CF37" w:rsidR="00C22EF1" w:rsidRPr="00145546"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lang w:val="en-GB" w:eastAsia="en-GB"/>
        </w:rPr>
      </w:pPr>
      <w:r w:rsidRPr="00145546">
        <w:rPr>
          <w:rFonts w:eastAsia="Times New Roman" w:cstheme="minorHAnsi"/>
          <w:color w:val="000000"/>
          <w:lang w:val="en-GB" w:eastAsia="en-GB"/>
        </w:rPr>
        <w:t xml:space="preserve">10.1 </w:t>
      </w:r>
      <w:r w:rsidR="0026403E" w:rsidRPr="00145546">
        <w:rPr>
          <w:rFonts w:eastAsia="Times New Roman" w:cstheme="minorHAnsi"/>
          <w:color w:val="000000"/>
          <w:lang w:val="en-GB" w:eastAsia="en-GB"/>
        </w:rPr>
        <w:tab/>
      </w:r>
      <w:r w:rsidR="00C22EF1" w:rsidRPr="00145546">
        <w:rPr>
          <w:rFonts w:eastAsia="Times New Roman" w:cstheme="minorHAnsi"/>
          <w:color w:val="000000"/>
          <w:lang w:val="en-GB" w:eastAsia="en-GB"/>
        </w:rPr>
        <w:t xml:space="preserve">All prices shall be quoted in </w:t>
      </w:r>
      <w:r w:rsidR="00EB2848" w:rsidRPr="00145546">
        <w:rPr>
          <w:rFonts w:eastAsia="Times New Roman" w:cstheme="minorHAnsi"/>
          <w:color w:val="000000"/>
          <w:lang w:val="en-GB" w:eastAsia="en-GB"/>
        </w:rPr>
        <w:t>Turkish Liras (TRY)</w:t>
      </w:r>
      <w:r w:rsidR="00E829B7" w:rsidRPr="00145546">
        <w:rPr>
          <w:rFonts w:eastAsia="Times New Roman" w:cstheme="minorHAnsi"/>
          <w:color w:val="000000"/>
          <w:lang w:val="en-GB" w:eastAsia="en-GB"/>
        </w:rPr>
        <w:t>.</w:t>
      </w:r>
    </w:p>
    <w:p w14:paraId="6127896E" w14:textId="6FDF220B" w:rsidR="00C22EF1" w:rsidRPr="00145546"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lang w:val="en-GB" w:eastAsia="en-GB"/>
        </w:rPr>
      </w:pPr>
      <w:r w:rsidRPr="00145546">
        <w:rPr>
          <w:rFonts w:eastAsia="Times New Roman" w:cstheme="minorHAnsi"/>
          <w:color w:val="000000"/>
          <w:spacing w:val="-2"/>
          <w:lang w:val="en-GB" w:eastAsia="en-GB"/>
        </w:rPr>
        <w:t>10.2</w:t>
      </w:r>
      <w:r w:rsidR="0026403E" w:rsidRPr="00145546">
        <w:rPr>
          <w:rFonts w:eastAsia="Times New Roman" w:cstheme="minorHAnsi"/>
          <w:color w:val="000000"/>
          <w:spacing w:val="-2"/>
          <w:lang w:val="en-GB" w:eastAsia="en-GB"/>
        </w:rPr>
        <w:tab/>
        <w:t>UN Women</w:t>
      </w:r>
      <w:r w:rsidR="00C22EF1" w:rsidRPr="00145546">
        <w:rPr>
          <w:rFonts w:eastAsia="Times New Roman" w:cstheme="minorHAnsi"/>
          <w:color w:val="000000"/>
          <w:spacing w:val="-2"/>
          <w:lang w:val="en-GB" w:eastAsia="en-GB"/>
        </w:rPr>
        <w:t xml:space="preserve"> reserves the right to reject any proposals submitted in a currency </w:t>
      </w:r>
      <w:r w:rsidR="00E752C3" w:rsidRPr="00145546">
        <w:rPr>
          <w:rFonts w:eastAsia="Times New Roman" w:cstheme="minorHAnsi"/>
          <w:color w:val="000000"/>
          <w:spacing w:val="-2"/>
          <w:lang w:val="en-GB" w:eastAsia="en-GB"/>
        </w:rPr>
        <w:t xml:space="preserve">other </w:t>
      </w:r>
      <w:r w:rsidR="00C22EF1" w:rsidRPr="00145546">
        <w:rPr>
          <w:rFonts w:eastAsia="Times New Roman" w:cstheme="minorHAnsi"/>
          <w:color w:val="000000"/>
          <w:spacing w:val="-2"/>
          <w:lang w:val="en-GB" w:eastAsia="en-GB"/>
        </w:rPr>
        <w:t>than the</w:t>
      </w:r>
      <w:r w:rsidR="00A035E0" w:rsidRPr="00145546">
        <w:rPr>
          <w:rFonts w:eastAsia="Times New Roman" w:cstheme="minorHAnsi"/>
          <w:color w:val="000000"/>
          <w:spacing w:val="-2"/>
          <w:lang w:val="en-GB" w:eastAsia="en-GB"/>
        </w:rPr>
        <w:t xml:space="preserve"> </w:t>
      </w:r>
      <w:r w:rsidR="00C22EF1" w:rsidRPr="00145546">
        <w:rPr>
          <w:rFonts w:eastAsia="Times New Roman" w:cstheme="minorHAnsi"/>
          <w:color w:val="000000"/>
          <w:spacing w:val="-2"/>
          <w:lang w:val="en-GB" w:eastAsia="en-GB"/>
        </w:rPr>
        <w:t xml:space="preserve">mandatory currency for the proposal stated above. </w:t>
      </w:r>
      <w:r w:rsidR="0026403E" w:rsidRPr="00145546">
        <w:rPr>
          <w:rFonts w:eastAsia="Times New Roman" w:cstheme="minorHAnsi"/>
          <w:color w:val="000000"/>
          <w:spacing w:val="-2"/>
          <w:lang w:val="en-GB" w:eastAsia="en-GB"/>
        </w:rPr>
        <w:t>UN Women</w:t>
      </w:r>
      <w:r w:rsidR="00C22EF1" w:rsidRPr="00145546">
        <w:rPr>
          <w:rFonts w:eastAsia="Times New Roman" w:cstheme="minorHAnsi"/>
          <w:color w:val="000000"/>
          <w:spacing w:val="-2"/>
          <w:lang w:val="en-GB" w:eastAsia="en-GB"/>
        </w:rPr>
        <w:t xml:space="preserve"> may accept proposals submitted in another currency than stated above if the proponent confirms during clarification of proposals, see item (</w:t>
      </w:r>
      <w:r w:rsidR="00997E9C" w:rsidRPr="00145546">
        <w:rPr>
          <w:rFonts w:eastAsia="Times New Roman" w:cstheme="minorHAnsi"/>
          <w:color w:val="000000"/>
          <w:spacing w:val="-2"/>
          <w:lang w:val="en-GB" w:eastAsia="en-GB"/>
        </w:rPr>
        <w:t>9</w:t>
      </w:r>
      <w:r w:rsidR="00C22EF1" w:rsidRPr="00145546">
        <w:rPr>
          <w:rFonts w:eastAsia="Times New Roman" w:cstheme="minorHAnsi"/>
          <w:color w:val="000000"/>
          <w:spacing w:val="-2"/>
          <w:lang w:val="en-GB" w:eastAsia="en-GB"/>
        </w:rPr>
        <w:t xml:space="preserve">) above in writing, that it will accept a contract issued in the mandatory proposal currency and that for </w:t>
      </w:r>
      <w:r w:rsidR="00776E20" w:rsidRPr="00145546">
        <w:rPr>
          <w:rFonts w:eastAsia="Times New Roman" w:cstheme="minorHAnsi"/>
          <w:color w:val="000000"/>
          <w:spacing w:val="-2"/>
          <w:lang w:val="en-GB" w:eastAsia="en-GB"/>
        </w:rPr>
        <w:t xml:space="preserve">the purposes of </w:t>
      </w:r>
      <w:r w:rsidR="00C22EF1" w:rsidRPr="00145546">
        <w:rPr>
          <w:rFonts w:eastAsia="Times New Roman" w:cstheme="minorHAnsi"/>
          <w:color w:val="000000"/>
          <w:spacing w:val="-2"/>
          <w:lang w:val="en-GB" w:eastAsia="en-GB"/>
        </w:rPr>
        <w:t>conversion</w:t>
      </w:r>
      <w:r w:rsidR="002A4635" w:rsidRPr="00145546">
        <w:rPr>
          <w:rFonts w:eastAsia="Times New Roman" w:cstheme="minorHAnsi"/>
          <w:color w:val="000000"/>
          <w:spacing w:val="-2"/>
          <w:lang w:val="en-GB" w:eastAsia="en-GB"/>
        </w:rPr>
        <w:t>,</w:t>
      </w:r>
      <w:r w:rsidR="00C22EF1" w:rsidRPr="00145546">
        <w:rPr>
          <w:rFonts w:eastAsia="Times New Roman" w:cstheme="minorHAnsi"/>
          <w:color w:val="000000"/>
          <w:spacing w:val="-2"/>
          <w:lang w:val="en-GB" w:eastAsia="en-GB"/>
        </w:rPr>
        <w:t xml:space="preserve"> the official United Nations operational rate of exchange of the day of CFP deadline </w:t>
      </w:r>
      <w:r w:rsidR="00776E20" w:rsidRPr="00145546">
        <w:rPr>
          <w:rFonts w:eastAsia="Times New Roman" w:cstheme="minorHAnsi"/>
          <w:color w:val="000000"/>
          <w:spacing w:val="-2"/>
          <w:lang w:val="en-GB" w:eastAsia="en-GB"/>
        </w:rPr>
        <w:t>(</w:t>
      </w:r>
      <w:r w:rsidR="00C22EF1" w:rsidRPr="00145546">
        <w:rPr>
          <w:rFonts w:eastAsia="Times New Roman" w:cstheme="minorHAnsi"/>
          <w:color w:val="000000"/>
          <w:spacing w:val="-2"/>
          <w:lang w:val="en-GB" w:eastAsia="en-GB"/>
        </w:rPr>
        <w:t>as stated in the CFP letter</w:t>
      </w:r>
      <w:r w:rsidR="00776E20" w:rsidRPr="00145546">
        <w:rPr>
          <w:rFonts w:eastAsia="Times New Roman" w:cstheme="minorHAnsi"/>
          <w:color w:val="000000"/>
          <w:spacing w:val="-2"/>
          <w:lang w:val="en-GB" w:eastAsia="en-GB"/>
        </w:rPr>
        <w:t>)</w:t>
      </w:r>
      <w:r w:rsidR="00C22EF1" w:rsidRPr="00145546">
        <w:rPr>
          <w:rFonts w:eastAsia="Times New Roman" w:cstheme="minorHAnsi"/>
          <w:color w:val="000000"/>
          <w:spacing w:val="-2"/>
          <w:lang w:val="en-GB" w:eastAsia="en-GB"/>
        </w:rPr>
        <w:t xml:space="preserve"> shall apply.</w:t>
      </w:r>
      <w:r w:rsidR="00A035E0" w:rsidRPr="00145546">
        <w:rPr>
          <w:rFonts w:eastAsia="Times New Roman" w:cstheme="minorHAnsi"/>
          <w:color w:val="000000"/>
          <w:spacing w:val="-2"/>
          <w:lang w:val="en-GB" w:eastAsia="en-GB"/>
        </w:rPr>
        <w:t xml:space="preserve"> </w:t>
      </w:r>
    </w:p>
    <w:p w14:paraId="44D0242B" w14:textId="74B40020" w:rsidR="00C22EF1" w:rsidRPr="00145546"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lang w:val="en-GB" w:eastAsia="en-GB"/>
        </w:rPr>
      </w:pPr>
      <w:r w:rsidRPr="00145546">
        <w:rPr>
          <w:rFonts w:eastAsia="Times New Roman" w:cstheme="minorHAnsi"/>
          <w:color w:val="000000"/>
          <w:spacing w:val="-2"/>
          <w:lang w:val="en-GB" w:eastAsia="en-GB"/>
        </w:rPr>
        <w:t>10.3</w:t>
      </w:r>
      <w:r w:rsidR="0026403E" w:rsidRPr="00145546">
        <w:rPr>
          <w:rFonts w:eastAsia="Times New Roman" w:cstheme="minorHAnsi"/>
          <w:color w:val="000000"/>
          <w:spacing w:val="-2"/>
          <w:lang w:val="en-GB" w:eastAsia="en-GB"/>
        </w:rPr>
        <w:tab/>
      </w:r>
      <w:r w:rsidR="00C22EF1" w:rsidRPr="00145546">
        <w:rPr>
          <w:rFonts w:eastAsia="Times New Roman" w:cstheme="minorHAnsi"/>
          <w:color w:val="000000"/>
          <w:spacing w:val="-2"/>
          <w:lang w:val="en-GB" w:eastAsia="en-GB"/>
        </w:rPr>
        <w:t xml:space="preserve">Regardless of the currency </w:t>
      </w:r>
      <w:r w:rsidR="00EE2580" w:rsidRPr="00145546">
        <w:rPr>
          <w:rFonts w:eastAsia="Times New Roman" w:cstheme="minorHAnsi"/>
          <w:color w:val="000000"/>
          <w:spacing w:val="-2"/>
          <w:lang w:val="en-GB" w:eastAsia="en-GB"/>
        </w:rPr>
        <w:t>stated</w:t>
      </w:r>
      <w:r w:rsidR="00407EEC" w:rsidRPr="00145546">
        <w:rPr>
          <w:rFonts w:eastAsia="Times New Roman" w:cstheme="minorHAnsi"/>
          <w:color w:val="000000"/>
          <w:spacing w:val="-2"/>
          <w:lang w:val="en-GB" w:eastAsia="en-GB"/>
        </w:rPr>
        <w:t xml:space="preserve"> in</w:t>
      </w:r>
      <w:r w:rsidR="00C22EF1" w:rsidRPr="00145546">
        <w:rPr>
          <w:rFonts w:eastAsia="Times New Roman" w:cstheme="minorHAnsi"/>
          <w:color w:val="000000"/>
          <w:spacing w:val="-2"/>
          <w:lang w:val="en-GB" w:eastAsia="en-GB"/>
        </w:rPr>
        <w:t xml:space="preserve"> proposals received, the contract will always be </w:t>
      </w:r>
      <w:r w:rsidR="00A55910" w:rsidRPr="00145546">
        <w:rPr>
          <w:rFonts w:eastAsia="Times New Roman" w:cstheme="minorHAnsi"/>
          <w:color w:val="000000"/>
          <w:spacing w:val="-2"/>
          <w:lang w:val="en-GB" w:eastAsia="en-GB"/>
        </w:rPr>
        <w:t>issued,</w:t>
      </w:r>
      <w:r w:rsidR="00C22EF1" w:rsidRPr="00145546">
        <w:rPr>
          <w:rFonts w:eastAsia="Times New Roman" w:cstheme="minorHAnsi"/>
          <w:color w:val="000000"/>
          <w:spacing w:val="-2"/>
          <w:lang w:val="en-GB" w:eastAsia="en-GB"/>
        </w:rPr>
        <w:t xml:space="preserve"> and subsequent payments will be made in the mandatory currency for the proposal </w:t>
      </w:r>
      <w:r w:rsidR="00161C30" w:rsidRPr="00145546">
        <w:rPr>
          <w:rFonts w:eastAsia="Times New Roman" w:cstheme="minorHAnsi"/>
          <w:color w:val="000000"/>
          <w:spacing w:val="-2"/>
          <w:lang w:val="en-GB" w:eastAsia="en-GB"/>
        </w:rPr>
        <w:t xml:space="preserve">(as stated </w:t>
      </w:r>
      <w:r w:rsidR="00C22EF1" w:rsidRPr="00145546">
        <w:rPr>
          <w:rFonts w:eastAsia="Times New Roman" w:cstheme="minorHAnsi"/>
          <w:color w:val="000000"/>
          <w:spacing w:val="-2"/>
          <w:lang w:val="en-GB" w:eastAsia="en-GB"/>
        </w:rPr>
        <w:t>above</w:t>
      </w:r>
      <w:r w:rsidR="00161C30" w:rsidRPr="00145546">
        <w:rPr>
          <w:rFonts w:eastAsia="Times New Roman" w:cstheme="minorHAnsi"/>
          <w:color w:val="000000"/>
          <w:spacing w:val="-2"/>
          <w:lang w:val="en-GB" w:eastAsia="en-GB"/>
        </w:rPr>
        <w:t>)</w:t>
      </w:r>
      <w:r w:rsidR="00C22EF1" w:rsidRPr="00145546">
        <w:rPr>
          <w:rFonts w:eastAsia="Times New Roman" w:cstheme="minorHAnsi"/>
          <w:color w:val="000000"/>
          <w:spacing w:val="-2"/>
          <w:lang w:val="en-GB" w:eastAsia="en-GB"/>
        </w:rPr>
        <w:t>.</w:t>
      </w:r>
    </w:p>
    <w:p w14:paraId="00084BFC" w14:textId="77777777" w:rsidR="00C22EF1" w:rsidRPr="00145546" w:rsidRDefault="00C22EF1" w:rsidP="0038204D">
      <w:pPr>
        <w:keepNext/>
        <w:keepLines/>
        <w:spacing w:after="0" w:line="240" w:lineRule="auto"/>
        <w:ind w:left="360"/>
        <w:outlineLvl w:val="0"/>
        <w:rPr>
          <w:rFonts w:eastAsia="Times New Roman" w:cstheme="minorHAnsi"/>
          <w:lang w:val="en-GB" w:eastAsia="en-GB"/>
        </w:rPr>
      </w:pPr>
    </w:p>
    <w:p w14:paraId="06032490" w14:textId="725D76B4" w:rsidR="00C22EF1" w:rsidRPr="00145546" w:rsidRDefault="00C22EF1" w:rsidP="00BF36C9">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lang w:val="en-GB" w:eastAsia="en-GB"/>
        </w:rPr>
      </w:pPr>
      <w:r w:rsidRPr="00145546">
        <w:rPr>
          <w:rFonts w:eastAsia="Times New Roman" w:cstheme="minorHAnsi"/>
          <w:b/>
          <w:bCs/>
          <w:lang w:val="en-GB" w:eastAsia="en-GB"/>
        </w:rPr>
        <w:t xml:space="preserve">Evaluation of </w:t>
      </w:r>
      <w:r w:rsidR="0026403E" w:rsidRPr="00145546">
        <w:rPr>
          <w:rFonts w:eastAsia="Times New Roman" w:cstheme="minorHAnsi"/>
          <w:b/>
          <w:bCs/>
          <w:lang w:val="en-GB" w:eastAsia="en-GB"/>
        </w:rPr>
        <w:t>T</w:t>
      </w:r>
      <w:r w:rsidRPr="00145546">
        <w:rPr>
          <w:rFonts w:eastAsia="Times New Roman" w:cstheme="minorHAnsi"/>
          <w:b/>
          <w:bCs/>
          <w:lang w:val="en-GB" w:eastAsia="en-GB"/>
        </w:rPr>
        <w:t xml:space="preserve">echnical and </w:t>
      </w:r>
      <w:r w:rsidR="0026403E" w:rsidRPr="00145546">
        <w:rPr>
          <w:rFonts w:eastAsia="Times New Roman" w:cstheme="minorHAnsi"/>
          <w:b/>
          <w:bCs/>
          <w:lang w:val="en-GB" w:eastAsia="en-GB"/>
        </w:rPr>
        <w:t>F</w:t>
      </w:r>
      <w:r w:rsidRPr="00145546">
        <w:rPr>
          <w:rFonts w:eastAsia="Times New Roman" w:cstheme="minorHAnsi"/>
          <w:b/>
          <w:bCs/>
          <w:lang w:val="en-GB" w:eastAsia="en-GB"/>
        </w:rPr>
        <w:t xml:space="preserve">inancial </w:t>
      </w:r>
      <w:r w:rsidR="0026403E" w:rsidRPr="00145546">
        <w:rPr>
          <w:rFonts w:eastAsia="Times New Roman" w:cstheme="minorHAnsi"/>
          <w:b/>
          <w:bCs/>
          <w:lang w:val="en-GB" w:eastAsia="en-GB"/>
        </w:rPr>
        <w:t>P</w:t>
      </w:r>
      <w:r w:rsidRPr="00145546">
        <w:rPr>
          <w:rFonts w:eastAsia="Times New Roman" w:cstheme="minorHAnsi"/>
          <w:b/>
          <w:bCs/>
          <w:lang w:val="en-GB" w:eastAsia="en-GB"/>
        </w:rPr>
        <w:t>roposal</w:t>
      </w:r>
      <w:r w:rsidR="0026403E" w:rsidRPr="00145546">
        <w:rPr>
          <w:rFonts w:eastAsia="Times New Roman" w:cstheme="minorHAnsi"/>
          <w:b/>
          <w:bCs/>
          <w:lang w:val="en-GB" w:eastAsia="en-GB"/>
        </w:rPr>
        <w:t>s</w:t>
      </w:r>
      <w:r w:rsidRPr="00145546">
        <w:rPr>
          <w:rFonts w:eastAsia="Times New Roman" w:cstheme="minorHAnsi"/>
          <w:b/>
          <w:bCs/>
          <w:lang w:val="en-GB" w:eastAsia="en-GB"/>
        </w:rPr>
        <w:t xml:space="preserve"> </w:t>
      </w:r>
    </w:p>
    <w:p w14:paraId="4E31B244" w14:textId="77777777" w:rsidR="00F14717" w:rsidRPr="00145546" w:rsidRDefault="00F14717" w:rsidP="00F14717">
      <w:pPr>
        <w:pStyle w:val="ListParagraph"/>
        <w:keepNext/>
        <w:keepLines/>
        <w:tabs>
          <w:tab w:val="left" w:pos="540"/>
        </w:tabs>
        <w:spacing w:after="0" w:line="240" w:lineRule="auto"/>
        <w:ind w:left="540"/>
        <w:jc w:val="both"/>
        <w:outlineLvl w:val="0"/>
        <w:rPr>
          <w:rFonts w:eastAsia="Times New Roman" w:cstheme="minorHAnsi"/>
          <w:b/>
          <w:bCs/>
          <w:lang w:val="en-GB" w:eastAsia="en-GB"/>
        </w:rPr>
      </w:pPr>
    </w:p>
    <w:p w14:paraId="419E51AC" w14:textId="03FC4F2F" w:rsidR="00C22EF1" w:rsidRPr="00145546" w:rsidRDefault="0026403E" w:rsidP="00BA722A">
      <w:pPr>
        <w:tabs>
          <w:tab w:val="left" w:pos="-1440"/>
          <w:tab w:val="left" w:pos="540"/>
        </w:tabs>
        <w:suppressAutoHyphens/>
        <w:spacing w:after="0" w:line="240" w:lineRule="auto"/>
        <w:jc w:val="both"/>
        <w:rPr>
          <w:rFonts w:eastAsia="Calibri" w:cstheme="minorHAnsi"/>
          <w:spacing w:val="-3"/>
          <w:lang w:val="en-GB" w:eastAsia="en-GB"/>
        </w:rPr>
      </w:pPr>
      <w:r w:rsidRPr="00145546">
        <w:rPr>
          <w:rFonts w:eastAsia="Calibri" w:cstheme="minorHAnsi"/>
          <w:b/>
          <w:spacing w:val="-3"/>
          <w:lang w:val="en-GB" w:eastAsia="en-GB"/>
        </w:rPr>
        <w:t>11.</w:t>
      </w:r>
      <w:r w:rsidR="00BA722A" w:rsidRPr="00145546">
        <w:rPr>
          <w:rFonts w:eastAsia="Calibri" w:cstheme="minorHAnsi"/>
          <w:b/>
          <w:spacing w:val="-3"/>
          <w:lang w:val="en-GB" w:eastAsia="en-GB"/>
        </w:rPr>
        <w:t>1</w:t>
      </w:r>
      <w:r w:rsidRPr="00145546">
        <w:rPr>
          <w:rFonts w:eastAsia="Calibri" w:cstheme="minorHAnsi"/>
          <w:b/>
          <w:spacing w:val="-3"/>
          <w:lang w:val="en-GB" w:eastAsia="en-GB"/>
        </w:rPr>
        <w:tab/>
      </w:r>
      <w:r w:rsidR="00C22EF1" w:rsidRPr="00145546">
        <w:rPr>
          <w:rFonts w:eastAsia="Calibri" w:cstheme="minorHAnsi"/>
          <w:b/>
          <w:spacing w:val="-3"/>
          <w:lang w:val="en-GB" w:eastAsia="en-GB"/>
        </w:rPr>
        <w:t>PHASE I – TECHNICAL PROPOSAL</w:t>
      </w:r>
      <w:r w:rsidR="00C22EF1" w:rsidRPr="00145546">
        <w:rPr>
          <w:rFonts w:eastAsia="Calibri" w:cstheme="minorHAnsi"/>
          <w:spacing w:val="-3"/>
          <w:lang w:val="en-GB" w:eastAsia="en-GB"/>
        </w:rPr>
        <w:t xml:space="preserve"> (</w:t>
      </w:r>
      <w:r w:rsidR="00C22EF1" w:rsidRPr="00145546">
        <w:rPr>
          <w:rFonts w:eastAsia="Calibri" w:cstheme="minorHAnsi"/>
          <w:b/>
          <w:bCs/>
          <w:spacing w:val="-3"/>
          <w:lang w:val="en-GB" w:eastAsia="en-GB"/>
        </w:rPr>
        <w:t>70 points</w:t>
      </w:r>
      <w:r w:rsidR="00C22EF1" w:rsidRPr="00145546">
        <w:rPr>
          <w:rFonts w:eastAsia="Calibri" w:cstheme="minorHAnsi"/>
          <w:spacing w:val="-3"/>
          <w:lang w:val="en-GB" w:eastAsia="en-GB"/>
        </w:rPr>
        <w:t>)</w:t>
      </w:r>
    </w:p>
    <w:p w14:paraId="71B01783" w14:textId="4800B33C" w:rsidR="00C22EF1" w:rsidRPr="00145546"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lang w:val="en-GB" w:eastAsia="en-GB"/>
        </w:rPr>
      </w:pPr>
      <w:r w:rsidRPr="00145546">
        <w:rPr>
          <w:rFonts w:eastAsia="Calibri" w:cstheme="minorHAnsi"/>
          <w:color w:val="000000"/>
          <w:spacing w:val="-3"/>
          <w:lang w:val="en-GB" w:eastAsia="en-GB"/>
        </w:rPr>
        <w:t>Only proponents meeting the mandatory criteria will advance to the technical evaluation in which a maximum possible 70 points may be determined.</w:t>
      </w:r>
      <w:r w:rsidR="00A035E0" w:rsidRPr="00145546">
        <w:rPr>
          <w:rFonts w:eastAsia="Calibri" w:cstheme="minorHAnsi"/>
          <w:color w:val="000000"/>
          <w:spacing w:val="-3"/>
          <w:lang w:val="en-GB" w:eastAsia="en-GB"/>
        </w:rPr>
        <w:t xml:space="preserve"> </w:t>
      </w:r>
      <w:r w:rsidRPr="00145546">
        <w:rPr>
          <w:rFonts w:eastAsia="Calibri" w:cstheme="minorHAnsi"/>
          <w:color w:val="000000"/>
          <w:spacing w:val="-3"/>
          <w:lang w:val="en-GB" w:eastAsia="en-GB"/>
        </w:rPr>
        <w:t xml:space="preserve">Technical evaluators who are members of an Evaluation Committee appointed by </w:t>
      </w:r>
      <w:r w:rsidR="0026403E" w:rsidRPr="00145546">
        <w:rPr>
          <w:rFonts w:eastAsia="Calibri" w:cstheme="minorHAnsi"/>
          <w:color w:val="000000"/>
          <w:spacing w:val="-3"/>
          <w:lang w:val="en-GB" w:eastAsia="en-GB"/>
        </w:rPr>
        <w:t>UN Women</w:t>
      </w:r>
      <w:r w:rsidRPr="00145546">
        <w:rPr>
          <w:rFonts w:eastAsia="Calibri" w:cstheme="minorHAnsi"/>
          <w:color w:val="000000"/>
          <w:spacing w:val="-3"/>
          <w:lang w:val="en-GB" w:eastAsia="en-GB"/>
        </w:rPr>
        <w:t xml:space="preserve"> will carry out the technical evaluation applying the evaluation criteria and point ratings as listed below. </w:t>
      </w:r>
      <w:proofErr w:type="gramStart"/>
      <w:r w:rsidRPr="00145546">
        <w:rPr>
          <w:rFonts w:eastAsia="Calibri" w:cstheme="minorHAnsi"/>
          <w:color w:val="000000"/>
          <w:spacing w:val="-3"/>
          <w:lang w:val="en-GB" w:eastAsia="en-GB"/>
        </w:rPr>
        <w:t>In order to</w:t>
      </w:r>
      <w:proofErr w:type="gramEnd"/>
      <w:r w:rsidRPr="00145546">
        <w:rPr>
          <w:rFonts w:eastAsia="Calibri" w:cstheme="minorHAnsi"/>
          <w:color w:val="000000"/>
          <w:spacing w:val="-3"/>
          <w:lang w:val="en-GB" w:eastAsia="en-GB"/>
        </w:rPr>
        <w:t xml:space="preserve"> advance beyond Phase I of the detailed evaluation process to Phase II (financial evaluation) a proposal must have achieved a minimum cumulative technical score of </w:t>
      </w:r>
      <w:r w:rsidR="00072E89" w:rsidRPr="00145546">
        <w:rPr>
          <w:rFonts w:eastAsia="Calibri" w:cstheme="minorHAnsi"/>
          <w:color w:val="000000"/>
          <w:spacing w:val="-3"/>
          <w:lang w:val="en-GB" w:eastAsia="en-GB"/>
        </w:rPr>
        <w:t>5</w:t>
      </w:r>
      <w:r w:rsidRPr="00145546">
        <w:rPr>
          <w:rFonts w:eastAsia="Calibri" w:cstheme="minorHAnsi"/>
          <w:color w:val="000000"/>
          <w:spacing w:val="-3"/>
          <w:lang w:val="en-GB" w:eastAsia="en-GB"/>
        </w:rPr>
        <w:t>0 points.</w:t>
      </w:r>
    </w:p>
    <w:p w14:paraId="043AD25C" w14:textId="77777777" w:rsidR="00145546" w:rsidRPr="00145546" w:rsidRDefault="00145546" w:rsidP="00BA722A">
      <w:pPr>
        <w:pStyle w:val="ListParagraph"/>
        <w:tabs>
          <w:tab w:val="left" w:pos="-1440"/>
          <w:tab w:val="left" w:pos="540"/>
        </w:tabs>
        <w:suppressAutoHyphens/>
        <w:spacing w:after="0" w:line="240" w:lineRule="auto"/>
        <w:ind w:left="540"/>
        <w:jc w:val="both"/>
        <w:rPr>
          <w:rFonts w:eastAsia="Calibri" w:cstheme="minorHAnsi"/>
          <w:spacing w:val="-3"/>
          <w:lang w:val="en-GB" w:eastAsia="en-GB"/>
        </w:rPr>
      </w:pPr>
    </w:p>
    <w:p w14:paraId="73F87915" w14:textId="77777777" w:rsidR="006C2041" w:rsidRPr="00145546" w:rsidRDefault="006C2041" w:rsidP="006C2041">
      <w:pPr>
        <w:spacing w:after="0" w:line="240" w:lineRule="auto"/>
        <w:ind w:left="540"/>
        <w:rPr>
          <w:rFonts w:ascii="Calibri" w:eastAsia="Calibri" w:hAnsi="Calibri" w:cs="Calibri"/>
          <w:b/>
          <w:bCs/>
          <w:lang w:val="en-CA"/>
        </w:rPr>
      </w:pPr>
      <w:r w:rsidRPr="00145546">
        <w:rPr>
          <w:rFonts w:ascii="Calibri" w:eastAsia="Calibri" w:hAnsi="Calibri" w:cs="Calibri"/>
          <w:b/>
          <w:bCs/>
          <w:lang w:val="en-CA"/>
        </w:rPr>
        <w:t>Suggested table for evaluating technical proposal</w:t>
      </w:r>
    </w:p>
    <w:p w14:paraId="71E832F9" w14:textId="77777777" w:rsidR="006C2041" w:rsidRPr="00145546" w:rsidRDefault="006C2041" w:rsidP="00BA722A">
      <w:pPr>
        <w:pStyle w:val="ListParagraph"/>
        <w:tabs>
          <w:tab w:val="left" w:pos="-1440"/>
          <w:tab w:val="left" w:pos="540"/>
        </w:tabs>
        <w:suppressAutoHyphens/>
        <w:spacing w:after="0" w:line="240" w:lineRule="auto"/>
        <w:ind w:left="540"/>
        <w:jc w:val="both"/>
        <w:rPr>
          <w:rFonts w:eastAsia="Calibri" w:cstheme="minorHAnsi"/>
          <w:color w:val="000000"/>
          <w:spacing w:val="-3"/>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25"/>
        <w:gridCol w:w="7276"/>
        <w:gridCol w:w="900"/>
      </w:tblGrid>
      <w:tr w:rsidR="005379B6" w:rsidRPr="00145546" w14:paraId="37C8A052" w14:textId="77777777" w:rsidTr="00BA722A">
        <w:tc>
          <w:tcPr>
            <w:tcW w:w="310" w:type="dxa"/>
          </w:tcPr>
          <w:p w14:paraId="2E1EFA7B" w14:textId="77777777" w:rsidR="005379B6" w:rsidRPr="00145546" w:rsidRDefault="005379B6" w:rsidP="0038204D">
            <w:pPr>
              <w:tabs>
                <w:tab w:val="left" w:pos="-1440"/>
              </w:tabs>
              <w:suppressAutoHyphens/>
              <w:spacing w:after="0" w:line="240" w:lineRule="auto"/>
              <w:jc w:val="both"/>
              <w:rPr>
                <w:rFonts w:eastAsia="Times New Roman" w:cstheme="minorHAnsi"/>
                <w:b/>
                <w:bCs/>
                <w:spacing w:val="-3"/>
              </w:rPr>
            </w:pPr>
            <w:r w:rsidRPr="00145546">
              <w:rPr>
                <w:rFonts w:eastAsia="Times New Roman" w:cstheme="minorHAnsi"/>
                <w:b/>
                <w:bCs/>
                <w:spacing w:val="-3"/>
              </w:rPr>
              <w:t>1</w:t>
            </w:r>
          </w:p>
        </w:tc>
        <w:tc>
          <w:tcPr>
            <w:tcW w:w="7291" w:type="dxa"/>
          </w:tcPr>
          <w:p w14:paraId="315D670E" w14:textId="425DE937" w:rsidR="005379B6" w:rsidRPr="00145546" w:rsidRDefault="0053763C" w:rsidP="00DC6588">
            <w:pPr>
              <w:tabs>
                <w:tab w:val="left" w:pos="-1440"/>
              </w:tabs>
              <w:suppressAutoHyphens/>
              <w:spacing w:after="0" w:line="240" w:lineRule="auto"/>
              <w:jc w:val="both"/>
              <w:rPr>
                <w:rFonts w:cstheme="minorHAnsi"/>
                <w:b/>
                <w:bCs/>
                <w:lang w:val="en-CA"/>
              </w:rPr>
            </w:pPr>
            <w:r w:rsidRPr="00145546">
              <w:rPr>
                <w:rFonts w:cstheme="minorHAnsi"/>
                <w:lang w:val="en-CA"/>
              </w:rPr>
              <w:t>The p</w:t>
            </w:r>
            <w:r w:rsidR="39C40FFB" w:rsidRPr="00145546">
              <w:rPr>
                <w:rFonts w:cstheme="minorHAnsi"/>
                <w:lang w:val="en-CA"/>
              </w:rPr>
              <w:t xml:space="preserve">roposal is compliant with </w:t>
            </w:r>
            <w:r w:rsidR="002B1D2B" w:rsidRPr="00145546">
              <w:rPr>
                <w:rFonts w:cstheme="minorHAnsi"/>
                <w:lang w:val="en-CA"/>
              </w:rPr>
              <w:t xml:space="preserve">the </w:t>
            </w:r>
            <w:r w:rsidR="39C40FFB" w:rsidRPr="00145546">
              <w:rPr>
                <w:rFonts w:cstheme="minorHAnsi"/>
                <w:lang w:val="en-CA"/>
              </w:rPr>
              <w:t>C</w:t>
            </w:r>
            <w:r w:rsidR="00DC6588" w:rsidRPr="00145546">
              <w:rPr>
                <w:rFonts w:cstheme="minorHAnsi"/>
                <w:lang w:val="en-CA"/>
              </w:rPr>
              <w:t>F</w:t>
            </w:r>
            <w:r w:rsidR="39C40FFB" w:rsidRPr="00145546">
              <w:rPr>
                <w:rFonts w:cstheme="minorHAnsi"/>
                <w:lang w:val="en-CA"/>
              </w:rPr>
              <w:t xml:space="preserve">P requirements </w:t>
            </w:r>
          </w:p>
        </w:tc>
        <w:tc>
          <w:tcPr>
            <w:tcW w:w="900" w:type="dxa"/>
          </w:tcPr>
          <w:p w14:paraId="67475D06" w14:textId="43F9B037" w:rsidR="005379B6" w:rsidRPr="00145546" w:rsidRDefault="00305404" w:rsidP="0038204D">
            <w:pPr>
              <w:tabs>
                <w:tab w:val="left" w:pos="-1440"/>
              </w:tabs>
              <w:suppressAutoHyphens/>
              <w:spacing w:after="0" w:line="240" w:lineRule="auto"/>
              <w:jc w:val="both"/>
              <w:rPr>
                <w:rFonts w:eastAsia="Arial" w:cstheme="minorHAnsi"/>
                <w:b/>
                <w:bCs/>
              </w:rPr>
            </w:pPr>
            <w:r w:rsidRPr="00145546">
              <w:rPr>
                <w:rFonts w:eastAsia="Arial" w:cstheme="minorHAnsi"/>
                <w:b/>
                <w:bCs/>
                <w:spacing w:val="-3"/>
              </w:rPr>
              <w:t>15 points</w:t>
            </w:r>
          </w:p>
        </w:tc>
      </w:tr>
      <w:tr w:rsidR="005379B6" w:rsidRPr="00145546" w14:paraId="2146A269" w14:textId="77777777" w:rsidTr="00BA722A">
        <w:tc>
          <w:tcPr>
            <w:tcW w:w="310" w:type="dxa"/>
          </w:tcPr>
          <w:p w14:paraId="26BB4E45" w14:textId="77777777" w:rsidR="005379B6" w:rsidRPr="00145546" w:rsidRDefault="005379B6" w:rsidP="0038204D">
            <w:pPr>
              <w:tabs>
                <w:tab w:val="left" w:pos="-1440"/>
              </w:tabs>
              <w:suppressAutoHyphens/>
              <w:spacing w:after="0" w:line="240" w:lineRule="auto"/>
              <w:jc w:val="both"/>
              <w:rPr>
                <w:rFonts w:eastAsia="Times New Roman" w:cstheme="minorHAnsi"/>
                <w:b/>
                <w:bCs/>
                <w:spacing w:val="-3"/>
              </w:rPr>
            </w:pPr>
            <w:r w:rsidRPr="00145546">
              <w:rPr>
                <w:rFonts w:eastAsia="Times New Roman" w:cstheme="minorHAnsi"/>
                <w:b/>
                <w:bCs/>
                <w:spacing w:val="-3"/>
              </w:rPr>
              <w:lastRenderedPageBreak/>
              <w:t>2</w:t>
            </w:r>
          </w:p>
        </w:tc>
        <w:tc>
          <w:tcPr>
            <w:tcW w:w="7291" w:type="dxa"/>
          </w:tcPr>
          <w:p w14:paraId="44F83FC2" w14:textId="76D5FCE2" w:rsidR="005379B6" w:rsidRPr="00145546" w:rsidRDefault="39C40FFB" w:rsidP="00DC6588">
            <w:pPr>
              <w:spacing w:after="0" w:line="240" w:lineRule="auto"/>
              <w:jc w:val="both"/>
              <w:rPr>
                <w:rFonts w:cstheme="minorHAnsi"/>
              </w:rPr>
            </w:pPr>
            <w:r w:rsidRPr="00145546">
              <w:rPr>
                <w:rFonts w:cstheme="minorHAnsi"/>
              </w:rPr>
              <w:t xml:space="preserve">The </w:t>
            </w:r>
            <w:r w:rsidR="009C463F" w:rsidRPr="00145546">
              <w:rPr>
                <w:rFonts w:cstheme="minorHAnsi"/>
              </w:rPr>
              <w:t>o</w:t>
            </w:r>
            <w:r w:rsidRPr="00145546">
              <w:rPr>
                <w:rFonts w:cstheme="minorHAnsi"/>
              </w:rPr>
              <w:t xml:space="preserve">rganization’s mandate is relevant to the work to be undertaken in the </w:t>
            </w:r>
            <w:r w:rsidR="005C3988" w:rsidRPr="00145546">
              <w:rPr>
                <w:rFonts w:cstheme="minorHAnsi"/>
              </w:rPr>
              <w:t>UN Women Terms of Reference</w:t>
            </w:r>
            <w:r w:rsidRPr="00145546">
              <w:rPr>
                <w:rFonts w:cstheme="minorHAnsi"/>
              </w:rPr>
              <w:t xml:space="preserve"> (</w:t>
            </w:r>
            <w:r w:rsidRPr="00145546">
              <w:rPr>
                <w:rFonts w:cstheme="minorHAnsi"/>
                <w:b/>
                <w:bCs/>
              </w:rPr>
              <w:t>component 1)</w:t>
            </w:r>
          </w:p>
        </w:tc>
        <w:tc>
          <w:tcPr>
            <w:tcW w:w="900" w:type="dxa"/>
          </w:tcPr>
          <w:p w14:paraId="02B2D29E" w14:textId="46EC8B20" w:rsidR="005379B6" w:rsidRPr="00145546" w:rsidRDefault="00305404" w:rsidP="0038204D">
            <w:pPr>
              <w:tabs>
                <w:tab w:val="left" w:pos="-1440"/>
              </w:tabs>
              <w:suppressAutoHyphens/>
              <w:spacing w:after="0" w:line="240" w:lineRule="auto"/>
              <w:jc w:val="both"/>
              <w:rPr>
                <w:rFonts w:eastAsia="Arial" w:cstheme="minorHAnsi"/>
                <w:b/>
                <w:bCs/>
              </w:rPr>
            </w:pPr>
            <w:r w:rsidRPr="00145546">
              <w:rPr>
                <w:rFonts w:eastAsia="Arial" w:cstheme="minorHAnsi"/>
                <w:b/>
                <w:bCs/>
                <w:spacing w:val="-3"/>
              </w:rPr>
              <w:t>20</w:t>
            </w:r>
            <w:r w:rsidR="005379B6" w:rsidRPr="00145546">
              <w:rPr>
                <w:rFonts w:eastAsia="Arial" w:cstheme="minorHAnsi"/>
                <w:b/>
                <w:bCs/>
                <w:spacing w:val="-3"/>
              </w:rPr>
              <w:t xml:space="preserve"> points</w:t>
            </w:r>
          </w:p>
        </w:tc>
      </w:tr>
      <w:tr w:rsidR="005379B6" w:rsidRPr="00145546" w14:paraId="5737DB4F" w14:textId="77777777" w:rsidTr="00BA722A">
        <w:trPr>
          <w:trHeight w:val="350"/>
        </w:trPr>
        <w:tc>
          <w:tcPr>
            <w:tcW w:w="310" w:type="dxa"/>
          </w:tcPr>
          <w:p w14:paraId="2DD153AA" w14:textId="77777777" w:rsidR="005379B6" w:rsidRPr="00145546" w:rsidRDefault="005379B6" w:rsidP="0038204D">
            <w:pPr>
              <w:tabs>
                <w:tab w:val="left" w:pos="-1440"/>
              </w:tabs>
              <w:suppressAutoHyphens/>
              <w:spacing w:after="0" w:line="240" w:lineRule="auto"/>
              <w:jc w:val="both"/>
              <w:rPr>
                <w:rFonts w:eastAsia="Times New Roman" w:cstheme="minorHAnsi"/>
                <w:b/>
                <w:bCs/>
                <w:spacing w:val="-3"/>
              </w:rPr>
            </w:pPr>
            <w:r w:rsidRPr="00145546">
              <w:rPr>
                <w:rFonts w:eastAsia="Times New Roman" w:cstheme="minorHAnsi"/>
                <w:b/>
                <w:bCs/>
                <w:spacing w:val="-3"/>
              </w:rPr>
              <w:t>3</w:t>
            </w:r>
          </w:p>
        </w:tc>
        <w:tc>
          <w:tcPr>
            <w:tcW w:w="7291" w:type="dxa"/>
          </w:tcPr>
          <w:p w14:paraId="5283701B" w14:textId="5555330F" w:rsidR="005379B6" w:rsidRPr="00145546" w:rsidRDefault="39C40FFB" w:rsidP="00DC6588">
            <w:pPr>
              <w:tabs>
                <w:tab w:val="left" w:pos="-1440"/>
              </w:tabs>
              <w:suppressAutoHyphens/>
              <w:spacing w:after="0" w:line="240" w:lineRule="auto"/>
              <w:jc w:val="both"/>
              <w:rPr>
                <w:rFonts w:cstheme="minorHAnsi"/>
                <w:b/>
                <w:bCs/>
                <w:lang w:val="en-CA"/>
              </w:rPr>
            </w:pPr>
            <w:r w:rsidRPr="00145546">
              <w:rPr>
                <w:rFonts w:cstheme="minorHAnsi"/>
                <w:lang w:val="en-CA"/>
              </w:rPr>
              <w:t xml:space="preserve">The </w:t>
            </w:r>
            <w:r w:rsidR="00FE3D41" w:rsidRPr="00145546">
              <w:rPr>
                <w:rFonts w:cstheme="minorHAnsi"/>
                <w:lang w:val="en-CA"/>
              </w:rPr>
              <w:t>p</w:t>
            </w:r>
            <w:r w:rsidRPr="00145546">
              <w:rPr>
                <w:rFonts w:cstheme="minorHAnsi"/>
                <w:lang w:val="en-CA"/>
              </w:rPr>
              <w:t xml:space="preserve">roposal demonstrates a sound understanding of the requirements of the </w:t>
            </w:r>
            <w:r w:rsidR="005C3988" w:rsidRPr="00145546">
              <w:rPr>
                <w:rFonts w:cstheme="minorHAnsi"/>
                <w:lang w:val="en-CA"/>
              </w:rPr>
              <w:t>UN Women Terms of Reference</w:t>
            </w:r>
            <w:r w:rsidRPr="00145546">
              <w:rPr>
                <w:rFonts w:cstheme="minorHAnsi"/>
                <w:lang w:val="en-CA"/>
              </w:rPr>
              <w:t xml:space="preserve"> and indicates that the organization has the prerequisite capacity to undertake the work successfully (</w:t>
            </w:r>
            <w:r w:rsidRPr="00145546">
              <w:rPr>
                <w:rFonts w:cstheme="minorHAnsi"/>
                <w:b/>
                <w:bCs/>
                <w:lang w:val="en-CA"/>
              </w:rPr>
              <w:t>components 2, 3</w:t>
            </w:r>
            <w:r w:rsidR="00C96CED" w:rsidRPr="00145546">
              <w:rPr>
                <w:rFonts w:cstheme="minorHAnsi"/>
                <w:b/>
                <w:bCs/>
                <w:lang w:val="en-CA"/>
              </w:rPr>
              <w:t>,</w:t>
            </w:r>
            <w:r w:rsidRPr="00145546">
              <w:rPr>
                <w:rFonts w:cstheme="minorHAnsi"/>
                <w:b/>
                <w:bCs/>
                <w:lang w:val="en-CA"/>
              </w:rPr>
              <w:t xml:space="preserve"> 4</w:t>
            </w:r>
            <w:r w:rsidR="00C96CED" w:rsidRPr="00145546">
              <w:rPr>
                <w:rFonts w:cstheme="minorHAnsi"/>
                <w:b/>
                <w:bCs/>
                <w:lang w:val="en-CA"/>
              </w:rPr>
              <w:t xml:space="preserve"> and 5</w:t>
            </w:r>
            <w:r w:rsidRPr="00145546">
              <w:rPr>
                <w:rFonts w:cstheme="minorHAnsi"/>
                <w:b/>
                <w:bCs/>
                <w:lang w:val="en-CA"/>
              </w:rPr>
              <w:t>)</w:t>
            </w:r>
          </w:p>
        </w:tc>
        <w:tc>
          <w:tcPr>
            <w:tcW w:w="900" w:type="dxa"/>
          </w:tcPr>
          <w:p w14:paraId="1770A35D" w14:textId="7E6DE8B2" w:rsidR="005379B6" w:rsidRPr="00145546" w:rsidRDefault="005379B6" w:rsidP="0038204D">
            <w:pPr>
              <w:tabs>
                <w:tab w:val="left" w:pos="-1440"/>
              </w:tabs>
              <w:suppressAutoHyphens/>
              <w:spacing w:after="0" w:line="240" w:lineRule="auto"/>
              <w:jc w:val="both"/>
              <w:rPr>
                <w:rFonts w:eastAsia="Arial" w:cstheme="minorHAnsi"/>
                <w:b/>
                <w:bCs/>
              </w:rPr>
            </w:pPr>
            <w:r w:rsidRPr="00145546">
              <w:rPr>
                <w:rFonts w:eastAsia="Arial" w:cstheme="minorHAnsi"/>
                <w:b/>
                <w:bCs/>
                <w:spacing w:val="-3"/>
              </w:rPr>
              <w:t>35 points</w:t>
            </w:r>
          </w:p>
        </w:tc>
      </w:tr>
      <w:tr w:rsidR="005379B6" w:rsidRPr="00145546" w14:paraId="3BB6019A" w14:textId="77777777" w:rsidTr="00BA722A">
        <w:tc>
          <w:tcPr>
            <w:tcW w:w="310" w:type="dxa"/>
          </w:tcPr>
          <w:p w14:paraId="727BE1B8" w14:textId="77777777" w:rsidR="005379B6" w:rsidRPr="00145546" w:rsidRDefault="005379B6" w:rsidP="0038204D">
            <w:pPr>
              <w:tabs>
                <w:tab w:val="left" w:pos="-1440"/>
              </w:tabs>
              <w:suppressAutoHyphens/>
              <w:spacing w:after="0" w:line="240" w:lineRule="auto"/>
              <w:ind w:left="1418"/>
              <w:rPr>
                <w:rFonts w:eastAsia="Times New Roman" w:cstheme="minorHAnsi"/>
                <w:b/>
                <w:spacing w:val="-3"/>
              </w:rPr>
            </w:pPr>
          </w:p>
        </w:tc>
        <w:tc>
          <w:tcPr>
            <w:tcW w:w="7291" w:type="dxa"/>
          </w:tcPr>
          <w:p w14:paraId="158F4AF4" w14:textId="77777777" w:rsidR="005379B6" w:rsidRPr="00145546" w:rsidRDefault="005379B6" w:rsidP="00BC4A9D">
            <w:pPr>
              <w:tabs>
                <w:tab w:val="left" w:pos="-1440"/>
              </w:tabs>
              <w:suppressAutoHyphens/>
              <w:spacing w:after="0" w:line="240" w:lineRule="auto"/>
              <w:jc w:val="both"/>
              <w:rPr>
                <w:rFonts w:eastAsia="Arial" w:cstheme="minorHAnsi"/>
                <w:spacing w:val="-3"/>
                <w:highlight w:val="lightGray"/>
              </w:rPr>
            </w:pPr>
            <w:r w:rsidRPr="00145546">
              <w:rPr>
                <w:rFonts w:eastAsia="Arial" w:cstheme="minorHAnsi"/>
                <w:spacing w:val="-3"/>
                <w:highlight w:val="lightGray"/>
              </w:rPr>
              <w:t>TOTAL</w:t>
            </w:r>
          </w:p>
        </w:tc>
        <w:tc>
          <w:tcPr>
            <w:tcW w:w="900" w:type="dxa"/>
          </w:tcPr>
          <w:p w14:paraId="353B36E7" w14:textId="77777777" w:rsidR="005379B6" w:rsidRPr="00145546" w:rsidRDefault="005379B6" w:rsidP="0038204D">
            <w:pPr>
              <w:tabs>
                <w:tab w:val="left" w:pos="-1440"/>
              </w:tabs>
              <w:suppressAutoHyphens/>
              <w:spacing w:after="0" w:line="240" w:lineRule="auto"/>
              <w:jc w:val="both"/>
              <w:rPr>
                <w:rFonts w:eastAsia="Arial" w:cstheme="minorHAnsi"/>
                <w:b/>
                <w:bCs/>
                <w:spacing w:val="-3"/>
                <w:highlight w:val="yellow"/>
              </w:rPr>
            </w:pPr>
            <w:r w:rsidRPr="00145546">
              <w:rPr>
                <w:rFonts w:eastAsia="Arial" w:cstheme="minorHAnsi"/>
                <w:b/>
                <w:bCs/>
                <w:spacing w:val="-3"/>
              </w:rPr>
              <w:t>70 points</w:t>
            </w:r>
          </w:p>
        </w:tc>
      </w:tr>
    </w:tbl>
    <w:p w14:paraId="2B389951" w14:textId="77777777" w:rsidR="005C3988" w:rsidRPr="00145546" w:rsidRDefault="005C3988" w:rsidP="0093657D">
      <w:pPr>
        <w:pStyle w:val="ListParagraph"/>
        <w:tabs>
          <w:tab w:val="left" w:pos="-1440"/>
          <w:tab w:val="left" w:pos="540"/>
        </w:tabs>
        <w:suppressAutoHyphens/>
        <w:spacing w:after="0" w:line="240" w:lineRule="auto"/>
        <w:jc w:val="both"/>
        <w:rPr>
          <w:rFonts w:eastAsia="Calibri" w:cstheme="minorHAnsi"/>
          <w:spacing w:val="-3"/>
          <w:lang w:val="en-GB" w:eastAsia="en-GB"/>
        </w:rPr>
      </w:pPr>
    </w:p>
    <w:p w14:paraId="704056C5" w14:textId="408436D6" w:rsidR="00C22EF1" w:rsidRPr="00145546" w:rsidRDefault="00BC4A9D" w:rsidP="00BF36C9">
      <w:pPr>
        <w:pStyle w:val="ListParagraph"/>
        <w:numPr>
          <w:ilvl w:val="1"/>
          <w:numId w:val="11"/>
        </w:numPr>
        <w:tabs>
          <w:tab w:val="left" w:pos="-1440"/>
          <w:tab w:val="left" w:pos="540"/>
        </w:tabs>
        <w:suppressAutoHyphens/>
        <w:spacing w:after="0" w:line="240" w:lineRule="auto"/>
        <w:ind w:hanging="720"/>
        <w:jc w:val="both"/>
        <w:rPr>
          <w:rFonts w:eastAsia="Calibri" w:cstheme="minorHAnsi"/>
          <w:spacing w:val="-3"/>
          <w:lang w:val="en-GB" w:eastAsia="en-GB"/>
        </w:rPr>
      </w:pPr>
      <w:r w:rsidRPr="00145546">
        <w:rPr>
          <w:rFonts w:eastAsia="Calibri" w:cstheme="minorHAnsi"/>
          <w:b/>
          <w:spacing w:val="-3"/>
          <w:lang w:val="en-GB" w:eastAsia="en-GB"/>
        </w:rPr>
        <w:t>P</w:t>
      </w:r>
      <w:r w:rsidR="00C22EF1" w:rsidRPr="00145546">
        <w:rPr>
          <w:rFonts w:eastAsia="Calibri" w:cstheme="minorHAnsi"/>
          <w:b/>
          <w:spacing w:val="-3"/>
          <w:lang w:val="en-GB" w:eastAsia="en-GB"/>
        </w:rPr>
        <w:t>HASE II - FINANCIAL PROPOSAL</w:t>
      </w:r>
      <w:r w:rsidR="00C22EF1" w:rsidRPr="00145546">
        <w:rPr>
          <w:rFonts w:eastAsia="Calibri" w:cstheme="minorHAnsi"/>
          <w:spacing w:val="-3"/>
          <w:lang w:val="en-GB" w:eastAsia="en-GB"/>
        </w:rPr>
        <w:t xml:space="preserve"> (</w:t>
      </w:r>
      <w:r w:rsidR="00C22EF1" w:rsidRPr="00145546">
        <w:rPr>
          <w:rFonts w:eastAsia="Calibri" w:cstheme="minorHAnsi"/>
          <w:b/>
          <w:bCs/>
          <w:spacing w:val="-3"/>
          <w:lang w:val="en-GB" w:eastAsia="en-GB"/>
        </w:rPr>
        <w:t>30 points</w:t>
      </w:r>
      <w:r w:rsidR="00C22EF1" w:rsidRPr="00145546">
        <w:rPr>
          <w:rFonts w:eastAsia="Calibri" w:cstheme="minorHAnsi"/>
          <w:spacing w:val="-3"/>
          <w:lang w:val="en-GB" w:eastAsia="en-GB"/>
        </w:rPr>
        <w:t xml:space="preserve">) </w:t>
      </w:r>
    </w:p>
    <w:p w14:paraId="063E9D0F" w14:textId="010FA9B1" w:rsidR="00BC4A9D" w:rsidRPr="00145546" w:rsidRDefault="00C22EF1" w:rsidP="00BC4A9D">
      <w:pPr>
        <w:tabs>
          <w:tab w:val="left" w:pos="-1440"/>
        </w:tabs>
        <w:suppressAutoHyphens/>
        <w:spacing w:after="0" w:line="240" w:lineRule="auto"/>
        <w:ind w:left="540"/>
        <w:jc w:val="both"/>
        <w:rPr>
          <w:rFonts w:eastAsia="Calibri" w:cstheme="minorHAnsi"/>
          <w:color w:val="000000"/>
          <w:spacing w:val="-3"/>
          <w:lang w:val="en-GB" w:eastAsia="en-GB"/>
        </w:rPr>
      </w:pPr>
      <w:r w:rsidRPr="00145546">
        <w:rPr>
          <w:rFonts w:eastAsia="Calibri" w:cstheme="minorHAnsi"/>
          <w:color w:val="000000"/>
          <w:spacing w:val="-3"/>
          <w:lang w:val="en-GB" w:eastAsia="en-GB"/>
        </w:rPr>
        <w:t xml:space="preserve">Financial proposals will be evaluated </w:t>
      </w:r>
      <w:r w:rsidR="003A2E31" w:rsidRPr="00145546">
        <w:rPr>
          <w:rFonts w:eastAsia="Calibri" w:cstheme="minorHAnsi"/>
          <w:color w:val="000000"/>
          <w:spacing w:val="-3"/>
          <w:lang w:val="en-GB" w:eastAsia="en-GB"/>
        </w:rPr>
        <w:t xml:space="preserve">(using </w:t>
      </w:r>
      <w:r w:rsidR="003A2E31" w:rsidRPr="00145546">
        <w:rPr>
          <w:rFonts w:eastAsia="Calibri" w:cstheme="minorHAnsi"/>
          <w:b/>
          <w:bCs/>
          <w:color w:val="000000"/>
          <w:spacing w:val="-3"/>
          <w:lang w:val="en-GB" w:eastAsia="en-GB"/>
        </w:rPr>
        <w:t>component 6</w:t>
      </w:r>
      <w:r w:rsidR="003A2E31" w:rsidRPr="00145546">
        <w:rPr>
          <w:rFonts w:eastAsia="Calibri" w:cstheme="minorHAnsi"/>
          <w:color w:val="000000"/>
          <w:spacing w:val="-3"/>
          <w:lang w:val="en-GB" w:eastAsia="en-GB"/>
        </w:rPr>
        <w:t xml:space="preserve">) </w:t>
      </w:r>
      <w:r w:rsidRPr="00145546">
        <w:rPr>
          <w:rFonts w:eastAsia="Calibri" w:cstheme="minorHAnsi"/>
          <w:color w:val="000000"/>
          <w:spacing w:val="-3"/>
          <w:lang w:val="en-GB" w:eastAsia="en-GB"/>
        </w:rPr>
        <w:t>following completion of the technical evaluation.</w:t>
      </w:r>
      <w:r w:rsidR="00A035E0" w:rsidRPr="00145546">
        <w:rPr>
          <w:rFonts w:eastAsia="Calibri" w:cstheme="minorHAnsi"/>
          <w:color w:val="000000"/>
          <w:spacing w:val="-3"/>
          <w:lang w:val="en-GB" w:eastAsia="en-GB"/>
        </w:rPr>
        <w:t xml:space="preserve"> </w:t>
      </w:r>
      <w:r w:rsidRPr="00145546">
        <w:rPr>
          <w:rFonts w:eastAsia="Calibri" w:cstheme="minorHAnsi"/>
          <w:color w:val="000000"/>
          <w:spacing w:val="-3"/>
          <w:lang w:val="en-GB" w:eastAsia="en-GB"/>
        </w:rPr>
        <w:t>The proponent with the lowest evaluated cost will be awarded 30 points.</w:t>
      </w:r>
      <w:r w:rsidR="00A035E0" w:rsidRPr="00145546">
        <w:rPr>
          <w:rFonts w:eastAsia="Calibri" w:cstheme="minorHAnsi"/>
          <w:color w:val="000000"/>
          <w:spacing w:val="-3"/>
          <w:lang w:val="en-GB" w:eastAsia="en-GB"/>
        </w:rPr>
        <w:t xml:space="preserve"> </w:t>
      </w:r>
      <w:r w:rsidRPr="00145546">
        <w:rPr>
          <w:rFonts w:eastAsia="Calibri" w:cstheme="minorHAnsi"/>
          <w:color w:val="000000"/>
          <w:spacing w:val="-3"/>
          <w:lang w:val="en-GB" w:eastAsia="en-GB"/>
        </w:rPr>
        <w:t>Other financial proposals will receive pro-rated points based on the relationship of the proponents’ prices to that of the lowest evaluated cost.</w:t>
      </w:r>
    </w:p>
    <w:p w14:paraId="6F4DA8F1" w14:textId="1C7DDBB8" w:rsidR="00C22EF1" w:rsidRPr="00145546" w:rsidRDefault="00C22EF1" w:rsidP="00BC4A9D">
      <w:pPr>
        <w:tabs>
          <w:tab w:val="left" w:pos="-1440"/>
        </w:tabs>
        <w:suppressAutoHyphens/>
        <w:spacing w:after="0" w:line="240" w:lineRule="auto"/>
        <w:ind w:left="540"/>
        <w:rPr>
          <w:rFonts w:eastAsia="Calibri" w:cstheme="minorHAnsi"/>
          <w:color w:val="000000"/>
          <w:spacing w:val="-3"/>
          <w:lang w:val="en-GB" w:eastAsia="en-GB"/>
        </w:rPr>
      </w:pPr>
      <w:r w:rsidRPr="00145546">
        <w:rPr>
          <w:rFonts w:eastAsia="Calibri" w:cstheme="minorHAnsi"/>
          <w:color w:val="000000"/>
          <w:spacing w:val="-3"/>
          <w:lang w:val="en-GB" w:eastAsia="en-GB"/>
        </w:rPr>
        <w:br/>
        <w:t>Formula for computing points:</w:t>
      </w:r>
      <w:r w:rsidR="00B21913" w:rsidRPr="00145546">
        <w:rPr>
          <w:rFonts w:eastAsia="Calibri" w:cstheme="minorHAnsi"/>
          <w:color w:val="000000"/>
          <w:spacing w:val="-3"/>
          <w:lang w:val="en-GB" w:eastAsia="en-GB"/>
        </w:rPr>
        <w:t xml:space="preserve"> </w:t>
      </w:r>
      <w:r w:rsidRPr="00145546">
        <w:rPr>
          <w:rFonts w:eastAsia="Calibri" w:cstheme="minorHAnsi"/>
          <w:color w:val="000000"/>
          <w:spacing w:val="-3"/>
          <w:lang w:val="en-GB" w:eastAsia="en-GB"/>
        </w:rPr>
        <w:t>Points = (A/B) Financial Points</w:t>
      </w:r>
      <w:r w:rsidRPr="00145546">
        <w:rPr>
          <w:rFonts w:eastAsia="Calibri" w:cstheme="minorHAnsi"/>
          <w:color w:val="000000"/>
          <w:spacing w:val="-3"/>
          <w:lang w:val="en-GB" w:eastAsia="en-GB"/>
        </w:rPr>
        <w:br/>
      </w:r>
      <w:r w:rsidRPr="00145546">
        <w:rPr>
          <w:rFonts w:eastAsia="Calibri" w:cstheme="minorHAnsi"/>
          <w:color w:val="000000"/>
          <w:spacing w:val="-3"/>
          <w:lang w:val="en-GB" w:eastAsia="en-GB"/>
        </w:rPr>
        <w:br/>
        <w:t>Example:</w:t>
      </w:r>
      <w:r w:rsidR="00A035E0" w:rsidRPr="00145546">
        <w:rPr>
          <w:rFonts w:eastAsia="Calibri" w:cstheme="minorHAnsi"/>
          <w:color w:val="000000"/>
          <w:spacing w:val="-3"/>
          <w:lang w:val="en-GB" w:eastAsia="en-GB"/>
        </w:rPr>
        <w:t xml:space="preserve"> </w:t>
      </w:r>
      <w:r w:rsidRPr="00145546">
        <w:rPr>
          <w:rFonts w:eastAsia="Calibri" w:cstheme="minorHAnsi"/>
          <w:color w:val="000000"/>
          <w:spacing w:val="-3"/>
          <w:lang w:val="en-GB" w:eastAsia="en-GB"/>
        </w:rPr>
        <w:t>Proponent A’s price is the lowest at $10.00.</w:t>
      </w:r>
      <w:r w:rsidR="00A035E0" w:rsidRPr="00145546">
        <w:rPr>
          <w:rFonts w:eastAsia="Calibri" w:cstheme="minorHAnsi"/>
          <w:color w:val="000000"/>
          <w:spacing w:val="-3"/>
          <w:lang w:val="en-GB" w:eastAsia="en-GB"/>
        </w:rPr>
        <w:t xml:space="preserve"> </w:t>
      </w:r>
      <w:r w:rsidRPr="00145546">
        <w:rPr>
          <w:rFonts w:eastAsia="Calibri" w:cstheme="minorHAnsi"/>
          <w:color w:val="000000"/>
          <w:spacing w:val="-3"/>
          <w:lang w:val="en-GB" w:eastAsia="en-GB"/>
        </w:rPr>
        <w:t>Proponent A receives 30 points.</w:t>
      </w:r>
      <w:r w:rsidR="00A035E0" w:rsidRPr="00145546">
        <w:rPr>
          <w:rFonts w:eastAsia="Calibri" w:cstheme="minorHAnsi"/>
          <w:color w:val="000000"/>
          <w:spacing w:val="-3"/>
          <w:lang w:val="en-GB" w:eastAsia="en-GB"/>
        </w:rPr>
        <w:t xml:space="preserve"> </w:t>
      </w:r>
      <w:r w:rsidRPr="00145546">
        <w:rPr>
          <w:rFonts w:eastAsia="Calibri" w:cstheme="minorHAnsi"/>
          <w:color w:val="000000"/>
          <w:spacing w:val="-3"/>
          <w:lang w:val="en-GB" w:eastAsia="en-GB"/>
        </w:rPr>
        <w:t>Proponent B’s price is $20.00.</w:t>
      </w:r>
      <w:r w:rsidR="00A035E0" w:rsidRPr="00145546">
        <w:rPr>
          <w:rFonts w:eastAsia="Calibri" w:cstheme="minorHAnsi"/>
          <w:color w:val="000000"/>
          <w:spacing w:val="-3"/>
          <w:lang w:val="en-GB" w:eastAsia="en-GB"/>
        </w:rPr>
        <w:t xml:space="preserve"> </w:t>
      </w:r>
      <w:r w:rsidRPr="00145546">
        <w:rPr>
          <w:rFonts w:eastAsia="Calibri" w:cstheme="minorHAnsi"/>
          <w:color w:val="000000"/>
          <w:spacing w:val="-3"/>
          <w:lang w:val="en-GB" w:eastAsia="en-GB"/>
        </w:rPr>
        <w:t>Proponent B receives ($10.00/$20.00) x 30 points = 15 points</w:t>
      </w:r>
      <w:r w:rsidR="005C3988" w:rsidRPr="00145546">
        <w:rPr>
          <w:rFonts w:eastAsia="Calibri" w:cstheme="minorHAnsi"/>
          <w:color w:val="000000"/>
          <w:spacing w:val="-3"/>
          <w:lang w:val="en-GB" w:eastAsia="en-GB"/>
        </w:rPr>
        <w:t>.</w:t>
      </w:r>
      <w:r w:rsidRPr="00145546">
        <w:rPr>
          <w:rFonts w:eastAsia="Calibri" w:cstheme="minorHAnsi"/>
          <w:color w:val="000000"/>
          <w:spacing w:val="-3"/>
          <w:lang w:val="en-GB" w:eastAsia="en-GB"/>
        </w:rPr>
        <w:br/>
      </w:r>
    </w:p>
    <w:p w14:paraId="11571C9D" w14:textId="3D8843C6" w:rsidR="00C22EF1" w:rsidRPr="00145546" w:rsidRDefault="00C22EF1" w:rsidP="00DC6588">
      <w:pPr>
        <w:pStyle w:val="ListParagraph"/>
        <w:numPr>
          <w:ilvl w:val="0"/>
          <w:numId w:val="11"/>
        </w:numPr>
        <w:tabs>
          <w:tab w:val="left" w:pos="-1440"/>
          <w:tab w:val="left" w:pos="540"/>
        </w:tabs>
        <w:suppressAutoHyphens/>
        <w:spacing w:after="0" w:line="240" w:lineRule="auto"/>
        <w:ind w:left="540" w:hanging="543"/>
        <w:jc w:val="both"/>
        <w:rPr>
          <w:rFonts w:eastAsia="Calibri" w:cstheme="minorHAnsi"/>
          <w:b/>
          <w:bCs/>
          <w:spacing w:val="-3"/>
          <w:lang w:val="en-GB" w:eastAsia="en-GB"/>
        </w:rPr>
      </w:pPr>
      <w:r w:rsidRPr="00145546">
        <w:rPr>
          <w:rFonts w:eastAsia="Calibri" w:cstheme="minorHAnsi"/>
          <w:b/>
          <w:bCs/>
          <w:spacing w:val="-3"/>
          <w:lang w:val="en-GB" w:eastAsia="en-GB"/>
        </w:rPr>
        <w:t xml:space="preserve">Preparation of </w:t>
      </w:r>
      <w:r w:rsidR="00AB23EC" w:rsidRPr="00145546">
        <w:rPr>
          <w:rFonts w:eastAsia="Calibri" w:cstheme="minorHAnsi"/>
          <w:b/>
          <w:bCs/>
          <w:spacing w:val="-3"/>
          <w:lang w:val="en-GB" w:eastAsia="en-GB"/>
        </w:rPr>
        <w:t>P</w:t>
      </w:r>
      <w:r w:rsidRPr="00145546">
        <w:rPr>
          <w:rFonts w:eastAsia="Calibri" w:cstheme="minorHAnsi"/>
          <w:b/>
          <w:bCs/>
          <w:spacing w:val="-3"/>
          <w:lang w:val="en-GB" w:eastAsia="en-GB"/>
        </w:rPr>
        <w:t>roposal</w:t>
      </w:r>
      <w:r w:rsidR="00792B37" w:rsidRPr="00145546">
        <w:rPr>
          <w:rFonts w:eastAsia="Calibri" w:cstheme="minorHAnsi"/>
          <w:b/>
          <w:bCs/>
          <w:spacing w:val="-3"/>
          <w:lang w:val="en-GB" w:eastAsia="en-GB"/>
        </w:rPr>
        <w:t>s</w:t>
      </w:r>
    </w:p>
    <w:p w14:paraId="3490FD90" w14:textId="217D35D4" w:rsidR="00792B37" w:rsidRPr="00145546"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lang w:val="en-GB" w:eastAsia="en-GB"/>
        </w:rPr>
      </w:pPr>
      <w:r w:rsidRPr="00145546">
        <w:rPr>
          <w:rFonts w:eastAsia="Calibri" w:cstheme="minorHAnsi"/>
          <w:color w:val="000000"/>
          <w:spacing w:val="-3"/>
          <w:lang w:val="en-GB" w:eastAsia="en-GB"/>
        </w:rPr>
        <w:t>Proponents</w:t>
      </w:r>
      <w:r w:rsidR="00C22EF1" w:rsidRPr="00145546">
        <w:rPr>
          <w:rFonts w:eastAsia="Calibri" w:cstheme="minorHAnsi"/>
          <w:color w:val="000000"/>
          <w:spacing w:val="-3"/>
          <w:lang w:val="en-GB" w:eastAsia="en-GB"/>
        </w:rPr>
        <w:t xml:space="preserve"> are expected to examine all terms and instructions included in the CFP documents. Failure to provide all requested information will be at </w:t>
      </w:r>
      <w:r w:rsidRPr="00145546">
        <w:rPr>
          <w:rFonts w:eastAsia="Calibri" w:cstheme="minorHAnsi"/>
          <w:color w:val="000000"/>
          <w:spacing w:val="-3"/>
          <w:lang w:val="en-GB" w:eastAsia="en-GB"/>
        </w:rPr>
        <w:t xml:space="preserve">the </w:t>
      </w:r>
      <w:r w:rsidR="00C22EF1" w:rsidRPr="00145546">
        <w:rPr>
          <w:rFonts w:eastAsia="Calibri" w:cstheme="minorHAnsi"/>
          <w:color w:val="000000"/>
          <w:spacing w:val="-3"/>
          <w:lang w:val="en-GB" w:eastAsia="en-GB"/>
        </w:rPr>
        <w:t xml:space="preserve">proponent’s own risk and may result in rejection of </w:t>
      </w:r>
      <w:r w:rsidR="002616B5" w:rsidRPr="00145546">
        <w:rPr>
          <w:rFonts w:eastAsia="Calibri" w:cstheme="minorHAnsi"/>
          <w:color w:val="000000"/>
          <w:spacing w:val="-3"/>
          <w:lang w:val="en-GB" w:eastAsia="en-GB"/>
        </w:rPr>
        <w:t xml:space="preserve">the </w:t>
      </w:r>
      <w:r w:rsidR="00C22EF1" w:rsidRPr="00145546">
        <w:rPr>
          <w:rFonts w:eastAsia="Calibri" w:cstheme="minorHAnsi"/>
          <w:color w:val="000000"/>
          <w:spacing w:val="-3"/>
          <w:lang w:val="en-GB" w:eastAsia="en-GB"/>
        </w:rPr>
        <w:t>proponent’s proposal.</w:t>
      </w:r>
    </w:p>
    <w:p w14:paraId="1493EFC3" w14:textId="5B86C601" w:rsidR="00792B37" w:rsidRPr="00145546"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lang w:val="en-GB" w:eastAsia="en-GB"/>
        </w:rPr>
      </w:pPr>
      <w:r w:rsidRPr="00145546">
        <w:rPr>
          <w:rFonts w:eastAsia="Calibri" w:cstheme="minorHAnsi"/>
          <w:color w:val="000000"/>
          <w:spacing w:val="-3"/>
          <w:lang w:val="en-GB" w:eastAsia="en-GB"/>
        </w:rPr>
        <w:t>The p</w:t>
      </w:r>
      <w:r w:rsidR="00C22EF1" w:rsidRPr="00145546">
        <w:rPr>
          <w:rFonts w:eastAsia="Calibri" w:cstheme="minorHAnsi"/>
          <w:color w:val="000000"/>
          <w:spacing w:val="-3"/>
          <w:lang w:val="en-GB" w:eastAsia="en-GB"/>
        </w:rPr>
        <w:t xml:space="preserve">roponent’s proposal must be organized to follow the format of this CFP. Each proponent must respond to every stated request or requirement and indicate that </w:t>
      </w:r>
      <w:r w:rsidRPr="00145546">
        <w:rPr>
          <w:rFonts w:eastAsia="Calibri" w:cstheme="minorHAnsi"/>
          <w:color w:val="000000"/>
          <w:spacing w:val="-3"/>
          <w:lang w:val="en-GB" w:eastAsia="en-GB"/>
        </w:rPr>
        <w:t xml:space="preserve">the </w:t>
      </w:r>
      <w:r w:rsidR="00C22EF1" w:rsidRPr="00145546">
        <w:rPr>
          <w:rFonts w:eastAsia="Calibri" w:cstheme="minorHAnsi"/>
          <w:color w:val="000000"/>
          <w:spacing w:val="-3"/>
          <w:lang w:val="en-GB" w:eastAsia="en-GB"/>
        </w:rPr>
        <w:t xml:space="preserve">proponent understands and confirms acceptance of </w:t>
      </w:r>
      <w:r w:rsidR="0026403E" w:rsidRPr="00145546">
        <w:rPr>
          <w:rFonts w:eastAsia="Calibri" w:cstheme="minorHAnsi"/>
          <w:color w:val="000000"/>
          <w:spacing w:val="-3"/>
          <w:lang w:val="en-GB" w:eastAsia="en-GB"/>
        </w:rPr>
        <w:t xml:space="preserve">UN </w:t>
      </w:r>
      <w:proofErr w:type="gramStart"/>
      <w:r w:rsidR="0026403E" w:rsidRPr="00145546">
        <w:rPr>
          <w:rFonts w:eastAsia="Calibri" w:cstheme="minorHAnsi"/>
          <w:color w:val="000000"/>
          <w:spacing w:val="-3"/>
          <w:lang w:val="en-GB" w:eastAsia="en-GB"/>
        </w:rPr>
        <w:t>Women</w:t>
      </w:r>
      <w:r w:rsidR="002616B5" w:rsidRPr="00145546">
        <w:rPr>
          <w:rFonts w:eastAsia="Calibri" w:cstheme="minorHAnsi"/>
          <w:color w:val="000000"/>
          <w:spacing w:val="-3"/>
          <w:lang w:val="en-GB" w:eastAsia="en-GB"/>
        </w:rPr>
        <w:t>’s</w:t>
      </w:r>
      <w:proofErr w:type="gramEnd"/>
      <w:r w:rsidR="00C22EF1" w:rsidRPr="00145546">
        <w:rPr>
          <w:rFonts w:eastAsia="Calibri" w:cstheme="minorHAnsi"/>
          <w:color w:val="000000"/>
          <w:spacing w:val="-3"/>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A035E0" w:rsidRPr="00145546">
        <w:rPr>
          <w:rFonts w:eastAsia="Calibri" w:cstheme="minorHAnsi"/>
          <w:color w:val="000000"/>
          <w:spacing w:val="-3"/>
          <w:lang w:val="en-GB" w:eastAsia="en-GB"/>
        </w:rPr>
        <w:t xml:space="preserve"> </w:t>
      </w:r>
      <w:r w:rsidR="00C22EF1" w:rsidRPr="00145546">
        <w:rPr>
          <w:rFonts w:eastAsia="Calibri" w:cstheme="minorHAnsi"/>
          <w:color w:val="000000"/>
          <w:spacing w:val="-3"/>
          <w:lang w:val="en-GB"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Pr="00145546"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lang w:val="en-GB" w:eastAsia="en-GB"/>
        </w:rPr>
      </w:pPr>
      <w:r w:rsidRPr="00145546">
        <w:rPr>
          <w:rFonts w:eastAsia="Calibri" w:cstheme="minorHAnsi"/>
          <w:color w:val="000000"/>
          <w:spacing w:val="-3"/>
          <w:lang w:val="en-GB" w:eastAsia="en-GB"/>
        </w:rPr>
        <w:t>Where the proponent is presented with a requirement or asked to use a specific approach, the proponent must not only state its acceptance, but also describe, where appropriate, how it intends to comply.</w:t>
      </w:r>
      <w:r w:rsidR="00A035E0" w:rsidRPr="00145546">
        <w:rPr>
          <w:rFonts w:eastAsia="Calibri" w:cstheme="minorHAnsi"/>
          <w:color w:val="000000"/>
          <w:spacing w:val="-3"/>
          <w:lang w:val="en-GB" w:eastAsia="en-GB"/>
        </w:rPr>
        <w:t xml:space="preserve"> </w:t>
      </w:r>
      <w:r w:rsidRPr="00145546">
        <w:rPr>
          <w:rFonts w:eastAsia="Calibri" w:cstheme="minorHAnsi"/>
          <w:color w:val="000000"/>
          <w:spacing w:val="-3"/>
          <w:lang w:val="en-GB" w:eastAsia="en-GB"/>
        </w:rPr>
        <w:t xml:space="preserve">Failure to provide an answer to an item will be considered an acceptance of the item. Where a descriptive response is requested, failure to provide </w:t>
      </w:r>
      <w:r w:rsidR="000F0F18" w:rsidRPr="00145546">
        <w:rPr>
          <w:rFonts w:eastAsia="Calibri" w:cstheme="minorHAnsi"/>
          <w:color w:val="000000"/>
          <w:spacing w:val="-3"/>
          <w:lang w:val="en-GB" w:eastAsia="en-GB"/>
        </w:rPr>
        <w:t>one</w:t>
      </w:r>
      <w:r w:rsidRPr="00145546">
        <w:rPr>
          <w:rFonts w:eastAsia="Calibri" w:cstheme="minorHAnsi"/>
          <w:color w:val="000000"/>
          <w:spacing w:val="-3"/>
          <w:lang w:val="en-GB" w:eastAsia="en-GB"/>
        </w:rPr>
        <w:t xml:space="preserve"> will be viewed as non-responsive.</w:t>
      </w:r>
      <w:r w:rsidR="00A035E0" w:rsidRPr="00145546">
        <w:rPr>
          <w:rFonts w:eastAsia="Calibri" w:cstheme="minorHAnsi"/>
          <w:color w:val="000000"/>
          <w:spacing w:val="-3"/>
          <w:lang w:val="en-GB" w:eastAsia="en-GB"/>
        </w:rPr>
        <w:t xml:space="preserve"> </w:t>
      </w:r>
    </w:p>
    <w:p w14:paraId="6A7D66EC" w14:textId="77777777" w:rsidR="00792B37" w:rsidRPr="00145546"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lang w:val="en-GB" w:eastAsia="en-GB"/>
        </w:rPr>
      </w:pPr>
      <w:r w:rsidRPr="00145546">
        <w:rPr>
          <w:rFonts w:eastAsia="Calibri" w:cstheme="minorHAnsi"/>
          <w:color w:val="000000"/>
          <w:spacing w:val="-3"/>
          <w:lang w:val="en-GB"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145546">
        <w:rPr>
          <w:rFonts w:eastAsia="Calibri" w:cstheme="minorHAnsi"/>
          <w:color w:val="000000"/>
          <w:spacing w:val="-3"/>
          <w:lang w:val="en-GB" w:eastAsia="en-GB"/>
        </w:rPr>
        <w:t>UN Women</w:t>
      </w:r>
      <w:r w:rsidRPr="00145546">
        <w:rPr>
          <w:rFonts w:eastAsia="Calibri" w:cstheme="minorHAnsi"/>
          <w:color w:val="000000"/>
          <w:spacing w:val="-3"/>
          <w:lang w:val="en-GB" w:eastAsia="en-GB"/>
        </w:rPr>
        <w:t xml:space="preserve"> established requirements. Acceptance of such changes is at the sole discretion of </w:t>
      </w:r>
      <w:r w:rsidR="0026403E" w:rsidRPr="00145546">
        <w:rPr>
          <w:rFonts w:eastAsia="Calibri" w:cstheme="minorHAnsi"/>
          <w:color w:val="000000"/>
          <w:spacing w:val="-3"/>
          <w:lang w:val="en-GB" w:eastAsia="en-GB"/>
        </w:rPr>
        <w:t>UN Women</w:t>
      </w:r>
      <w:r w:rsidRPr="00145546">
        <w:rPr>
          <w:rFonts w:eastAsia="Calibri" w:cstheme="minorHAnsi"/>
          <w:color w:val="000000"/>
          <w:spacing w:val="-3"/>
          <w:lang w:val="en-GB" w:eastAsia="en-GB"/>
        </w:rPr>
        <w:t>.</w:t>
      </w:r>
    </w:p>
    <w:p w14:paraId="3030011A" w14:textId="6261CC48" w:rsidR="00792B37" w:rsidRPr="00145546"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lang w:val="en-GB" w:eastAsia="en-GB"/>
        </w:rPr>
      </w:pPr>
      <w:r w:rsidRPr="00145546">
        <w:rPr>
          <w:rFonts w:eastAsia="Calibri" w:cstheme="minorHAnsi"/>
          <w:color w:val="000000"/>
          <w:spacing w:val="-3"/>
          <w:lang w:val="en-GB" w:eastAsia="en-GB"/>
        </w:rPr>
        <w:t xml:space="preserve">Proposals must offer services for the total requirement, unless otherwise permitted in the CFP document. Proposals offering only part of the services </w:t>
      </w:r>
      <w:r w:rsidR="00850211" w:rsidRPr="00145546">
        <w:rPr>
          <w:rFonts w:eastAsia="Calibri" w:cstheme="minorHAnsi"/>
          <w:color w:val="000000"/>
          <w:spacing w:val="-3"/>
          <w:lang w:val="en-GB" w:eastAsia="en-GB"/>
        </w:rPr>
        <w:t>will</w:t>
      </w:r>
      <w:r w:rsidRPr="00145546">
        <w:rPr>
          <w:rFonts w:eastAsia="Calibri" w:cstheme="minorHAnsi"/>
          <w:color w:val="000000"/>
          <w:spacing w:val="-3"/>
          <w:lang w:val="en-GB" w:eastAsia="en-GB"/>
        </w:rPr>
        <w:t xml:space="preserve"> be rejected unless permitted otherwise in the CFP document. </w:t>
      </w:r>
    </w:p>
    <w:p w14:paraId="5DD252B3" w14:textId="7E46E0C6" w:rsidR="00792B37" w:rsidRPr="00145546" w:rsidRDefault="00C31928"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lang w:val="en-GB" w:eastAsia="en-GB"/>
        </w:rPr>
      </w:pPr>
      <w:r w:rsidRPr="00145546">
        <w:rPr>
          <w:rFonts w:eastAsia="Calibri" w:cstheme="minorHAnsi"/>
          <w:color w:val="000000" w:themeColor="text1"/>
          <w:lang w:val="en-GB" w:eastAsia="en-GB"/>
        </w:rPr>
        <w:t xml:space="preserve">Proponents </w:t>
      </w:r>
      <w:r w:rsidRPr="00145546">
        <w:rPr>
          <w:rFonts w:cstheme="minorHAnsi"/>
        </w:rPr>
        <w:t>may use the services of sub-contractors or sub-partners to partially perform the work</w:t>
      </w:r>
      <w:r w:rsidR="0020020D" w:rsidRPr="00145546">
        <w:rPr>
          <w:rFonts w:cstheme="minorHAnsi"/>
        </w:rPr>
        <w:t xml:space="preserve"> except if the proponent is providing grant-making work. </w:t>
      </w:r>
      <w:r w:rsidR="004E78F2" w:rsidRPr="00145546">
        <w:rPr>
          <w:rFonts w:cstheme="minorHAnsi"/>
        </w:rPr>
        <w:t>The p</w:t>
      </w:r>
      <w:r w:rsidR="0020020D" w:rsidRPr="00145546">
        <w:rPr>
          <w:rFonts w:cstheme="minorHAnsi"/>
        </w:rPr>
        <w:t>roponent’s Technical Proposal shall indicate clearly if the proponent is intending to use sub-contractors or sub-partners and their names.</w:t>
      </w:r>
      <w:r w:rsidR="00A035E0" w:rsidRPr="00145546">
        <w:rPr>
          <w:rFonts w:cstheme="minorHAnsi"/>
        </w:rPr>
        <w:t xml:space="preserve"> </w:t>
      </w:r>
      <w:r w:rsidR="0020020D" w:rsidRPr="00145546">
        <w:rPr>
          <w:rFonts w:cstheme="minorHAnsi"/>
        </w:rPr>
        <w:t xml:space="preserve">If it is not possible to include the names of sub-partners and sub-contractors in the proposal, the names must be submitted to UN Women as soon as possible. </w:t>
      </w:r>
    </w:p>
    <w:p w14:paraId="0758F573" w14:textId="75024945" w:rsidR="00C22EF1" w:rsidRPr="00145546" w:rsidRDefault="00FE60E3"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lang w:val="en-GB" w:eastAsia="en-GB"/>
        </w:rPr>
      </w:pPr>
      <w:r w:rsidRPr="00145546">
        <w:rPr>
          <w:rFonts w:eastAsia="Calibri" w:cstheme="minorHAnsi"/>
          <w:color w:val="000000"/>
          <w:spacing w:val="-3"/>
          <w:lang w:val="en-GB" w:eastAsia="en-GB"/>
        </w:rPr>
        <w:lastRenderedPageBreak/>
        <w:t>The p</w:t>
      </w:r>
      <w:r w:rsidR="00C22EF1" w:rsidRPr="00145546">
        <w:rPr>
          <w:rFonts w:eastAsia="Calibri" w:cstheme="minorHAnsi"/>
          <w:color w:val="000000"/>
          <w:spacing w:val="-3"/>
          <w:lang w:val="en-GB" w:eastAsia="en-GB"/>
        </w:rPr>
        <w:t xml:space="preserve">roponent’s proposal shall </w:t>
      </w:r>
      <w:r w:rsidRPr="00145546">
        <w:rPr>
          <w:rFonts w:eastAsia="Calibri" w:cstheme="minorHAnsi"/>
          <w:color w:val="000000"/>
          <w:spacing w:val="-3"/>
          <w:lang w:val="en-GB" w:eastAsia="en-GB"/>
        </w:rPr>
        <w:t xml:space="preserve">state the following and </w:t>
      </w:r>
      <w:r w:rsidR="00C22EF1" w:rsidRPr="00145546">
        <w:rPr>
          <w:rFonts w:eastAsia="Calibri" w:cstheme="minorHAnsi"/>
          <w:color w:val="000000"/>
          <w:spacing w:val="-3"/>
          <w:lang w:val="en-GB" w:eastAsia="en-GB"/>
        </w:rPr>
        <w:t xml:space="preserve">include </w:t>
      </w:r>
      <w:proofErr w:type="gramStart"/>
      <w:r w:rsidR="00C22EF1" w:rsidRPr="00145546">
        <w:rPr>
          <w:rFonts w:eastAsia="Calibri" w:cstheme="minorHAnsi"/>
          <w:color w:val="000000"/>
          <w:spacing w:val="-3"/>
          <w:lang w:val="en-GB" w:eastAsia="en-GB"/>
        </w:rPr>
        <w:t>all of</w:t>
      </w:r>
      <w:proofErr w:type="gramEnd"/>
      <w:r w:rsidR="00C22EF1" w:rsidRPr="00145546">
        <w:rPr>
          <w:rFonts w:eastAsia="Calibri" w:cstheme="minorHAnsi"/>
          <w:color w:val="000000"/>
          <w:spacing w:val="-3"/>
          <w:lang w:val="en-GB" w:eastAsia="en-GB"/>
        </w:rPr>
        <w:t xml:space="preserve"> the following labelled annexes:</w:t>
      </w:r>
      <w:r w:rsidR="00C22EF1" w:rsidRPr="00145546">
        <w:rPr>
          <w:rFonts w:eastAsia="Calibri" w:cstheme="minorHAnsi"/>
          <w:color w:val="000000"/>
          <w:spacing w:val="-3"/>
          <w:lang w:val="en-GB" w:eastAsia="en-GB"/>
        </w:rPr>
        <w:tab/>
      </w:r>
    </w:p>
    <w:p w14:paraId="7ACCEA1B" w14:textId="77777777" w:rsidR="00C22EF1" w:rsidRPr="00145546" w:rsidRDefault="00C22EF1" w:rsidP="00DC6588">
      <w:pPr>
        <w:tabs>
          <w:tab w:val="left" w:pos="-1440"/>
        </w:tabs>
        <w:suppressAutoHyphens/>
        <w:spacing w:after="0" w:line="240" w:lineRule="auto"/>
        <w:ind w:left="540" w:hanging="540"/>
        <w:jc w:val="both"/>
        <w:rPr>
          <w:rFonts w:eastAsia="Calibri" w:cstheme="minorHAnsi"/>
          <w:color w:val="000000"/>
          <w:spacing w:val="-3"/>
          <w:lang w:val="en-GB" w:eastAsia="en-GB"/>
        </w:rPr>
      </w:pPr>
    </w:p>
    <w:p w14:paraId="223E09E4" w14:textId="02446B04" w:rsidR="00C22EF1" w:rsidRPr="00145546" w:rsidRDefault="006D5EEA" w:rsidP="00DC6588">
      <w:pPr>
        <w:tabs>
          <w:tab w:val="left" w:pos="-720"/>
          <w:tab w:val="left" w:pos="540"/>
        </w:tabs>
        <w:suppressAutoHyphens/>
        <w:spacing w:after="0" w:line="240" w:lineRule="auto"/>
        <w:ind w:left="540" w:hanging="540"/>
        <w:jc w:val="both"/>
        <w:rPr>
          <w:rFonts w:eastAsia="Calibri" w:cstheme="minorHAnsi"/>
          <w:color w:val="000000"/>
          <w:spacing w:val="-2"/>
          <w:lang w:val="en-CA"/>
        </w:rPr>
      </w:pPr>
      <w:r w:rsidRPr="00145546">
        <w:rPr>
          <w:rFonts w:eastAsia="Calibri" w:cstheme="minorHAnsi"/>
          <w:b/>
          <w:bCs/>
          <w:color w:val="000000"/>
          <w:spacing w:val="-2"/>
          <w:lang w:val="en-CA"/>
        </w:rPr>
        <w:tab/>
      </w:r>
      <w:r w:rsidR="00C22EF1" w:rsidRPr="00145546">
        <w:rPr>
          <w:rFonts w:eastAsia="Calibri" w:cstheme="minorHAnsi"/>
          <w:b/>
          <w:bCs/>
          <w:color w:val="000000"/>
          <w:spacing w:val="-2"/>
          <w:lang w:val="en-CA"/>
        </w:rPr>
        <w:t>CFP submission</w:t>
      </w:r>
      <w:r w:rsidR="00C22EF1" w:rsidRPr="00145546">
        <w:rPr>
          <w:rFonts w:eastAsia="Calibri" w:cstheme="minorHAnsi"/>
          <w:color w:val="000000"/>
          <w:spacing w:val="-2"/>
          <w:lang w:val="en-CA"/>
        </w:rPr>
        <w:t xml:space="preserve"> (on or before proposal due date):</w:t>
      </w:r>
    </w:p>
    <w:p w14:paraId="2FAD0ED9" w14:textId="77777777" w:rsidR="0070710D" w:rsidRPr="00145546" w:rsidRDefault="0070710D" w:rsidP="00DC6588">
      <w:pPr>
        <w:tabs>
          <w:tab w:val="left" w:pos="-720"/>
        </w:tabs>
        <w:suppressAutoHyphens/>
        <w:spacing w:after="0" w:line="240" w:lineRule="auto"/>
        <w:ind w:left="540"/>
        <w:jc w:val="both"/>
        <w:rPr>
          <w:rFonts w:eastAsia="Times New Roman" w:cstheme="minorHAnsi"/>
          <w:color w:val="000000"/>
          <w:spacing w:val="-2"/>
          <w:lang w:val="en-GB" w:eastAsia="en-GB"/>
        </w:rPr>
      </w:pPr>
    </w:p>
    <w:p w14:paraId="410E41E0" w14:textId="73C1D273" w:rsidR="00C22EF1" w:rsidRPr="00145546" w:rsidRDefault="00C22EF1" w:rsidP="00DC6588">
      <w:pPr>
        <w:tabs>
          <w:tab w:val="left" w:pos="-720"/>
        </w:tabs>
        <w:suppressAutoHyphens/>
        <w:spacing w:after="0" w:line="240" w:lineRule="auto"/>
        <w:ind w:left="540"/>
        <w:jc w:val="both"/>
        <w:rPr>
          <w:rFonts w:eastAsia="Times New Roman" w:cstheme="minorHAnsi"/>
          <w:color w:val="000000"/>
          <w:spacing w:val="-2"/>
          <w:lang w:val="en-GB" w:eastAsia="en-GB"/>
        </w:rPr>
      </w:pPr>
      <w:r w:rsidRPr="00145546">
        <w:rPr>
          <w:rFonts w:eastAsia="Times New Roman" w:cstheme="minorHAnsi"/>
          <w:color w:val="000000"/>
          <w:spacing w:val="-2"/>
          <w:lang w:val="en-GB" w:eastAsia="en-GB"/>
        </w:rPr>
        <w:t>As a minimum, proponents shall complete and return the below listed documents (</w:t>
      </w:r>
      <w:r w:rsidR="00B71941" w:rsidRPr="00145546">
        <w:rPr>
          <w:rFonts w:eastAsia="Times New Roman" w:cstheme="minorHAnsi"/>
          <w:color w:val="000000"/>
          <w:spacing w:val="-2"/>
          <w:lang w:val="en-GB" w:eastAsia="en-GB"/>
        </w:rPr>
        <w:t>a</w:t>
      </w:r>
      <w:r w:rsidRPr="00145546">
        <w:rPr>
          <w:rFonts w:eastAsia="Times New Roman" w:cstheme="minorHAnsi"/>
          <w:color w:val="000000"/>
          <w:spacing w:val="-2"/>
          <w:lang w:val="en-GB" w:eastAsia="en-GB"/>
        </w:rPr>
        <w:t xml:space="preserve">nnexes to this CFP) </w:t>
      </w:r>
      <w:r w:rsidRPr="00145546">
        <w:rPr>
          <w:rFonts w:eastAsia="Times New Roman" w:cstheme="minorHAnsi"/>
          <w:b/>
          <w:color w:val="000000"/>
          <w:spacing w:val="-2"/>
          <w:lang w:val="en-GB" w:eastAsia="en-GB"/>
        </w:rPr>
        <w:t>as an integral part of their proposal</w:t>
      </w:r>
      <w:r w:rsidRPr="00145546">
        <w:rPr>
          <w:rFonts w:eastAsia="Times New Roman" w:cstheme="minorHAnsi"/>
          <w:color w:val="000000"/>
          <w:spacing w:val="-2"/>
          <w:lang w:val="en-GB" w:eastAsia="en-GB"/>
        </w:rPr>
        <w:t>. Proponents may add additional documentation to their proposals as they deem appropriate.</w:t>
      </w:r>
    </w:p>
    <w:p w14:paraId="5B02043E" w14:textId="77777777" w:rsidR="00C22EF1" w:rsidRPr="00145546"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lang w:val="en-GB" w:eastAsia="en-GB"/>
        </w:rPr>
      </w:pPr>
    </w:p>
    <w:p w14:paraId="77699E81" w14:textId="3842E141" w:rsidR="00C22EF1" w:rsidRPr="00145546"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lang w:val="en-GB" w:eastAsia="en-GB"/>
        </w:rPr>
      </w:pPr>
      <w:r w:rsidRPr="00145546">
        <w:rPr>
          <w:rFonts w:eastAsia="Times New Roman" w:cstheme="minorHAnsi"/>
          <w:color w:val="000000"/>
          <w:spacing w:val="-2"/>
          <w:lang w:val="en-GB" w:eastAsia="en-GB"/>
        </w:rPr>
        <w:tab/>
      </w:r>
      <w:r w:rsidR="00C22EF1" w:rsidRPr="00145546">
        <w:rPr>
          <w:rFonts w:eastAsia="Times New Roman" w:cstheme="minorHAnsi"/>
          <w:color w:val="000000"/>
          <w:spacing w:val="-2"/>
          <w:lang w:val="en-GB" w:eastAsia="en-GB"/>
        </w:rPr>
        <w:t>Failure to complete and return the below listed documents as part of the proposal may result in proposal rejection.</w:t>
      </w:r>
    </w:p>
    <w:p w14:paraId="29F2AEDB" w14:textId="77777777" w:rsidR="00C22EF1" w:rsidRPr="00145546" w:rsidRDefault="00C22EF1" w:rsidP="00DC6588">
      <w:pPr>
        <w:tabs>
          <w:tab w:val="left" w:pos="-720"/>
        </w:tabs>
        <w:suppressAutoHyphens/>
        <w:spacing w:after="0" w:line="240" w:lineRule="auto"/>
        <w:jc w:val="both"/>
        <w:rPr>
          <w:rFonts w:eastAsia="Calibri" w:cstheme="minorHAnsi"/>
          <w:color w:val="000000"/>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145546" w14:paraId="52F9BD6E" w14:textId="77777777" w:rsidTr="004618C5">
        <w:trPr>
          <w:trHeight w:val="20"/>
        </w:trPr>
        <w:tc>
          <w:tcPr>
            <w:tcW w:w="1638" w:type="dxa"/>
          </w:tcPr>
          <w:p w14:paraId="5E2AC1ED" w14:textId="77777777" w:rsidR="00C22EF1" w:rsidRPr="00145546" w:rsidRDefault="00C22EF1" w:rsidP="00DC6588">
            <w:pPr>
              <w:widowControl w:val="0"/>
              <w:suppressAutoHyphens/>
              <w:spacing w:after="0" w:line="240" w:lineRule="auto"/>
              <w:jc w:val="both"/>
              <w:rPr>
                <w:rFonts w:eastAsia="Calibri" w:cstheme="minorHAnsi"/>
                <w:color w:val="000000"/>
                <w:spacing w:val="-3"/>
                <w:lang w:val="en-CA"/>
              </w:rPr>
            </w:pPr>
            <w:r w:rsidRPr="00145546">
              <w:rPr>
                <w:rFonts w:eastAsia="Calibri" w:cstheme="minorHAnsi"/>
                <w:color w:val="000000"/>
                <w:spacing w:val="-2"/>
                <w:lang w:val="en-CA"/>
              </w:rPr>
              <w:t>Part of proposal</w:t>
            </w:r>
          </w:p>
        </w:tc>
        <w:tc>
          <w:tcPr>
            <w:tcW w:w="6498" w:type="dxa"/>
          </w:tcPr>
          <w:p w14:paraId="2B7C19E2" w14:textId="39767564" w:rsidR="00C22EF1" w:rsidRPr="00145546" w:rsidRDefault="008A4449" w:rsidP="00DC6588">
            <w:pPr>
              <w:widowControl w:val="0"/>
              <w:suppressAutoHyphens/>
              <w:spacing w:after="0" w:line="240" w:lineRule="auto"/>
              <w:jc w:val="both"/>
              <w:rPr>
                <w:rFonts w:eastAsia="Calibri" w:cstheme="minorHAnsi"/>
                <w:color w:val="000000"/>
                <w:spacing w:val="-3"/>
                <w:lang w:val="en-CA"/>
              </w:rPr>
            </w:pPr>
            <w:r w:rsidRPr="00145546">
              <w:rPr>
                <w:rFonts w:eastAsia="Calibri" w:cstheme="minorHAnsi"/>
                <w:b/>
                <w:spacing w:val="-2"/>
                <w:lang w:val="en-CA" w:eastAsia="en-GB"/>
              </w:rPr>
              <w:t xml:space="preserve">Annex </w:t>
            </w:r>
            <w:r w:rsidRPr="00145546">
              <w:rPr>
                <w:rFonts w:cstheme="minorHAnsi"/>
                <w:b/>
                <w:spacing w:val="-2"/>
                <w:lang w:val="en-CA"/>
              </w:rPr>
              <w:t>B</w:t>
            </w:r>
            <w:r w:rsidRPr="00145546">
              <w:rPr>
                <w:rFonts w:eastAsia="Calibri" w:cstheme="minorHAnsi"/>
                <w:b/>
                <w:spacing w:val="-2"/>
                <w:lang w:val="en-CA" w:eastAsia="en-GB"/>
              </w:rPr>
              <w:t>-1</w:t>
            </w:r>
            <w:r w:rsidRPr="00145546">
              <w:rPr>
                <w:rFonts w:eastAsia="Calibri" w:cstheme="minorHAnsi"/>
                <w:spacing w:val="-2"/>
                <w:lang w:val="en-CA" w:eastAsia="en-GB"/>
              </w:rPr>
              <w:t xml:space="preserve"> Mandatory </w:t>
            </w:r>
            <w:r w:rsidR="00726222" w:rsidRPr="00145546">
              <w:rPr>
                <w:rFonts w:eastAsia="Calibri" w:cstheme="minorHAnsi"/>
                <w:spacing w:val="-2"/>
                <w:lang w:val="en-CA" w:eastAsia="en-GB"/>
              </w:rPr>
              <w:t>R</w:t>
            </w:r>
            <w:r w:rsidRPr="00145546">
              <w:rPr>
                <w:rFonts w:eastAsia="Calibri" w:cstheme="minorHAnsi"/>
                <w:spacing w:val="-2"/>
                <w:lang w:val="en-CA" w:eastAsia="en-GB"/>
              </w:rPr>
              <w:t>equirements/</w:t>
            </w:r>
            <w:r w:rsidR="00726222" w:rsidRPr="00145546">
              <w:rPr>
                <w:rFonts w:eastAsia="Calibri" w:cstheme="minorHAnsi"/>
                <w:spacing w:val="-2"/>
                <w:lang w:val="en-CA" w:eastAsia="en-GB"/>
              </w:rPr>
              <w:t>P</w:t>
            </w:r>
            <w:r w:rsidRPr="00145546">
              <w:rPr>
                <w:rFonts w:eastAsia="Calibri" w:cstheme="minorHAnsi"/>
                <w:spacing w:val="-2"/>
                <w:lang w:val="en-CA" w:eastAsia="en-GB"/>
              </w:rPr>
              <w:t>re-</w:t>
            </w:r>
            <w:r w:rsidR="00726222" w:rsidRPr="00145546">
              <w:rPr>
                <w:rFonts w:eastAsia="Calibri" w:cstheme="minorHAnsi"/>
                <w:spacing w:val="-2"/>
                <w:lang w:val="en-CA" w:eastAsia="en-GB"/>
              </w:rPr>
              <w:t>Q</w:t>
            </w:r>
            <w:r w:rsidRPr="00145546">
              <w:rPr>
                <w:rFonts w:eastAsia="Calibri" w:cstheme="minorHAnsi"/>
                <w:spacing w:val="-2"/>
                <w:lang w:val="en-CA" w:eastAsia="en-GB"/>
              </w:rPr>
              <w:t xml:space="preserve">ualification </w:t>
            </w:r>
            <w:r w:rsidR="00F81F82" w:rsidRPr="00145546">
              <w:rPr>
                <w:rFonts w:eastAsia="Calibri" w:cstheme="minorHAnsi"/>
                <w:spacing w:val="-2"/>
                <w:lang w:val="en-CA" w:eastAsia="en-GB"/>
              </w:rPr>
              <w:t>C</w:t>
            </w:r>
            <w:r w:rsidRPr="00145546">
              <w:rPr>
                <w:rFonts w:eastAsia="Calibri" w:cstheme="minorHAnsi"/>
                <w:spacing w:val="-2"/>
                <w:lang w:val="en-CA" w:eastAsia="en-GB"/>
              </w:rPr>
              <w:t>riteria</w:t>
            </w:r>
            <w:r w:rsidRPr="00145546">
              <w:rPr>
                <w:rFonts w:eastAsia="Calibri" w:cstheme="minorHAnsi"/>
                <w:color w:val="000000"/>
                <w:spacing w:val="-3"/>
                <w:lang w:val="en-CA"/>
              </w:rPr>
              <w:t xml:space="preserve"> </w:t>
            </w:r>
            <w:r w:rsidR="00131596" w:rsidRPr="00145546">
              <w:rPr>
                <w:rFonts w:eastAsia="Calibri" w:cstheme="minorHAnsi"/>
                <w:color w:val="000000"/>
                <w:spacing w:val="-3"/>
                <w:lang w:val="en-CA"/>
              </w:rPr>
              <w:t xml:space="preserve">and </w:t>
            </w:r>
            <w:r w:rsidR="00F81F82" w:rsidRPr="00145546">
              <w:rPr>
                <w:rFonts w:eastAsia="Calibri" w:cstheme="minorHAnsi"/>
                <w:color w:val="000000"/>
                <w:spacing w:val="-3"/>
                <w:lang w:val="en-CA"/>
              </w:rPr>
              <w:t>C</w:t>
            </w:r>
            <w:r w:rsidR="00131596" w:rsidRPr="00145546">
              <w:rPr>
                <w:rFonts w:eastAsia="Calibri" w:cstheme="minorHAnsi"/>
                <w:color w:val="000000"/>
                <w:spacing w:val="-3"/>
                <w:lang w:val="en-CA"/>
              </w:rPr>
              <w:t xml:space="preserve">ontractual </w:t>
            </w:r>
            <w:r w:rsidR="00F81F82" w:rsidRPr="00145546">
              <w:rPr>
                <w:rFonts w:eastAsia="Calibri" w:cstheme="minorHAnsi"/>
                <w:color w:val="000000"/>
                <w:spacing w:val="-3"/>
                <w:lang w:val="en-CA"/>
              </w:rPr>
              <w:t>A</w:t>
            </w:r>
            <w:r w:rsidR="00131596" w:rsidRPr="00145546">
              <w:rPr>
                <w:rFonts w:eastAsia="Calibri" w:cstheme="minorHAnsi"/>
                <w:color w:val="000000"/>
                <w:spacing w:val="-3"/>
                <w:lang w:val="en-CA"/>
              </w:rPr>
              <w:t>spects</w:t>
            </w:r>
          </w:p>
        </w:tc>
      </w:tr>
      <w:tr w:rsidR="00C22EF1" w:rsidRPr="00145546" w14:paraId="2918AA56" w14:textId="77777777" w:rsidTr="004618C5">
        <w:trPr>
          <w:trHeight w:val="20"/>
        </w:trPr>
        <w:tc>
          <w:tcPr>
            <w:tcW w:w="1638" w:type="dxa"/>
          </w:tcPr>
          <w:p w14:paraId="51E505FE" w14:textId="77777777" w:rsidR="00C22EF1" w:rsidRPr="00145546" w:rsidRDefault="00C22EF1" w:rsidP="00DC6588">
            <w:pPr>
              <w:widowControl w:val="0"/>
              <w:suppressAutoHyphens/>
              <w:spacing w:after="0" w:line="240" w:lineRule="auto"/>
              <w:jc w:val="both"/>
              <w:rPr>
                <w:rFonts w:eastAsia="Calibri" w:cstheme="minorHAnsi"/>
                <w:color w:val="000000"/>
                <w:spacing w:val="-3"/>
                <w:lang w:val="en-CA"/>
              </w:rPr>
            </w:pPr>
            <w:r w:rsidRPr="00145546">
              <w:rPr>
                <w:rFonts w:eastAsia="Calibri" w:cstheme="minorHAnsi"/>
                <w:color w:val="000000"/>
                <w:spacing w:val="-2"/>
                <w:lang w:val="en-CA"/>
              </w:rPr>
              <w:t>Part of proposal</w:t>
            </w:r>
          </w:p>
        </w:tc>
        <w:tc>
          <w:tcPr>
            <w:tcW w:w="6498" w:type="dxa"/>
          </w:tcPr>
          <w:p w14:paraId="5A23C3BA" w14:textId="2470BF50" w:rsidR="00C22EF1" w:rsidRPr="00145546" w:rsidRDefault="008A4449" w:rsidP="00DC6588">
            <w:pPr>
              <w:tabs>
                <w:tab w:val="left" w:pos="-720"/>
                <w:tab w:val="left" w:pos="1440"/>
              </w:tabs>
              <w:suppressAutoHyphens/>
              <w:spacing w:after="0" w:line="240" w:lineRule="auto"/>
              <w:jc w:val="both"/>
              <w:rPr>
                <w:rFonts w:eastAsia="Calibri" w:cstheme="minorHAnsi"/>
                <w:spacing w:val="-2"/>
                <w:lang w:val="en-CA" w:eastAsia="en-GB"/>
              </w:rPr>
            </w:pPr>
            <w:r w:rsidRPr="00145546">
              <w:rPr>
                <w:rFonts w:eastAsia="Calibri" w:cstheme="minorHAnsi"/>
                <w:b/>
                <w:spacing w:val="-2"/>
                <w:lang w:val="en-CA" w:eastAsia="en-GB"/>
              </w:rPr>
              <w:t xml:space="preserve">Annex </w:t>
            </w:r>
            <w:r w:rsidRPr="00145546">
              <w:rPr>
                <w:rFonts w:cstheme="minorHAnsi"/>
                <w:b/>
                <w:spacing w:val="-2"/>
                <w:lang w:val="en-CA"/>
              </w:rPr>
              <w:t>B</w:t>
            </w:r>
            <w:r w:rsidRPr="00145546">
              <w:rPr>
                <w:rFonts w:eastAsia="Calibri" w:cstheme="minorHAnsi"/>
                <w:b/>
                <w:spacing w:val="-2"/>
                <w:lang w:val="en-CA" w:eastAsia="en-GB"/>
              </w:rPr>
              <w:t>-2</w:t>
            </w:r>
            <w:r w:rsidRPr="00145546">
              <w:rPr>
                <w:rFonts w:eastAsia="Calibri" w:cstheme="minorHAnsi"/>
                <w:spacing w:val="-2"/>
                <w:lang w:val="en-CA" w:eastAsia="en-GB"/>
              </w:rPr>
              <w:t xml:space="preserve"> </w:t>
            </w:r>
            <w:r w:rsidRPr="00145546">
              <w:rPr>
                <w:rFonts w:cstheme="minorHAnsi"/>
                <w:spacing w:val="-2"/>
                <w:lang w:val="en-CA"/>
              </w:rPr>
              <w:t xml:space="preserve">Template for </w:t>
            </w:r>
            <w:r w:rsidR="00F81F82" w:rsidRPr="00145546">
              <w:rPr>
                <w:rFonts w:cstheme="minorHAnsi"/>
                <w:spacing w:val="-2"/>
                <w:lang w:val="en-CA"/>
              </w:rPr>
              <w:t>P</w:t>
            </w:r>
            <w:r w:rsidRPr="00145546">
              <w:rPr>
                <w:rFonts w:cstheme="minorHAnsi"/>
                <w:spacing w:val="-2"/>
                <w:lang w:val="en-CA"/>
              </w:rPr>
              <w:t xml:space="preserve">roposal </w:t>
            </w:r>
            <w:r w:rsidR="00F81F82" w:rsidRPr="00145546">
              <w:rPr>
                <w:rFonts w:cstheme="minorHAnsi"/>
                <w:spacing w:val="-2"/>
                <w:lang w:val="en-CA"/>
              </w:rPr>
              <w:t>S</w:t>
            </w:r>
            <w:r w:rsidRPr="00145546">
              <w:rPr>
                <w:rFonts w:cstheme="minorHAnsi"/>
                <w:spacing w:val="-2"/>
                <w:lang w:val="en-CA"/>
              </w:rPr>
              <w:t>ubmission</w:t>
            </w:r>
          </w:p>
        </w:tc>
      </w:tr>
      <w:tr w:rsidR="00C22EF1" w:rsidRPr="00145546" w14:paraId="3C297BCF" w14:textId="77777777" w:rsidTr="004618C5">
        <w:trPr>
          <w:trHeight w:val="20"/>
        </w:trPr>
        <w:tc>
          <w:tcPr>
            <w:tcW w:w="1638" w:type="dxa"/>
          </w:tcPr>
          <w:p w14:paraId="324B7112" w14:textId="77777777" w:rsidR="00C22EF1" w:rsidRPr="00145546" w:rsidRDefault="00C22EF1" w:rsidP="00DC6588">
            <w:pPr>
              <w:widowControl w:val="0"/>
              <w:suppressAutoHyphens/>
              <w:spacing w:after="0" w:line="240" w:lineRule="auto"/>
              <w:jc w:val="both"/>
              <w:rPr>
                <w:rFonts w:eastAsia="Calibri" w:cstheme="minorHAnsi"/>
                <w:color w:val="000000"/>
                <w:spacing w:val="-3"/>
                <w:lang w:val="en-CA"/>
              </w:rPr>
            </w:pPr>
            <w:r w:rsidRPr="00145546">
              <w:rPr>
                <w:rFonts w:eastAsia="Calibri" w:cstheme="minorHAnsi"/>
                <w:color w:val="000000"/>
                <w:spacing w:val="-2"/>
                <w:lang w:val="en-CA"/>
              </w:rPr>
              <w:t>Part of proposal</w:t>
            </w:r>
          </w:p>
        </w:tc>
        <w:tc>
          <w:tcPr>
            <w:tcW w:w="6498" w:type="dxa"/>
          </w:tcPr>
          <w:p w14:paraId="133D927D" w14:textId="45096621" w:rsidR="00C22EF1" w:rsidRPr="00145546" w:rsidRDefault="008A4449" w:rsidP="00DC6588">
            <w:pPr>
              <w:tabs>
                <w:tab w:val="left" w:pos="-720"/>
                <w:tab w:val="left" w:pos="1440"/>
              </w:tabs>
              <w:suppressAutoHyphens/>
              <w:spacing w:after="0" w:line="240" w:lineRule="auto"/>
              <w:jc w:val="both"/>
              <w:rPr>
                <w:rFonts w:eastAsia="Calibri" w:cstheme="minorHAnsi"/>
                <w:spacing w:val="-2"/>
                <w:lang w:val="en-CA" w:eastAsia="en-GB"/>
              </w:rPr>
            </w:pPr>
            <w:r w:rsidRPr="00145546">
              <w:rPr>
                <w:rFonts w:eastAsia="Calibri" w:cstheme="minorHAnsi"/>
                <w:b/>
                <w:spacing w:val="-2"/>
                <w:lang w:val="en-CA" w:eastAsia="en-GB"/>
              </w:rPr>
              <w:t xml:space="preserve">Annex </w:t>
            </w:r>
            <w:r w:rsidRPr="00145546">
              <w:rPr>
                <w:rFonts w:cstheme="minorHAnsi"/>
                <w:b/>
                <w:spacing w:val="-2"/>
                <w:lang w:val="en-CA"/>
              </w:rPr>
              <w:t>B</w:t>
            </w:r>
            <w:r w:rsidRPr="00145546">
              <w:rPr>
                <w:rFonts w:eastAsia="Calibri" w:cstheme="minorHAnsi"/>
                <w:b/>
                <w:spacing w:val="-2"/>
                <w:lang w:val="en-CA" w:eastAsia="en-GB"/>
              </w:rPr>
              <w:t>-</w:t>
            </w:r>
            <w:r w:rsidRPr="00145546">
              <w:rPr>
                <w:rFonts w:cstheme="minorHAnsi"/>
                <w:b/>
                <w:spacing w:val="-2"/>
                <w:lang w:val="en-CA"/>
              </w:rPr>
              <w:t>3</w:t>
            </w:r>
            <w:r w:rsidRPr="00145546">
              <w:rPr>
                <w:rFonts w:eastAsia="Calibri" w:cstheme="minorHAnsi"/>
                <w:spacing w:val="-2"/>
                <w:lang w:val="en-CA" w:eastAsia="en-GB"/>
              </w:rPr>
              <w:t xml:space="preserve"> Format of </w:t>
            </w:r>
            <w:r w:rsidR="00F81F82" w:rsidRPr="00145546">
              <w:rPr>
                <w:rFonts w:eastAsia="Calibri" w:cstheme="minorHAnsi"/>
                <w:spacing w:val="-2"/>
                <w:lang w:val="en-CA" w:eastAsia="en-GB"/>
              </w:rPr>
              <w:t>R</w:t>
            </w:r>
            <w:r w:rsidRPr="00145546">
              <w:rPr>
                <w:rFonts w:eastAsia="Calibri" w:cstheme="minorHAnsi"/>
                <w:spacing w:val="-2"/>
                <w:lang w:val="en-CA" w:eastAsia="en-GB"/>
              </w:rPr>
              <w:t xml:space="preserve">esume for </w:t>
            </w:r>
            <w:r w:rsidR="00F81F82" w:rsidRPr="00145546">
              <w:rPr>
                <w:rFonts w:eastAsia="Calibri" w:cstheme="minorHAnsi"/>
                <w:spacing w:val="-2"/>
                <w:lang w:val="en-CA" w:eastAsia="en-GB"/>
              </w:rPr>
              <w:t>P</w:t>
            </w:r>
            <w:r w:rsidRPr="00145546">
              <w:rPr>
                <w:rFonts w:eastAsia="Calibri" w:cstheme="minorHAnsi"/>
                <w:spacing w:val="-2"/>
                <w:lang w:val="en-CA" w:eastAsia="en-GB"/>
              </w:rPr>
              <w:t xml:space="preserve">roposed </w:t>
            </w:r>
            <w:r w:rsidR="005752C3" w:rsidRPr="00145546">
              <w:rPr>
                <w:rFonts w:eastAsia="Calibri" w:cstheme="minorHAnsi"/>
                <w:spacing w:val="-2"/>
                <w:lang w:val="en-CA" w:eastAsia="en-GB"/>
              </w:rPr>
              <w:t>Personnel</w:t>
            </w:r>
          </w:p>
        </w:tc>
      </w:tr>
      <w:tr w:rsidR="00D70D29" w:rsidRPr="00145546" w14:paraId="312727F1" w14:textId="77777777" w:rsidTr="004618C5">
        <w:trPr>
          <w:trHeight w:val="20"/>
        </w:trPr>
        <w:tc>
          <w:tcPr>
            <w:tcW w:w="1638" w:type="dxa"/>
          </w:tcPr>
          <w:p w14:paraId="1E7F8918" w14:textId="77777777" w:rsidR="00D70D29" w:rsidRPr="00145546" w:rsidRDefault="00D70D29" w:rsidP="00DC6588">
            <w:pPr>
              <w:widowControl w:val="0"/>
              <w:suppressAutoHyphens/>
              <w:spacing w:after="0" w:line="240" w:lineRule="auto"/>
              <w:jc w:val="both"/>
              <w:rPr>
                <w:rFonts w:eastAsia="Calibri" w:cstheme="minorHAnsi"/>
                <w:color w:val="000000"/>
                <w:spacing w:val="-3"/>
                <w:lang w:val="en-CA"/>
              </w:rPr>
            </w:pPr>
            <w:r w:rsidRPr="00145546">
              <w:rPr>
                <w:rFonts w:eastAsia="Calibri" w:cstheme="minorHAnsi"/>
                <w:color w:val="000000"/>
                <w:spacing w:val="-2"/>
                <w:lang w:val="en-CA"/>
              </w:rPr>
              <w:t>Part of proposal</w:t>
            </w:r>
          </w:p>
        </w:tc>
        <w:tc>
          <w:tcPr>
            <w:tcW w:w="6498" w:type="dxa"/>
          </w:tcPr>
          <w:p w14:paraId="1DBB2FD8" w14:textId="0C5E5A6D" w:rsidR="00D70D29" w:rsidRPr="00145546" w:rsidRDefault="00D70D29" w:rsidP="00DC6588">
            <w:pPr>
              <w:tabs>
                <w:tab w:val="left" w:pos="-720"/>
                <w:tab w:val="left" w:pos="1440"/>
              </w:tabs>
              <w:suppressAutoHyphens/>
              <w:spacing w:after="0" w:line="240" w:lineRule="auto"/>
              <w:jc w:val="both"/>
              <w:rPr>
                <w:rFonts w:eastAsia="Calibri" w:cstheme="minorHAnsi"/>
                <w:spacing w:val="-2"/>
                <w:lang w:val="en-CA" w:eastAsia="en-GB"/>
              </w:rPr>
            </w:pPr>
            <w:r w:rsidRPr="00145546">
              <w:rPr>
                <w:rFonts w:eastAsia="Calibri" w:cstheme="minorHAnsi"/>
                <w:b/>
                <w:spacing w:val="-2"/>
                <w:lang w:val="en-CA" w:eastAsia="en-GB"/>
              </w:rPr>
              <w:t xml:space="preserve">Annex </w:t>
            </w:r>
            <w:r w:rsidRPr="00145546">
              <w:rPr>
                <w:rFonts w:cstheme="minorHAnsi"/>
                <w:b/>
                <w:spacing w:val="-2"/>
                <w:lang w:val="en-CA"/>
              </w:rPr>
              <w:t>B</w:t>
            </w:r>
            <w:r w:rsidRPr="00145546">
              <w:rPr>
                <w:rFonts w:eastAsia="Calibri" w:cstheme="minorHAnsi"/>
                <w:b/>
                <w:spacing w:val="-2"/>
                <w:lang w:val="en-CA" w:eastAsia="en-GB"/>
              </w:rPr>
              <w:t>-</w:t>
            </w:r>
            <w:r w:rsidRPr="00145546">
              <w:rPr>
                <w:rFonts w:cstheme="minorHAnsi"/>
                <w:b/>
                <w:spacing w:val="-2"/>
                <w:lang w:val="en-CA"/>
              </w:rPr>
              <w:t>4</w:t>
            </w:r>
            <w:r w:rsidRPr="00145546">
              <w:rPr>
                <w:rFonts w:eastAsia="Calibri" w:cstheme="minorHAnsi"/>
                <w:spacing w:val="-2"/>
                <w:lang w:val="en-CA" w:eastAsia="en-GB"/>
              </w:rPr>
              <w:t xml:space="preserve"> Capacity Assessment </w:t>
            </w:r>
            <w:r w:rsidR="00F81F82" w:rsidRPr="00145546">
              <w:rPr>
                <w:rFonts w:eastAsia="Calibri" w:cstheme="minorHAnsi"/>
                <w:spacing w:val="-2"/>
                <w:lang w:val="en-CA" w:eastAsia="en-GB"/>
              </w:rPr>
              <w:t>M</w:t>
            </w:r>
            <w:r w:rsidRPr="00145546">
              <w:rPr>
                <w:rFonts w:eastAsia="Calibri" w:cstheme="minorHAnsi"/>
                <w:spacing w:val="-2"/>
                <w:lang w:val="en-CA" w:eastAsia="en-GB"/>
              </w:rPr>
              <w:t>inimum Documents</w:t>
            </w:r>
          </w:p>
        </w:tc>
      </w:tr>
    </w:tbl>
    <w:p w14:paraId="4634246A" w14:textId="77777777" w:rsidR="00C22EF1" w:rsidRPr="00145546" w:rsidRDefault="00C22EF1" w:rsidP="00DC6588">
      <w:pPr>
        <w:widowControl w:val="0"/>
        <w:spacing w:after="0" w:line="240" w:lineRule="auto"/>
        <w:jc w:val="both"/>
        <w:rPr>
          <w:rFonts w:eastAsia="Calibri" w:cstheme="minorHAnsi"/>
          <w:color w:val="000000"/>
          <w:lang w:val="en-CA"/>
        </w:rPr>
      </w:pPr>
    </w:p>
    <w:p w14:paraId="5965C482" w14:textId="77777777" w:rsidR="00C22EF1" w:rsidRPr="00145546" w:rsidRDefault="00C22EF1" w:rsidP="00DC6588">
      <w:pPr>
        <w:suppressAutoHyphens/>
        <w:spacing w:after="0" w:line="240" w:lineRule="auto"/>
        <w:ind w:left="540"/>
        <w:jc w:val="both"/>
        <w:rPr>
          <w:rFonts w:eastAsia="Arial" w:cstheme="minorHAnsi"/>
          <w:color w:val="000000"/>
          <w:spacing w:val="-2"/>
        </w:rPr>
      </w:pPr>
      <w:r w:rsidRPr="00145546">
        <w:rPr>
          <w:rFonts w:eastAsia="Arial" w:cstheme="minorHAnsi"/>
          <w:color w:val="000000"/>
          <w:spacing w:val="-2"/>
        </w:rPr>
        <w:t>If after assessing this opportunity you have made the determination not to submit your proposal, we would appreciate it if you could return this form indicating your reasons for non-participation.</w:t>
      </w:r>
    </w:p>
    <w:p w14:paraId="30308C70" w14:textId="11E4CCB7" w:rsidR="00C22EF1" w:rsidRPr="00145546" w:rsidRDefault="00C22EF1" w:rsidP="00DC6588">
      <w:pPr>
        <w:tabs>
          <w:tab w:val="left" w:pos="720"/>
        </w:tabs>
        <w:suppressAutoHyphens/>
        <w:spacing w:after="0" w:line="240" w:lineRule="auto"/>
        <w:jc w:val="both"/>
        <w:rPr>
          <w:rFonts w:eastAsia="Times New Roman" w:cstheme="minorHAnsi"/>
          <w:spacing w:val="-2"/>
        </w:rPr>
      </w:pPr>
    </w:p>
    <w:p w14:paraId="16B78E48" w14:textId="44F7119D" w:rsidR="00C22EF1" w:rsidRPr="00145546"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lang w:val="en-GB" w:eastAsia="en-GB"/>
        </w:rPr>
      </w:pPr>
      <w:r w:rsidRPr="00145546">
        <w:rPr>
          <w:rFonts w:eastAsia="Times New Roman" w:cstheme="minorHAnsi"/>
          <w:b/>
          <w:bCs/>
          <w:lang w:val="en-GB" w:eastAsia="en-GB"/>
        </w:rPr>
        <w:t xml:space="preserve">Format and </w:t>
      </w:r>
      <w:r w:rsidR="005F7BB1" w:rsidRPr="00145546">
        <w:rPr>
          <w:rFonts w:eastAsia="Times New Roman" w:cstheme="minorHAnsi"/>
          <w:b/>
          <w:bCs/>
          <w:lang w:val="en-GB" w:eastAsia="en-GB"/>
        </w:rPr>
        <w:t>S</w:t>
      </w:r>
      <w:r w:rsidRPr="00145546">
        <w:rPr>
          <w:rFonts w:eastAsia="Times New Roman" w:cstheme="minorHAnsi"/>
          <w:b/>
          <w:bCs/>
          <w:lang w:val="en-GB" w:eastAsia="en-GB"/>
        </w:rPr>
        <w:t xml:space="preserve">igning of </w:t>
      </w:r>
      <w:r w:rsidR="005F7BB1" w:rsidRPr="00145546">
        <w:rPr>
          <w:rFonts w:eastAsia="Times New Roman" w:cstheme="minorHAnsi"/>
          <w:b/>
          <w:bCs/>
          <w:lang w:val="en-GB" w:eastAsia="en-GB"/>
        </w:rPr>
        <w:t>P</w:t>
      </w:r>
      <w:r w:rsidRPr="00145546">
        <w:rPr>
          <w:rFonts w:eastAsia="Times New Roman" w:cstheme="minorHAnsi"/>
          <w:b/>
          <w:bCs/>
          <w:lang w:val="en-GB" w:eastAsia="en-GB"/>
        </w:rPr>
        <w:t>roposal</w:t>
      </w:r>
      <w:r w:rsidR="001E7A73" w:rsidRPr="00145546">
        <w:rPr>
          <w:rFonts w:eastAsia="Times New Roman" w:cstheme="minorHAnsi"/>
          <w:b/>
          <w:bCs/>
          <w:lang w:val="en-GB" w:eastAsia="en-GB"/>
        </w:rPr>
        <w:t>s</w:t>
      </w:r>
    </w:p>
    <w:p w14:paraId="717D4B11" w14:textId="237F7BD2" w:rsidR="002A532E" w:rsidRPr="00145546"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lang w:val="en-GB" w:eastAsia="en-GB"/>
        </w:rPr>
      </w:pPr>
      <w:r w:rsidRPr="00145546">
        <w:rPr>
          <w:rFonts w:eastAsia="Times New Roman" w:cstheme="minorHAnsi"/>
          <w:color w:val="000000"/>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sidRPr="00145546">
        <w:rPr>
          <w:rFonts w:eastAsia="Times New Roman" w:cstheme="minorHAnsi"/>
          <w:color w:val="000000"/>
          <w:lang w:val="en-GB" w:eastAsia="en-GB"/>
        </w:rPr>
        <w:t xml:space="preserve"> </w:t>
      </w:r>
    </w:p>
    <w:p w14:paraId="4F3E0B07" w14:textId="39F967F8" w:rsidR="002A532E" w:rsidRPr="00145546"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lang w:val="en-GB" w:eastAsia="en-GB"/>
        </w:rPr>
      </w:pPr>
      <w:r w:rsidRPr="00145546">
        <w:rPr>
          <w:rFonts w:eastAsia="Times New Roman" w:cstheme="minorHAnsi"/>
          <w:color w:val="000000"/>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145546">
        <w:rPr>
          <w:rFonts w:eastAsia="Calibri" w:cstheme="minorHAnsi"/>
          <w:lang w:val="en-CA"/>
        </w:rPr>
        <w:tab/>
      </w:r>
    </w:p>
    <w:p w14:paraId="67010020" w14:textId="77777777" w:rsidR="002A532E" w:rsidRPr="00145546"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lang w:val="en-GB" w:eastAsia="en-GB"/>
        </w:rPr>
      </w:pPr>
    </w:p>
    <w:p w14:paraId="7C9C3D50" w14:textId="30166A83" w:rsidR="00C22EF1" w:rsidRPr="00145546"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lang w:val="en-GB" w:eastAsia="en-GB"/>
        </w:rPr>
      </w:pPr>
      <w:r w:rsidRPr="00145546">
        <w:rPr>
          <w:rFonts w:eastAsia="Times New Roman" w:cstheme="minorHAnsi"/>
          <w:b/>
          <w:bCs/>
          <w:lang w:val="en-GB" w:eastAsia="en-GB"/>
        </w:rPr>
        <w:t>Award</w:t>
      </w:r>
    </w:p>
    <w:p w14:paraId="67256AAD" w14:textId="289D1F13" w:rsidR="001E7A73" w:rsidRPr="00145546"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lang w:val="en-GB" w:eastAsia="en-GB"/>
        </w:rPr>
      </w:pPr>
      <w:r w:rsidRPr="00145546">
        <w:rPr>
          <w:rFonts w:eastAsia="Calibri" w:cstheme="minorHAnsi"/>
          <w:color w:val="000000"/>
          <w:spacing w:val="-3"/>
          <w:lang w:val="en-GB" w:eastAsia="en-GB"/>
        </w:rPr>
        <w:t>14.1</w:t>
      </w:r>
      <w:r w:rsidR="001E7A73" w:rsidRPr="00145546">
        <w:rPr>
          <w:rFonts w:eastAsia="Calibri" w:cstheme="minorHAnsi"/>
          <w:color w:val="000000"/>
          <w:spacing w:val="-3"/>
          <w:lang w:val="en-GB" w:eastAsia="en-GB"/>
        </w:rPr>
        <w:tab/>
      </w:r>
      <w:r w:rsidRPr="00145546">
        <w:rPr>
          <w:rFonts w:eastAsia="Calibri" w:cstheme="minorHAnsi"/>
          <w:color w:val="000000"/>
          <w:spacing w:val="-3"/>
          <w:lang w:val="en-GB" w:eastAsia="en-GB"/>
        </w:rPr>
        <w:t xml:space="preserve">Award will be made to the responsible and responsive proponent with the highest evaluated proposal following negotiation of an acceptable contract. </w:t>
      </w:r>
      <w:r w:rsidR="0026403E" w:rsidRPr="00145546">
        <w:rPr>
          <w:rFonts w:eastAsia="Calibri" w:cstheme="minorHAnsi"/>
          <w:color w:val="000000"/>
          <w:spacing w:val="-3"/>
          <w:lang w:val="en-GB" w:eastAsia="en-GB"/>
        </w:rPr>
        <w:t>UN Women</w:t>
      </w:r>
      <w:r w:rsidRPr="00145546">
        <w:rPr>
          <w:rFonts w:eastAsia="Calibri" w:cstheme="minorHAnsi"/>
          <w:color w:val="000000"/>
          <w:spacing w:val="-3"/>
          <w:lang w:val="en-GB" w:eastAsia="en-GB"/>
        </w:rPr>
        <w:t xml:space="preserve"> reserves the right to conduct negotiations </w:t>
      </w:r>
      <w:r w:rsidRPr="00145546">
        <w:rPr>
          <w:rFonts w:eastAsia="Arial" w:cstheme="minorHAnsi"/>
          <w:color w:val="000000"/>
          <w:spacing w:val="-2"/>
          <w:lang w:val="en-GB" w:eastAsia="en-GB"/>
        </w:rPr>
        <w:t>w</w:t>
      </w:r>
      <w:r w:rsidRPr="00145546">
        <w:rPr>
          <w:rFonts w:eastAsia="Arial" w:cstheme="minorHAnsi"/>
          <w:color w:val="000000"/>
          <w:spacing w:val="-1"/>
          <w:lang w:val="en-GB" w:eastAsia="en-GB"/>
        </w:rPr>
        <w:t>i</w:t>
      </w:r>
      <w:r w:rsidRPr="00145546">
        <w:rPr>
          <w:rFonts w:eastAsia="Arial" w:cstheme="minorHAnsi"/>
          <w:color w:val="000000"/>
          <w:spacing w:val="2"/>
          <w:lang w:val="en-GB" w:eastAsia="en-GB"/>
        </w:rPr>
        <w:t>t</w:t>
      </w:r>
      <w:r w:rsidRPr="00145546">
        <w:rPr>
          <w:rFonts w:eastAsia="Arial" w:cstheme="minorHAnsi"/>
          <w:color w:val="000000"/>
          <w:spacing w:val="-3"/>
          <w:lang w:val="en-GB" w:eastAsia="en-GB"/>
        </w:rPr>
        <w:t>h</w:t>
      </w:r>
      <w:r w:rsidRPr="00145546">
        <w:rPr>
          <w:rFonts w:eastAsia="Arial" w:cstheme="minorHAnsi"/>
          <w:color w:val="000000"/>
          <w:spacing w:val="-4"/>
          <w:lang w:val="en-GB" w:eastAsia="en-GB"/>
        </w:rPr>
        <w:t xml:space="preserve"> </w:t>
      </w:r>
      <w:r w:rsidRPr="00145546">
        <w:rPr>
          <w:rFonts w:eastAsia="Arial" w:cstheme="minorHAnsi"/>
          <w:color w:val="000000"/>
          <w:spacing w:val="-1"/>
          <w:lang w:val="en-GB" w:eastAsia="en-GB"/>
        </w:rPr>
        <w:t>t</w:t>
      </w:r>
      <w:r w:rsidRPr="00145546">
        <w:rPr>
          <w:rFonts w:eastAsia="Arial" w:cstheme="minorHAnsi"/>
          <w:color w:val="000000"/>
          <w:spacing w:val="2"/>
          <w:lang w:val="en-GB" w:eastAsia="en-GB"/>
        </w:rPr>
        <w:t>h</w:t>
      </w:r>
      <w:r w:rsidRPr="00145546">
        <w:rPr>
          <w:rFonts w:eastAsia="Arial" w:cstheme="minorHAnsi"/>
          <w:color w:val="000000"/>
          <w:spacing w:val="-3"/>
          <w:lang w:val="en-GB" w:eastAsia="en-GB"/>
        </w:rPr>
        <w:t>e proponent</w:t>
      </w:r>
      <w:r w:rsidRPr="00145546">
        <w:rPr>
          <w:rFonts w:eastAsia="Arial" w:cstheme="minorHAnsi"/>
          <w:color w:val="000000"/>
          <w:spacing w:val="-7"/>
          <w:lang w:val="en-GB" w:eastAsia="en-GB"/>
        </w:rPr>
        <w:t xml:space="preserve"> </w:t>
      </w:r>
      <w:r w:rsidRPr="00145546">
        <w:rPr>
          <w:rFonts w:eastAsia="Arial" w:cstheme="minorHAnsi"/>
          <w:color w:val="000000"/>
          <w:spacing w:val="1"/>
          <w:lang w:val="en-GB" w:eastAsia="en-GB"/>
        </w:rPr>
        <w:t>r</w:t>
      </w:r>
      <w:r w:rsidRPr="00145546">
        <w:rPr>
          <w:rFonts w:eastAsia="Arial" w:cstheme="minorHAnsi"/>
          <w:color w:val="000000"/>
          <w:spacing w:val="-3"/>
          <w:lang w:val="en-GB" w:eastAsia="en-GB"/>
        </w:rPr>
        <w:t>e</w:t>
      </w:r>
      <w:r w:rsidRPr="00145546">
        <w:rPr>
          <w:rFonts w:eastAsia="Arial" w:cstheme="minorHAnsi"/>
          <w:color w:val="000000"/>
          <w:spacing w:val="-1"/>
          <w:lang w:val="en-GB" w:eastAsia="en-GB"/>
        </w:rPr>
        <w:t>g</w:t>
      </w:r>
      <w:r w:rsidRPr="00145546">
        <w:rPr>
          <w:rFonts w:eastAsia="Arial" w:cstheme="minorHAnsi"/>
          <w:color w:val="000000"/>
          <w:spacing w:val="-3"/>
          <w:lang w:val="en-GB" w:eastAsia="en-GB"/>
        </w:rPr>
        <w:t>ar</w:t>
      </w:r>
      <w:r w:rsidRPr="00145546">
        <w:rPr>
          <w:rFonts w:eastAsia="Arial" w:cstheme="minorHAnsi"/>
          <w:color w:val="000000"/>
          <w:spacing w:val="2"/>
          <w:lang w:val="en-GB" w:eastAsia="en-GB"/>
        </w:rPr>
        <w:t>d</w:t>
      </w:r>
      <w:r w:rsidRPr="00145546">
        <w:rPr>
          <w:rFonts w:eastAsia="Arial" w:cstheme="minorHAnsi"/>
          <w:color w:val="000000"/>
          <w:spacing w:val="-1"/>
          <w:lang w:val="en-GB" w:eastAsia="en-GB"/>
        </w:rPr>
        <w:t>i</w:t>
      </w:r>
      <w:r w:rsidRPr="00145546">
        <w:rPr>
          <w:rFonts w:eastAsia="Arial" w:cstheme="minorHAnsi"/>
          <w:color w:val="000000"/>
          <w:spacing w:val="-3"/>
          <w:lang w:val="en-GB" w:eastAsia="en-GB"/>
        </w:rPr>
        <w:t>ng</w:t>
      </w:r>
      <w:r w:rsidRPr="00145546">
        <w:rPr>
          <w:rFonts w:eastAsia="Arial" w:cstheme="minorHAnsi"/>
          <w:color w:val="000000"/>
          <w:spacing w:val="-7"/>
          <w:lang w:val="en-GB" w:eastAsia="en-GB"/>
        </w:rPr>
        <w:t xml:space="preserve"> </w:t>
      </w:r>
      <w:r w:rsidRPr="00145546">
        <w:rPr>
          <w:rFonts w:eastAsia="Arial" w:cstheme="minorHAnsi"/>
          <w:color w:val="000000"/>
          <w:spacing w:val="-3"/>
          <w:lang w:val="en-GB" w:eastAsia="en-GB"/>
        </w:rPr>
        <w:t>t</w:t>
      </w:r>
      <w:r w:rsidRPr="00145546">
        <w:rPr>
          <w:rFonts w:eastAsia="Arial" w:cstheme="minorHAnsi"/>
          <w:color w:val="000000"/>
          <w:spacing w:val="-1"/>
          <w:lang w:val="en-GB" w:eastAsia="en-GB"/>
        </w:rPr>
        <w:t>h</w:t>
      </w:r>
      <w:r w:rsidRPr="00145546">
        <w:rPr>
          <w:rFonts w:eastAsia="Arial" w:cstheme="minorHAnsi"/>
          <w:color w:val="000000"/>
          <w:spacing w:val="-3"/>
          <w:lang w:val="en-GB" w:eastAsia="en-GB"/>
        </w:rPr>
        <w:t>e</w:t>
      </w:r>
      <w:r w:rsidRPr="00145546">
        <w:rPr>
          <w:rFonts w:eastAsia="Arial" w:cstheme="minorHAnsi"/>
          <w:color w:val="000000"/>
          <w:spacing w:val="-1"/>
          <w:lang w:val="en-GB" w:eastAsia="en-GB"/>
        </w:rPr>
        <w:t xml:space="preserve"> </w:t>
      </w:r>
      <w:r w:rsidRPr="00145546">
        <w:rPr>
          <w:rFonts w:eastAsia="Arial" w:cstheme="minorHAnsi"/>
          <w:color w:val="000000"/>
          <w:spacing w:val="1"/>
          <w:lang w:val="en-GB" w:eastAsia="en-GB"/>
        </w:rPr>
        <w:t>c</w:t>
      </w:r>
      <w:r w:rsidRPr="00145546">
        <w:rPr>
          <w:rFonts w:eastAsia="Arial" w:cstheme="minorHAnsi"/>
          <w:color w:val="000000"/>
          <w:spacing w:val="-3"/>
          <w:lang w:val="en-GB" w:eastAsia="en-GB"/>
        </w:rPr>
        <w:t>o</w:t>
      </w:r>
      <w:r w:rsidRPr="00145546">
        <w:rPr>
          <w:rFonts w:eastAsia="Arial" w:cstheme="minorHAnsi"/>
          <w:color w:val="000000"/>
          <w:spacing w:val="-1"/>
          <w:lang w:val="en-GB" w:eastAsia="en-GB"/>
        </w:rPr>
        <w:t>n</w:t>
      </w:r>
      <w:r w:rsidRPr="00145546">
        <w:rPr>
          <w:rFonts w:eastAsia="Arial" w:cstheme="minorHAnsi"/>
          <w:color w:val="000000"/>
          <w:spacing w:val="-3"/>
          <w:lang w:val="en-GB" w:eastAsia="en-GB"/>
        </w:rPr>
        <w:t>t</w:t>
      </w:r>
      <w:r w:rsidRPr="00145546">
        <w:rPr>
          <w:rFonts w:eastAsia="Arial" w:cstheme="minorHAnsi"/>
          <w:color w:val="000000"/>
          <w:spacing w:val="2"/>
          <w:lang w:val="en-GB" w:eastAsia="en-GB"/>
        </w:rPr>
        <w:t>e</w:t>
      </w:r>
      <w:r w:rsidRPr="00145546">
        <w:rPr>
          <w:rFonts w:eastAsia="Arial" w:cstheme="minorHAnsi"/>
          <w:color w:val="000000"/>
          <w:spacing w:val="-3"/>
          <w:lang w:val="en-GB" w:eastAsia="en-GB"/>
        </w:rPr>
        <w:t>nts</w:t>
      </w:r>
      <w:r w:rsidRPr="00145546">
        <w:rPr>
          <w:rFonts w:eastAsia="Arial" w:cstheme="minorHAnsi"/>
          <w:color w:val="000000"/>
          <w:spacing w:val="-8"/>
          <w:lang w:val="en-GB" w:eastAsia="en-GB"/>
        </w:rPr>
        <w:t xml:space="preserve"> </w:t>
      </w:r>
      <w:r w:rsidRPr="00145546">
        <w:rPr>
          <w:rFonts w:eastAsia="Arial" w:cstheme="minorHAnsi"/>
          <w:color w:val="000000"/>
          <w:spacing w:val="-3"/>
          <w:lang w:val="en-GB" w:eastAsia="en-GB"/>
        </w:rPr>
        <w:t>of</w:t>
      </w:r>
      <w:r w:rsidRPr="00145546">
        <w:rPr>
          <w:rFonts w:eastAsia="Arial" w:cstheme="minorHAnsi"/>
          <w:color w:val="000000"/>
          <w:spacing w:val="-1"/>
          <w:lang w:val="en-GB" w:eastAsia="en-GB"/>
        </w:rPr>
        <w:t xml:space="preserve"> </w:t>
      </w:r>
      <w:r w:rsidRPr="00145546">
        <w:rPr>
          <w:rFonts w:eastAsia="Arial" w:cstheme="minorHAnsi"/>
          <w:color w:val="000000"/>
          <w:spacing w:val="-3"/>
          <w:lang w:val="en-GB" w:eastAsia="en-GB"/>
        </w:rPr>
        <w:t>t</w:t>
      </w:r>
      <w:r w:rsidRPr="00145546">
        <w:rPr>
          <w:rFonts w:eastAsia="Arial" w:cstheme="minorHAnsi"/>
          <w:color w:val="000000"/>
          <w:spacing w:val="-1"/>
          <w:lang w:val="en-GB" w:eastAsia="en-GB"/>
        </w:rPr>
        <w:t>h</w:t>
      </w:r>
      <w:r w:rsidRPr="00145546">
        <w:rPr>
          <w:rFonts w:eastAsia="Arial" w:cstheme="minorHAnsi"/>
          <w:color w:val="000000"/>
          <w:spacing w:val="2"/>
          <w:lang w:val="en-GB" w:eastAsia="en-GB"/>
        </w:rPr>
        <w:t>e</w:t>
      </w:r>
      <w:r w:rsidRPr="00145546">
        <w:rPr>
          <w:rFonts w:eastAsia="Arial" w:cstheme="minorHAnsi"/>
          <w:color w:val="000000"/>
          <w:spacing w:val="-1"/>
          <w:lang w:val="en-GB" w:eastAsia="en-GB"/>
        </w:rPr>
        <w:t>i</w:t>
      </w:r>
      <w:r w:rsidRPr="00145546">
        <w:rPr>
          <w:rFonts w:eastAsia="Arial" w:cstheme="minorHAnsi"/>
          <w:color w:val="000000"/>
          <w:spacing w:val="-3"/>
          <w:lang w:val="en-GB" w:eastAsia="en-GB"/>
        </w:rPr>
        <w:t>r</w:t>
      </w:r>
      <w:r w:rsidRPr="00145546">
        <w:rPr>
          <w:rFonts w:eastAsia="Arial" w:cstheme="minorHAnsi"/>
          <w:color w:val="000000"/>
          <w:spacing w:val="-4"/>
          <w:lang w:val="en-GB" w:eastAsia="en-GB"/>
        </w:rPr>
        <w:t xml:space="preserve"> </w:t>
      </w:r>
      <w:r w:rsidRPr="00145546">
        <w:rPr>
          <w:rFonts w:eastAsia="Arial" w:cstheme="minorHAnsi"/>
          <w:color w:val="000000"/>
          <w:spacing w:val="-3"/>
          <w:lang w:val="en-GB" w:eastAsia="en-GB"/>
        </w:rPr>
        <w:t xml:space="preserve">proposal. </w:t>
      </w:r>
      <w:r w:rsidRPr="00145546">
        <w:rPr>
          <w:rFonts w:eastAsia="Calibri" w:cstheme="minorHAnsi"/>
          <w:color w:val="000000"/>
          <w:spacing w:val="-3"/>
          <w:lang w:val="en-GB" w:eastAsia="en-GB"/>
        </w:rPr>
        <w:t xml:space="preserve">The award will be in effect only after acceptance by the selected proponent of the terms and conditions </w:t>
      </w:r>
      <w:r w:rsidR="00483D48" w:rsidRPr="00145546">
        <w:rPr>
          <w:rFonts w:eastAsia="Calibri" w:cstheme="minorHAnsi"/>
          <w:color w:val="000000"/>
          <w:spacing w:val="-3"/>
          <w:lang w:val="en-GB" w:eastAsia="en-GB"/>
        </w:rPr>
        <w:t xml:space="preserve">of the agreement </w:t>
      </w:r>
      <w:r w:rsidRPr="00145546">
        <w:rPr>
          <w:rFonts w:eastAsia="Calibri" w:cstheme="minorHAnsi"/>
          <w:color w:val="000000"/>
          <w:spacing w:val="-3"/>
          <w:lang w:val="en-GB" w:eastAsia="en-GB"/>
        </w:rPr>
        <w:t xml:space="preserve">and the terms of reference. </w:t>
      </w:r>
      <w:r w:rsidRPr="00145546">
        <w:rPr>
          <w:rFonts w:eastAsia="Calibri" w:cstheme="minorHAnsi"/>
          <w:b/>
          <w:bCs/>
          <w:color w:val="000000"/>
          <w:spacing w:val="-3"/>
          <w:lang w:val="en-GB" w:eastAsia="en-GB"/>
        </w:rPr>
        <w:t>The agreement will reflect the name of the proponent whose financials were provided in response to this CFP</w:t>
      </w:r>
      <w:r w:rsidRPr="00145546">
        <w:rPr>
          <w:rFonts w:eastAsia="Calibri" w:cstheme="minorHAnsi"/>
          <w:color w:val="000000"/>
          <w:spacing w:val="-3"/>
          <w:lang w:val="en-GB" w:eastAsia="en-GB"/>
        </w:rPr>
        <w:t>.</w:t>
      </w:r>
      <w:r w:rsidR="00A035E0" w:rsidRPr="00145546">
        <w:rPr>
          <w:rFonts w:eastAsia="Calibri" w:cstheme="minorHAnsi"/>
          <w:color w:val="000000"/>
          <w:spacing w:val="-3"/>
          <w:lang w:val="en-GB" w:eastAsia="en-GB"/>
        </w:rPr>
        <w:t xml:space="preserve"> </w:t>
      </w:r>
      <w:r w:rsidRPr="00145546">
        <w:rPr>
          <w:rFonts w:eastAsia="Calibri" w:cstheme="minorHAnsi"/>
          <w:color w:val="000000"/>
          <w:spacing w:val="-3"/>
          <w:lang w:val="en-GB" w:eastAsia="en-GB"/>
        </w:rPr>
        <w:t xml:space="preserve">Upon execution of agreement </w:t>
      </w:r>
      <w:r w:rsidR="0026403E" w:rsidRPr="00145546">
        <w:rPr>
          <w:rFonts w:eastAsia="Calibri" w:cstheme="minorHAnsi"/>
          <w:color w:val="000000"/>
          <w:spacing w:val="-3"/>
          <w:lang w:val="en-GB" w:eastAsia="en-GB"/>
        </w:rPr>
        <w:t>UN Women</w:t>
      </w:r>
      <w:r w:rsidRPr="00145546">
        <w:rPr>
          <w:rFonts w:eastAsia="Calibri" w:cstheme="minorHAnsi"/>
          <w:color w:val="000000"/>
          <w:spacing w:val="-3"/>
          <w:lang w:val="en-GB" w:eastAsia="en-GB"/>
        </w:rPr>
        <w:t xml:space="preserve"> will promptly notify the unsuccessful proponents.</w:t>
      </w:r>
    </w:p>
    <w:p w14:paraId="2D09D476" w14:textId="6E0959AA" w:rsidR="00C22EF1" w:rsidRPr="00145546"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lang w:val="en-GB" w:eastAsia="en-GB"/>
        </w:rPr>
      </w:pPr>
      <w:r w:rsidRPr="00145546">
        <w:rPr>
          <w:rFonts w:eastAsia="Calibri" w:cstheme="minorHAnsi"/>
          <w:color w:val="000000"/>
          <w:spacing w:val="-3"/>
          <w:lang w:val="en-GB" w:eastAsia="en-GB"/>
        </w:rPr>
        <w:t>14.2</w:t>
      </w:r>
      <w:r w:rsidR="001E7A73" w:rsidRPr="00145546">
        <w:rPr>
          <w:rFonts w:eastAsia="Calibri" w:cstheme="minorHAnsi"/>
          <w:color w:val="000000"/>
          <w:spacing w:val="-3"/>
          <w:lang w:val="en-GB" w:eastAsia="en-GB"/>
        </w:rPr>
        <w:tab/>
      </w:r>
      <w:r w:rsidRPr="00145546">
        <w:rPr>
          <w:rFonts w:eastAsia="Calibri" w:cstheme="minorHAnsi"/>
          <w:color w:val="000000"/>
          <w:spacing w:val="-3"/>
          <w:lang w:val="en-GB" w:eastAsia="en-GB"/>
        </w:rPr>
        <w:t>The selected proponent is expected to commence providing services as of the date and time stipulated in this CFP.</w:t>
      </w:r>
    </w:p>
    <w:p w14:paraId="4607204F" w14:textId="55F2BD13" w:rsidR="00C22EF1" w:rsidRPr="00145546"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lang w:val="en-GB" w:eastAsia="en-GB"/>
        </w:rPr>
      </w:pPr>
      <w:r w:rsidRPr="00145546">
        <w:rPr>
          <w:rFonts w:eastAsia="Calibri" w:cstheme="minorHAnsi"/>
          <w:color w:val="000000"/>
          <w:spacing w:val="-3"/>
          <w:lang w:val="en-GB" w:eastAsia="en-GB"/>
        </w:rPr>
        <w:t>14.3</w:t>
      </w:r>
      <w:r w:rsidR="001E7A73" w:rsidRPr="00145546">
        <w:rPr>
          <w:rFonts w:eastAsia="Calibri" w:cstheme="minorHAnsi"/>
          <w:color w:val="000000"/>
          <w:spacing w:val="-3"/>
          <w:lang w:val="en-GB" w:eastAsia="en-GB"/>
        </w:rPr>
        <w:tab/>
      </w:r>
      <w:r w:rsidRPr="00145546">
        <w:rPr>
          <w:rFonts w:eastAsia="Calibri" w:cstheme="minorHAnsi"/>
          <w:color w:val="000000"/>
          <w:spacing w:val="-3"/>
          <w:lang w:val="en-GB" w:eastAsia="en-GB"/>
        </w:rPr>
        <w:t xml:space="preserve">The award will be for an agreement with an original term of </w:t>
      </w:r>
      <w:r w:rsidR="003A5005" w:rsidRPr="00145546">
        <w:rPr>
          <w:rFonts w:eastAsia="Calibri" w:cstheme="minorHAnsi"/>
          <w:color w:val="000000"/>
          <w:spacing w:val="-3"/>
          <w:u w:val="single"/>
          <w:lang w:val="en-GB" w:eastAsia="en-GB"/>
        </w:rPr>
        <w:t xml:space="preserve">maximum 24 months </w:t>
      </w:r>
      <w:r w:rsidRPr="00145546">
        <w:rPr>
          <w:rFonts w:eastAsia="Calibri" w:cstheme="minorHAnsi"/>
          <w:color w:val="000000"/>
          <w:spacing w:val="-3"/>
          <w:lang w:val="en-GB" w:eastAsia="en-GB"/>
        </w:rPr>
        <w:t xml:space="preserve">with the option to renew under the same terms and conditions for an additional period or periods as indicated by </w:t>
      </w:r>
      <w:r w:rsidR="0026403E" w:rsidRPr="00145546">
        <w:rPr>
          <w:rFonts w:eastAsia="Calibri" w:cstheme="minorHAnsi"/>
          <w:color w:val="000000"/>
          <w:spacing w:val="-3"/>
          <w:lang w:val="en-GB" w:eastAsia="en-GB"/>
        </w:rPr>
        <w:t>UN Women</w:t>
      </w:r>
      <w:r w:rsidRPr="00145546">
        <w:rPr>
          <w:rFonts w:eastAsia="Calibri" w:cstheme="minorHAnsi"/>
          <w:color w:val="000000"/>
          <w:spacing w:val="-3"/>
          <w:lang w:val="en-GB" w:eastAsia="en-GB"/>
        </w:rPr>
        <w:t>.</w:t>
      </w:r>
    </w:p>
    <w:p w14:paraId="1A6F43F4" w14:textId="77777777" w:rsidR="00C22EF1" w:rsidRPr="00145546" w:rsidRDefault="00C22EF1" w:rsidP="0038204D">
      <w:pPr>
        <w:tabs>
          <w:tab w:val="center" w:pos="4320"/>
          <w:tab w:val="right" w:pos="8640"/>
        </w:tabs>
        <w:spacing w:after="0" w:line="240" w:lineRule="auto"/>
        <w:rPr>
          <w:rFonts w:eastAsia="Times New Roman" w:cstheme="minorHAnsi"/>
          <w:b/>
          <w:color w:val="000000"/>
          <w:lang w:val="en-GB" w:eastAsia="en-GB"/>
        </w:rPr>
      </w:pPr>
    </w:p>
    <w:p w14:paraId="5216F503" w14:textId="77777777" w:rsidR="00C22EF1" w:rsidRPr="00145546" w:rsidRDefault="00C22EF1" w:rsidP="0038204D">
      <w:pPr>
        <w:tabs>
          <w:tab w:val="center" w:pos="4320"/>
          <w:tab w:val="right" w:pos="8640"/>
        </w:tabs>
        <w:spacing w:after="0" w:line="240" w:lineRule="auto"/>
        <w:rPr>
          <w:rFonts w:eastAsia="Times New Roman" w:cstheme="minorHAnsi"/>
          <w:b/>
          <w:color w:val="000000"/>
          <w:lang w:val="en-GB" w:eastAsia="en-GB"/>
        </w:rPr>
      </w:pPr>
    </w:p>
    <w:p w14:paraId="55C250ED" w14:textId="77777777" w:rsidR="00C22EF1" w:rsidRPr="00145546" w:rsidRDefault="00C22EF1" w:rsidP="0038204D">
      <w:pPr>
        <w:tabs>
          <w:tab w:val="left" w:pos="6168"/>
        </w:tabs>
        <w:spacing w:after="0" w:line="240" w:lineRule="auto"/>
        <w:jc w:val="both"/>
        <w:rPr>
          <w:rFonts w:eastAsia="Calibri" w:cstheme="minorHAnsi"/>
          <w:lang w:val="en-CA"/>
        </w:rPr>
        <w:sectPr w:rsidR="00C22EF1" w:rsidRPr="00145546" w:rsidSect="0038204D">
          <w:headerReference w:type="default" r:id="rId16"/>
          <w:footerReference w:type="even" r:id="rId17"/>
          <w:footerReference w:type="default" r:id="rId18"/>
          <w:headerReference w:type="first" r:id="rId19"/>
          <w:footerReference w:type="first" r:id="rId20"/>
          <w:pgSz w:w="11907" w:h="16839" w:code="9"/>
          <w:pgMar w:top="1440" w:right="1440" w:bottom="1440" w:left="1440" w:header="720" w:footer="720" w:gutter="0"/>
          <w:pgNumType w:start="1"/>
          <w:cols w:space="720"/>
          <w:titlePg/>
          <w:docGrid w:linePitch="299"/>
        </w:sectPr>
      </w:pPr>
    </w:p>
    <w:p w14:paraId="1AA786F7" w14:textId="77777777" w:rsidR="00C22EF1" w:rsidRPr="00145546" w:rsidRDefault="00C22EF1" w:rsidP="0038204D">
      <w:pPr>
        <w:keepNext/>
        <w:keepLines/>
        <w:spacing w:after="0" w:line="240" w:lineRule="auto"/>
        <w:outlineLvl w:val="0"/>
        <w:rPr>
          <w:rFonts w:eastAsia="Times New Roman" w:cstheme="minorHAnsi"/>
          <w:b/>
          <w:color w:val="000000"/>
          <w:lang w:val="en-GB" w:eastAsia="en-GB"/>
        </w:rPr>
      </w:pPr>
    </w:p>
    <w:p w14:paraId="2B6AF2D5" w14:textId="5AB84E37" w:rsidR="00C22EF1" w:rsidRPr="00145546"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lang w:val="en-GB" w:eastAsia="en-GB"/>
        </w:rPr>
      </w:pPr>
      <w:r w:rsidRPr="00145546">
        <w:rPr>
          <w:rFonts w:eastAsia="Times New Roman" w:cstheme="minorHAnsi"/>
          <w:b/>
          <w:bCs/>
          <w:color w:val="002060"/>
          <w:lang w:val="en-GB" w:eastAsia="en-GB"/>
        </w:rPr>
        <w:t>Annex B-</w:t>
      </w:r>
      <w:r w:rsidR="00397A6C" w:rsidRPr="00145546">
        <w:rPr>
          <w:rFonts w:eastAsia="Times New Roman" w:cstheme="minorHAnsi"/>
          <w:b/>
          <w:bCs/>
          <w:color w:val="002060"/>
          <w:lang w:val="en-GB" w:eastAsia="en-GB"/>
        </w:rPr>
        <w:t>2</w:t>
      </w:r>
    </w:p>
    <w:p w14:paraId="22EF3D88" w14:textId="7321FC4B" w:rsidR="00397A6C" w:rsidRPr="00145546"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u w:val="single"/>
          <w:lang w:val="en-GB" w:eastAsia="en-GB"/>
        </w:rPr>
      </w:pPr>
      <w:r w:rsidRPr="00145546">
        <w:rPr>
          <w:rFonts w:eastAsia="Times New Roman" w:cstheme="minorHAnsi"/>
          <w:b/>
          <w:color w:val="002060"/>
          <w:u w:val="single"/>
          <w:lang w:val="en-GB" w:eastAsia="en-GB"/>
        </w:rPr>
        <w:t xml:space="preserve">Template for </w:t>
      </w:r>
      <w:r w:rsidR="009A49E6" w:rsidRPr="00145546">
        <w:rPr>
          <w:rFonts w:eastAsia="Times New Roman" w:cstheme="minorHAnsi"/>
          <w:b/>
          <w:color w:val="002060"/>
          <w:u w:val="single"/>
          <w:lang w:val="en-GB" w:eastAsia="en-GB"/>
        </w:rPr>
        <w:t>P</w:t>
      </w:r>
      <w:r w:rsidRPr="00145546">
        <w:rPr>
          <w:rFonts w:eastAsia="Times New Roman" w:cstheme="minorHAnsi"/>
          <w:b/>
          <w:color w:val="002060"/>
          <w:u w:val="single"/>
          <w:lang w:val="en-GB" w:eastAsia="en-GB"/>
        </w:rPr>
        <w:t xml:space="preserve">roposal </w:t>
      </w:r>
      <w:r w:rsidR="009A49E6" w:rsidRPr="00145546">
        <w:rPr>
          <w:rFonts w:eastAsia="Times New Roman" w:cstheme="minorHAnsi"/>
          <w:b/>
          <w:color w:val="002060"/>
          <w:u w:val="single"/>
          <w:lang w:val="en-GB" w:eastAsia="en-GB"/>
        </w:rPr>
        <w:t>S</w:t>
      </w:r>
      <w:r w:rsidRPr="00145546">
        <w:rPr>
          <w:rFonts w:eastAsia="Times New Roman" w:cstheme="minorHAnsi"/>
          <w:b/>
          <w:color w:val="002060"/>
          <w:u w:val="single"/>
          <w:lang w:val="en-GB" w:eastAsia="en-GB"/>
        </w:rPr>
        <w:t>ubmission</w:t>
      </w:r>
    </w:p>
    <w:p w14:paraId="40F2A6C0" w14:textId="77777777" w:rsidR="00C22EF1" w:rsidRPr="00145546" w:rsidRDefault="00C22EF1" w:rsidP="0038204D">
      <w:pPr>
        <w:tabs>
          <w:tab w:val="center" w:pos="4320"/>
          <w:tab w:val="right" w:pos="8640"/>
        </w:tabs>
        <w:spacing w:after="0" w:line="240" w:lineRule="auto"/>
        <w:jc w:val="center"/>
        <w:rPr>
          <w:rFonts w:eastAsia="Times New Roman" w:cstheme="minorHAnsi"/>
          <w:b/>
          <w:color w:val="000000"/>
          <w:lang w:val="en-GB" w:eastAsia="en-GB"/>
        </w:rPr>
      </w:pPr>
    </w:p>
    <w:p w14:paraId="37F3F7A1" w14:textId="33AD6E3D" w:rsidR="00C22EF1" w:rsidRPr="00145546" w:rsidRDefault="00C22EF1" w:rsidP="0038204D">
      <w:pPr>
        <w:tabs>
          <w:tab w:val="center" w:pos="4320"/>
          <w:tab w:val="right" w:pos="8640"/>
        </w:tabs>
        <w:spacing w:after="0" w:line="240" w:lineRule="auto"/>
        <w:rPr>
          <w:rFonts w:eastAsia="Times New Roman" w:cstheme="minorHAnsi"/>
          <w:b/>
          <w:color w:val="000000"/>
          <w:lang w:val="en-GB" w:eastAsia="en-GB"/>
        </w:rPr>
      </w:pPr>
      <w:bookmarkStart w:id="2" w:name="_Hlk180685200"/>
      <w:r w:rsidRPr="00145546">
        <w:rPr>
          <w:rFonts w:eastAsia="Times New Roman" w:cstheme="minorHAnsi"/>
          <w:b/>
          <w:color w:val="000000"/>
          <w:lang w:val="en-GB" w:eastAsia="en-GB"/>
        </w:rPr>
        <w:t xml:space="preserve">Call </w:t>
      </w:r>
      <w:r w:rsidR="005128FC" w:rsidRPr="00145546">
        <w:rPr>
          <w:rFonts w:eastAsia="Times New Roman" w:cstheme="minorHAnsi"/>
          <w:b/>
          <w:color w:val="000000"/>
          <w:lang w:val="en-GB" w:eastAsia="en-GB"/>
        </w:rPr>
        <w:t>F</w:t>
      </w:r>
      <w:r w:rsidRPr="00145546">
        <w:rPr>
          <w:rFonts w:eastAsia="Times New Roman" w:cstheme="minorHAnsi"/>
          <w:b/>
          <w:color w:val="000000"/>
          <w:lang w:val="en-GB" w:eastAsia="en-GB"/>
        </w:rPr>
        <w:t xml:space="preserve">or </w:t>
      </w:r>
      <w:r w:rsidR="008B7812" w:rsidRPr="00145546">
        <w:rPr>
          <w:rFonts w:eastAsia="Times New Roman" w:cstheme="minorHAnsi"/>
          <w:b/>
          <w:color w:val="000000"/>
          <w:lang w:val="en-GB" w:eastAsia="en-GB"/>
        </w:rPr>
        <w:t>P</w:t>
      </w:r>
      <w:r w:rsidRPr="00145546">
        <w:rPr>
          <w:rFonts w:eastAsia="Times New Roman" w:cstheme="minorHAnsi"/>
          <w:b/>
          <w:color w:val="000000"/>
          <w:lang w:val="en-GB" w:eastAsia="en-GB"/>
        </w:rPr>
        <w:t>roposal</w:t>
      </w:r>
      <w:r w:rsidR="008B7812" w:rsidRPr="00145546">
        <w:rPr>
          <w:rFonts w:eastAsia="Times New Roman" w:cstheme="minorHAnsi"/>
          <w:b/>
          <w:color w:val="000000"/>
          <w:lang w:val="en-GB" w:eastAsia="en-GB"/>
        </w:rPr>
        <w:t>s</w:t>
      </w:r>
    </w:p>
    <w:p w14:paraId="2969E36A" w14:textId="3BA2EFB5" w:rsidR="00B71C26" w:rsidRPr="00145546" w:rsidRDefault="00B71C26" w:rsidP="0038204D">
      <w:pPr>
        <w:tabs>
          <w:tab w:val="center" w:pos="4320"/>
          <w:tab w:val="right" w:pos="8640"/>
        </w:tabs>
        <w:spacing w:after="0" w:line="240" w:lineRule="auto"/>
        <w:rPr>
          <w:rFonts w:eastAsia="Times New Roman" w:cstheme="minorHAnsi"/>
          <w:b/>
          <w:color w:val="000000"/>
          <w:lang w:val="en-GB" w:eastAsia="en-GB"/>
        </w:rPr>
      </w:pPr>
      <w:r w:rsidRPr="00145546">
        <w:rPr>
          <w:rFonts w:eastAsia="Times New Roman" w:cstheme="minorHAnsi"/>
          <w:b/>
          <w:bCs/>
          <w:color w:val="000000"/>
          <w:lang w:val="tr-TR" w:eastAsia="en-GB"/>
        </w:rPr>
        <w:t xml:space="preserve">Strong Civic Space for Equality and Women’s </w:t>
      </w:r>
      <w:r w:rsidR="00AA0BBC" w:rsidRPr="00145546">
        <w:rPr>
          <w:rFonts w:eastAsia="Times New Roman" w:cstheme="minorHAnsi"/>
          <w:b/>
          <w:bCs/>
          <w:color w:val="000000"/>
          <w:lang w:val="tr-TR" w:eastAsia="en-GB"/>
        </w:rPr>
        <w:t>Empowerment -</w:t>
      </w:r>
      <w:r w:rsidRPr="00145546">
        <w:rPr>
          <w:rFonts w:eastAsia="Times New Roman" w:cstheme="minorHAnsi"/>
          <w:b/>
          <w:bCs/>
          <w:color w:val="000000"/>
          <w:lang w:val="tr-TR" w:eastAsia="en-GB"/>
        </w:rPr>
        <w:t xml:space="preserve">  Phase II</w:t>
      </w:r>
    </w:p>
    <w:p w14:paraId="4A4700C8" w14:textId="0974B6A2" w:rsidR="00C22EF1" w:rsidRPr="00145546" w:rsidRDefault="00C22EF1" w:rsidP="0038204D">
      <w:pPr>
        <w:tabs>
          <w:tab w:val="center" w:pos="4320"/>
          <w:tab w:val="right" w:pos="8640"/>
        </w:tabs>
        <w:spacing w:after="0" w:line="240" w:lineRule="auto"/>
        <w:rPr>
          <w:rFonts w:eastAsia="Times New Roman" w:cstheme="minorHAnsi"/>
          <w:b/>
          <w:color w:val="000000"/>
          <w:lang w:val="en-GB" w:eastAsia="en-GB"/>
        </w:rPr>
      </w:pPr>
      <w:r w:rsidRPr="002E4D2E">
        <w:rPr>
          <w:rFonts w:eastAsia="Times New Roman" w:cstheme="minorHAnsi"/>
          <w:b/>
          <w:color w:val="000000"/>
          <w:lang w:val="en-GB" w:eastAsia="en-GB"/>
        </w:rPr>
        <w:t xml:space="preserve">CFP </w:t>
      </w:r>
      <w:r w:rsidR="003A5005" w:rsidRPr="002E4D2E">
        <w:rPr>
          <w:rFonts w:eastAsia="Times New Roman" w:cstheme="minorHAnsi"/>
          <w:b/>
          <w:color w:val="000000"/>
          <w:lang w:val="en-GB" w:eastAsia="en-GB"/>
        </w:rPr>
        <w:t>TUR-202</w:t>
      </w:r>
      <w:r w:rsidR="00B27393" w:rsidRPr="002E4D2E">
        <w:rPr>
          <w:rFonts w:eastAsia="Times New Roman" w:cstheme="minorHAnsi"/>
          <w:b/>
          <w:color w:val="000000"/>
          <w:lang w:val="en-GB" w:eastAsia="en-GB"/>
        </w:rPr>
        <w:t>5-0</w:t>
      </w:r>
      <w:r w:rsidR="00642896" w:rsidRPr="002E4D2E">
        <w:rPr>
          <w:rFonts w:eastAsia="Times New Roman" w:cstheme="minorHAnsi"/>
          <w:b/>
          <w:color w:val="000000"/>
          <w:lang w:val="en-GB" w:eastAsia="en-GB"/>
        </w:rPr>
        <w:t>1</w:t>
      </w:r>
    </w:p>
    <w:bookmarkEnd w:id="2"/>
    <w:p w14:paraId="2C40959C" w14:textId="44B84110" w:rsidR="001B089C" w:rsidRPr="00145546" w:rsidRDefault="001B089C" w:rsidP="0038204D">
      <w:pPr>
        <w:tabs>
          <w:tab w:val="center" w:pos="4320"/>
          <w:tab w:val="right" w:pos="8640"/>
        </w:tabs>
        <w:spacing w:after="0" w:line="240" w:lineRule="auto"/>
        <w:rPr>
          <w:rFonts w:eastAsia="Times New Roman" w:cstheme="minorHAnsi"/>
          <w:b/>
          <w:color w:val="000000"/>
          <w:spacing w:val="-3"/>
          <w:lang w:val="en-GB" w:eastAsia="en-GB"/>
        </w:rPr>
      </w:pPr>
    </w:p>
    <w:p w14:paraId="6BA4E6EA" w14:textId="77777777" w:rsidR="001B089C" w:rsidRPr="00145546" w:rsidRDefault="001B089C" w:rsidP="0038204D">
      <w:pPr>
        <w:tabs>
          <w:tab w:val="center" w:pos="4320"/>
          <w:tab w:val="right" w:pos="8640"/>
        </w:tabs>
        <w:spacing w:after="0" w:line="240" w:lineRule="auto"/>
        <w:rPr>
          <w:rFonts w:eastAsia="Times New Roman" w:cstheme="minorHAnsi"/>
          <w:b/>
          <w:color w:val="000000"/>
          <w:spacing w:val="-3"/>
          <w:lang w:val="en-GB" w:eastAsia="en-GB"/>
        </w:rPr>
      </w:pPr>
    </w:p>
    <w:tbl>
      <w:tblPr>
        <w:tblStyle w:val="TableGrid4"/>
        <w:tblW w:w="0" w:type="auto"/>
        <w:tblLook w:val="04A0" w:firstRow="1" w:lastRow="0" w:firstColumn="1" w:lastColumn="0" w:noHBand="0" w:noVBand="1"/>
      </w:tblPr>
      <w:tblGrid>
        <w:gridCol w:w="9027"/>
      </w:tblGrid>
      <w:tr w:rsidR="00C22EF1" w:rsidRPr="00145546" w14:paraId="1209E14D" w14:textId="77777777" w:rsidTr="004618C5">
        <w:trPr>
          <w:trHeight w:val="256"/>
        </w:trPr>
        <w:tc>
          <w:tcPr>
            <w:tcW w:w="9350" w:type="dxa"/>
          </w:tcPr>
          <w:p w14:paraId="7F20C7FF" w14:textId="77777777" w:rsidR="00C40E02" w:rsidRPr="00145546" w:rsidRDefault="00C40E02" w:rsidP="0038204D">
            <w:pPr>
              <w:widowControl w:val="0"/>
              <w:autoSpaceDE w:val="0"/>
              <w:autoSpaceDN w:val="0"/>
              <w:adjustRightInd w:val="0"/>
              <w:jc w:val="both"/>
              <w:rPr>
                <w:rFonts w:asciiTheme="minorHAnsi" w:hAnsiTheme="minorHAnsi" w:cstheme="minorHAnsi"/>
                <w:b/>
                <w:bCs/>
                <w:color w:val="000000"/>
              </w:rPr>
            </w:pPr>
          </w:p>
          <w:p w14:paraId="11481FE4" w14:textId="77777777" w:rsidR="00C22EF1" w:rsidRPr="00145546" w:rsidRDefault="00C22EF1" w:rsidP="0038204D">
            <w:pPr>
              <w:widowControl w:val="0"/>
              <w:autoSpaceDE w:val="0"/>
              <w:autoSpaceDN w:val="0"/>
              <w:adjustRightInd w:val="0"/>
              <w:jc w:val="both"/>
              <w:rPr>
                <w:rFonts w:asciiTheme="minorHAnsi" w:hAnsiTheme="minorHAnsi" w:cstheme="minorHAnsi"/>
                <w:b/>
                <w:bCs/>
                <w:color w:val="000000"/>
              </w:rPr>
            </w:pPr>
            <w:r w:rsidRPr="00145546">
              <w:rPr>
                <w:rFonts w:asciiTheme="minorHAnsi" w:hAnsiTheme="minorHAnsi" w:cstheme="minorHAnsi"/>
                <w:b/>
                <w:bCs/>
                <w:color w:val="000000"/>
              </w:rPr>
              <w:t xml:space="preserve">Mandatory </w:t>
            </w:r>
            <w:r w:rsidR="009A49E6" w:rsidRPr="00145546">
              <w:rPr>
                <w:rFonts w:asciiTheme="minorHAnsi" w:hAnsiTheme="minorHAnsi" w:cstheme="minorHAnsi"/>
                <w:b/>
                <w:bCs/>
                <w:color w:val="000000"/>
              </w:rPr>
              <w:t>R</w:t>
            </w:r>
            <w:r w:rsidRPr="00145546">
              <w:rPr>
                <w:rFonts w:asciiTheme="minorHAnsi" w:hAnsiTheme="minorHAnsi" w:cstheme="minorHAnsi"/>
                <w:b/>
                <w:bCs/>
                <w:color w:val="000000"/>
              </w:rPr>
              <w:t>equirements/</w:t>
            </w:r>
            <w:r w:rsidR="009A49E6" w:rsidRPr="00145546">
              <w:rPr>
                <w:rFonts w:asciiTheme="minorHAnsi" w:hAnsiTheme="minorHAnsi" w:cstheme="minorHAnsi"/>
                <w:b/>
                <w:bCs/>
                <w:color w:val="000000"/>
              </w:rPr>
              <w:t>P</w:t>
            </w:r>
            <w:r w:rsidRPr="00145546">
              <w:rPr>
                <w:rFonts w:asciiTheme="minorHAnsi" w:hAnsiTheme="minorHAnsi" w:cstheme="minorHAnsi"/>
                <w:b/>
                <w:bCs/>
                <w:color w:val="000000"/>
              </w:rPr>
              <w:t>re-</w:t>
            </w:r>
            <w:r w:rsidR="009A49E6" w:rsidRPr="00145546">
              <w:rPr>
                <w:rFonts w:asciiTheme="minorHAnsi" w:hAnsiTheme="minorHAnsi" w:cstheme="minorHAnsi"/>
                <w:b/>
                <w:bCs/>
                <w:color w:val="000000"/>
              </w:rPr>
              <w:t>Q</w:t>
            </w:r>
            <w:r w:rsidRPr="00145546">
              <w:rPr>
                <w:rFonts w:asciiTheme="minorHAnsi" w:hAnsiTheme="minorHAnsi" w:cstheme="minorHAnsi"/>
                <w:b/>
                <w:bCs/>
                <w:color w:val="000000"/>
              </w:rPr>
              <w:t xml:space="preserve">ualification </w:t>
            </w:r>
            <w:r w:rsidR="009A49E6" w:rsidRPr="00145546">
              <w:rPr>
                <w:rFonts w:asciiTheme="minorHAnsi" w:hAnsiTheme="minorHAnsi" w:cstheme="minorHAnsi"/>
                <w:b/>
                <w:bCs/>
                <w:color w:val="000000"/>
              </w:rPr>
              <w:t>C</w:t>
            </w:r>
            <w:r w:rsidRPr="00145546">
              <w:rPr>
                <w:rFonts w:asciiTheme="minorHAnsi" w:hAnsiTheme="minorHAnsi" w:cstheme="minorHAnsi"/>
                <w:b/>
                <w:bCs/>
                <w:color w:val="000000"/>
              </w:rPr>
              <w:t xml:space="preserve">riteria </w:t>
            </w:r>
          </w:p>
          <w:p w14:paraId="7BF8C77C" w14:textId="27A57361" w:rsidR="00C40E02" w:rsidRPr="00145546" w:rsidRDefault="00C40E02" w:rsidP="0038204D">
            <w:pPr>
              <w:widowControl w:val="0"/>
              <w:autoSpaceDE w:val="0"/>
              <w:autoSpaceDN w:val="0"/>
              <w:adjustRightInd w:val="0"/>
              <w:jc w:val="both"/>
              <w:rPr>
                <w:rFonts w:asciiTheme="minorHAnsi" w:hAnsiTheme="minorHAnsi" w:cstheme="minorHAnsi"/>
                <w:color w:val="000000"/>
              </w:rPr>
            </w:pPr>
          </w:p>
        </w:tc>
      </w:tr>
    </w:tbl>
    <w:p w14:paraId="27FB7DF4" w14:textId="77777777" w:rsidR="009A49E6" w:rsidRPr="00145546" w:rsidRDefault="009A49E6" w:rsidP="0038204D">
      <w:pPr>
        <w:widowControl w:val="0"/>
        <w:autoSpaceDE w:val="0"/>
        <w:autoSpaceDN w:val="0"/>
        <w:adjustRightInd w:val="0"/>
        <w:spacing w:after="0" w:line="240" w:lineRule="auto"/>
        <w:jc w:val="both"/>
        <w:rPr>
          <w:rFonts w:eastAsia="Calibri" w:cstheme="minorHAnsi"/>
          <w:color w:val="000000"/>
          <w:u w:val="single"/>
          <w:lang w:val="en-CA"/>
        </w:rPr>
      </w:pPr>
    </w:p>
    <w:p w14:paraId="20150730" w14:textId="190AC741" w:rsidR="00C22EF1" w:rsidRPr="00145546" w:rsidRDefault="00C22EF1" w:rsidP="0038204D">
      <w:pPr>
        <w:widowControl w:val="0"/>
        <w:autoSpaceDE w:val="0"/>
        <w:autoSpaceDN w:val="0"/>
        <w:adjustRightInd w:val="0"/>
        <w:spacing w:after="0" w:line="240" w:lineRule="auto"/>
        <w:jc w:val="both"/>
        <w:rPr>
          <w:rFonts w:eastAsia="Calibri" w:cstheme="minorHAnsi"/>
          <w:color w:val="000000"/>
          <w:lang w:val="en-CA"/>
        </w:rPr>
      </w:pPr>
      <w:r w:rsidRPr="00145546">
        <w:rPr>
          <w:rFonts w:eastAsia="Calibri" w:cstheme="minorHAnsi"/>
          <w:color w:val="000000"/>
          <w:u w:val="single"/>
          <w:lang w:val="en-CA"/>
        </w:rPr>
        <w:t xml:space="preserve">Proponents are requested to complete </w:t>
      </w:r>
      <w:r w:rsidR="001D0D64" w:rsidRPr="00145546">
        <w:rPr>
          <w:rFonts w:eastAsia="Calibri" w:cstheme="minorHAnsi"/>
          <w:color w:val="000000"/>
          <w:u w:val="single"/>
          <w:lang w:val="en-CA"/>
        </w:rPr>
        <w:t xml:space="preserve">this </w:t>
      </w:r>
      <w:r w:rsidRPr="00145546">
        <w:rPr>
          <w:rFonts w:eastAsia="Calibri" w:cstheme="minorHAnsi"/>
          <w:color w:val="000000"/>
          <w:u w:val="single"/>
          <w:lang w:val="en-CA"/>
        </w:rPr>
        <w:t xml:space="preserve">form </w:t>
      </w:r>
      <w:r w:rsidR="001D0D64" w:rsidRPr="00145546">
        <w:rPr>
          <w:rFonts w:eastAsia="Calibri" w:cstheme="minorHAnsi"/>
          <w:color w:val="000000"/>
          <w:u w:val="single"/>
          <w:lang w:val="en-CA"/>
        </w:rPr>
        <w:t>(</w:t>
      </w:r>
      <w:r w:rsidRPr="00145546">
        <w:rPr>
          <w:rFonts w:eastAsia="Calibri" w:cstheme="minorHAnsi"/>
          <w:b/>
          <w:color w:val="000000"/>
          <w:u w:val="single"/>
          <w:lang w:val="en-CA"/>
        </w:rPr>
        <w:t>Annex B</w:t>
      </w:r>
      <w:r w:rsidR="005F78B8" w:rsidRPr="00145546">
        <w:rPr>
          <w:rFonts w:eastAsia="Calibri" w:cstheme="minorHAnsi"/>
          <w:b/>
          <w:color w:val="000000"/>
          <w:u w:val="single"/>
          <w:lang w:val="en-CA"/>
        </w:rPr>
        <w:t>-2</w:t>
      </w:r>
      <w:r w:rsidR="001D0D64" w:rsidRPr="00145546">
        <w:rPr>
          <w:rFonts w:eastAsia="Calibri" w:cstheme="minorHAnsi"/>
          <w:b/>
          <w:color w:val="000000"/>
          <w:u w:val="single"/>
          <w:lang w:val="en-CA"/>
        </w:rPr>
        <w:t>)</w:t>
      </w:r>
      <w:r w:rsidRPr="00145546">
        <w:rPr>
          <w:rFonts w:eastAsia="Calibri" w:cstheme="minorHAnsi"/>
          <w:color w:val="000000"/>
          <w:u w:val="single"/>
          <w:lang w:val="en-CA"/>
        </w:rPr>
        <w:t xml:space="preserve"> and return it as part of their submission.</w:t>
      </w:r>
      <w:r w:rsidRPr="00145546">
        <w:rPr>
          <w:rFonts w:eastAsia="Calibri" w:cstheme="minorHAnsi"/>
          <w:color w:val="000000"/>
          <w:lang w:val="en-CA"/>
        </w:rPr>
        <w:t xml:space="preserve"> </w:t>
      </w:r>
    </w:p>
    <w:p w14:paraId="368AC1E0" w14:textId="77777777" w:rsidR="00A9619F" w:rsidRPr="00145546" w:rsidRDefault="00A9619F" w:rsidP="00A9619F">
      <w:pPr>
        <w:spacing w:after="0" w:line="240" w:lineRule="auto"/>
        <w:jc w:val="both"/>
        <w:rPr>
          <w:rFonts w:ascii="Calibri" w:eastAsia="Arial" w:hAnsi="Calibri" w:cs="Calibri"/>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A9619F" w:rsidRPr="00145546" w14:paraId="4F07AA32" w14:textId="77777777" w:rsidTr="2370D99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145546" w:rsidRDefault="00A9619F" w:rsidP="00CD2818">
            <w:pPr>
              <w:spacing w:after="0" w:line="240" w:lineRule="auto"/>
              <w:rPr>
                <w:rFonts w:ascii="Calibri" w:eastAsia="Arial" w:hAnsi="Calibri" w:cs="Calibri"/>
              </w:rPr>
            </w:pPr>
            <w:r w:rsidRPr="00145546">
              <w:rPr>
                <w:rFonts w:ascii="Calibri" w:eastAsia="Arial" w:hAnsi="Calibri" w:cs="Calibri"/>
                <w:b/>
                <w:bCs/>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145546" w:rsidRDefault="00A9619F" w:rsidP="00CD2818">
            <w:pPr>
              <w:spacing w:after="0" w:line="240" w:lineRule="auto"/>
              <w:rPr>
                <w:rFonts w:ascii="Calibri" w:eastAsia="Arial" w:hAnsi="Calibri" w:cs="Calibri"/>
                <w:b/>
                <w:bCs/>
              </w:rPr>
            </w:pPr>
            <w:r w:rsidRPr="00145546">
              <w:rPr>
                <w:rFonts w:ascii="Calibri" w:eastAsia="Arial" w:hAnsi="Calibri" w:cs="Calibri"/>
                <w:b/>
                <w:bCs/>
              </w:rPr>
              <w:t>Proponent’s Response</w:t>
            </w:r>
          </w:p>
        </w:tc>
      </w:tr>
      <w:tr w:rsidR="00A9619F" w:rsidRPr="00145546" w14:paraId="7F0A2B51" w14:textId="70D8E229"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145546" w:rsidRDefault="00A9619F" w:rsidP="00916BE8">
            <w:pPr>
              <w:numPr>
                <w:ilvl w:val="0"/>
                <w:numId w:val="18"/>
              </w:numPr>
              <w:spacing w:after="0" w:line="240" w:lineRule="auto"/>
              <w:jc w:val="both"/>
              <w:rPr>
                <w:rFonts w:ascii="Calibri" w:eastAsia="Arial" w:hAnsi="Calibri" w:cs="Calibri"/>
              </w:rPr>
            </w:pPr>
            <w:r w:rsidRPr="00145546">
              <w:rPr>
                <w:rFonts w:ascii="Calibri" w:eastAsia="Arial" w:hAnsi="Calibri" w:cs="Calibri"/>
              </w:rPr>
              <w:t xml:space="preserve">What year was </w:t>
            </w:r>
            <w:r w:rsidR="006E5050" w:rsidRPr="00145546">
              <w:rPr>
                <w:rFonts w:ascii="Calibri" w:eastAsia="Arial" w:hAnsi="Calibri" w:cs="Calibri"/>
              </w:rPr>
              <w:t>the</w:t>
            </w:r>
            <w:r w:rsidRPr="00145546">
              <w:rPr>
                <w:rFonts w:ascii="Calibri" w:eastAsia="Arial" w:hAnsi="Calibri" w:cs="Calibri"/>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145546" w:rsidRDefault="00A9619F" w:rsidP="00CD2818">
            <w:pPr>
              <w:spacing w:after="0" w:line="240" w:lineRule="auto"/>
              <w:rPr>
                <w:rFonts w:ascii="Calibri" w:eastAsia="Times New Roman" w:hAnsi="Calibri" w:cs="Calibri"/>
              </w:rPr>
            </w:pPr>
          </w:p>
        </w:tc>
      </w:tr>
      <w:tr w:rsidR="00A9619F" w:rsidRPr="00145546" w14:paraId="36216642" w14:textId="0B556969" w:rsidTr="2370D99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145546" w:rsidRDefault="00A9619F" w:rsidP="00916BE8">
            <w:pPr>
              <w:numPr>
                <w:ilvl w:val="0"/>
                <w:numId w:val="18"/>
              </w:numPr>
              <w:spacing w:after="0" w:line="240" w:lineRule="auto"/>
              <w:jc w:val="both"/>
              <w:rPr>
                <w:rFonts w:ascii="Calibri" w:eastAsia="Arial" w:hAnsi="Calibri" w:cs="Calibri"/>
              </w:rPr>
            </w:pPr>
            <w:r w:rsidRPr="00145546">
              <w:rPr>
                <w:rFonts w:ascii="Calibri" w:eastAsia="Arial" w:hAnsi="Calibri" w:cs="Calibri"/>
              </w:rPr>
              <w:t xml:space="preserve">In what province/state/country </w:t>
            </w:r>
            <w:r w:rsidR="00641134" w:rsidRPr="00145546">
              <w:rPr>
                <w:rFonts w:ascii="Calibri" w:eastAsia="Arial" w:hAnsi="Calibri" w:cs="Calibri"/>
              </w:rPr>
              <w:t>has</w:t>
            </w:r>
            <w:r w:rsidRPr="00145546">
              <w:rPr>
                <w:rFonts w:ascii="Calibri" w:eastAsia="Arial" w:hAnsi="Calibri" w:cs="Calibri"/>
              </w:rPr>
              <w:t xml:space="preserve"> </w:t>
            </w:r>
            <w:r w:rsidR="006E5050" w:rsidRPr="00145546">
              <w:rPr>
                <w:rFonts w:ascii="Calibri" w:eastAsia="Arial" w:hAnsi="Calibri" w:cs="Calibri"/>
              </w:rPr>
              <w:t>the</w:t>
            </w:r>
            <w:r w:rsidRPr="00145546">
              <w:rPr>
                <w:rFonts w:ascii="Calibri" w:eastAsia="Arial" w:hAnsi="Calibri" w:cs="Calibri"/>
              </w:rPr>
              <w:t xml:space="preserve"> organization </w:t>
            </w:r>
            <w:r w:rsidR="00641134" w:rsidRPr="00145546">
              <w:rPr>
                <w:rFonts w:ascii="Calibri" w:eastAsia="Arial" w:hAnsi="Calibri" w:cs="Calibri"/>
              </w:rPr>
              <w:t xml:space="preserve">been </w:t>
            </w:r>
            <w:r w:rsidRPr="00145546">
              <w:rPr>
                <w:rFonts w:ascii="Calibri" w:eastAsia="Arial" w:hAnsi="Calibri" w:cs="Calibri"/>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145546" w:rsidRDefault="00A9619F" w:rsidP="00CD2818">
            <w:pPr>
              <w:spacing w:after="0" w:line="240" w:lineRule="auto"/>
              <w:rPr>
                <w:rFonts w:ascii="Calibri" w:eastAsia="Times New Roman" w:hAnsi="Calibri" w:cs="Calibri"/>
              </w:rPr>
            </w:pPr>
          </w:p>
        </w:tc>
      </w:tr>
      <w:tr w:rsidR="00F26D4F" w:rsidRPr="00145546" w14:paraId="72A52920"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145546" w:rsidRDefault="00F26D4F" w:rsidP="00916BE8">
            <w:pPr>
              <w:numPr>
                <w:ilvl w:val="0"/>
                <w:numId w:val="18"/>
              </w:numPr>
              <w:spacing w:after="0" w:line="240" w:lineRule="auto"/>
              <w:jc w:val="both"/>
              <w:rPr>
                <w:rFonts w:ascii="Calibri" w:eastAsia="Arial" w:hAnsi="Calibri" w:cs="Calibri"/>
              </w:rPr>
            </w:pPr>
            <w:r w:rsidRPr="00145546">
              <w:rPr>
                <w:rFonts w:ascii="Calibri" w:eastAsia="Arial" w:hAnsi="Calibri" w:cs="Calibri"/>
              </w:rPr>
              <w:t xml:space="preserve">Has </w:t>
            </w:r>
            <w:r w:rsidR="006E5050" w:rsidRPr="00145546">
              <w:rPr>
                <w:rFonts w:ascii="Calibri" w:eastAsia="Arial" w:hAnsi="Calibri" w:cs="Calibri"/>
              </w:rPr>
              <w:t>the</w:t>
            </w:r>
            <w:r w:rsidRPr="00145546">
              <w:rPr>
                <w:rFonts w:ascii="Calibri" w:eastAsia="Arial" w:hAnsi="Calibri" w:cs="Calibri"/>
              </w:rPr>
              <w:t xml:space="preserve"> organization ever been adjudged bankrupt, </w:t>
            </w:r>
            <w:proofErr w:type="gramStart"/>
            <w:r w:rsidRPr="00145546">
              <w:rPr>
                <w:rFonts w:ascii="Calibri" w:eastAsia="Arial" w:hAnsi="Calibri" w:cs="Calibri"/>
              </w:rPr>
              <w:t>or been liquidated</w:t>
            </w:r>
            <w:proofErr w:type="gramEnd"/>
            <w:r w:rsidRPr="00145546">
              <w:rPr>
                <w:rFonts w:ascii="Calibri" w:eastAsia="Arial" w:hAnsi="Calibri" w:cs="Calibri"/>
              </w:rPr>
              <w:t xml:space="preserve">, or been insolvent, or applied for a moratorium or stay on any payment or repayment obligations, or applied to be declared insolvent? (If YES, explain in detail the reasons why, filing date, and </w:t>
            </w:r>
            <w:proofErr w:type="gramStart"/>
            <w:r w:rsidRPr="00145546">
              <w:rPr>
                <w:rFonts w:ascii="Calibri" w:eastAsia="Arial" w:hAnsi="Calibri" w:cs="Calibri"/>
              </w:rPr>
              <w:t>current status</w:t>
            </w:r>
            <w:proofErr w:type="gramEnd"/>
            <w:r w:rsidRPr="00145546">
              <w:rPr>
                <w:rFonts w:ascii="Calibri" w:eastAsia="Arial" w:hAnsi="Calibri" w:cs="Calibri"/>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145546" w:rsidRDefault="00F26D4F" w:rsidP="00F26D4F">
            <w:pPr>
              <w:spacing w:after="0" w:line="240" w:lineRule="auto"/>
              <w:rPr>
                <w:rFonts w:eastAsia="Calibri" w:cstheme="minorHAnsi"/>
                <w:color w:val="000000"/>
                <w:lang w:val="en-CA"/>
              </w:rPr>
            </w:pPr>
            <w:r w:rsidRPr="00145546">
              <w:rPr>
                <w:rFonts w:eastAsia="Calibri" w:cstheme="minorHAnsi"/>
                <w:color w:val="000000"/>
                <w:lang w:val="en-CA"/>
              </w:rPr>
              <w:t xml:space="preserve">Yes/No </w:t>
            </w:r>
          </w:p>
          <w:p w14:paraId="1496A784" w14:textId="105EB842" w:rsidR="00F26D4F" w:rsidRPr="00145546" w:rsidRDefault="00F26D4F" w:rsidP="00F26D4F">
            <w:pPr>
              <w:spacing w:after="0" w:line="240" w:lineRule="auto"/>
              <w:rPr>
                <w:rFonts w:ascii="Calibri" w:eastAsia="Arial" w:hAnsi="Calibri" w:cs="Calibri"/>
              </w:rPr>
            </w:pPr>
          </w:p>
        </w:tc>
      </w:tr>
      <w:tr w:rsidR="00F26D4F" w:rsidRPr="00145546" w14:paraId="64D7F2C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145546" w:rsidRDefault="00F26D4F" w:rsidP="00916BE8">
            <w:pPr>
              <w:numPr>
                <w:ilvl w:val="0"/>
                <w:numId w:val="18"/>
              </w:numPr>
              <w:spacing w:after="0" w:line="240" w:lineRule="auto"/>
              <w:jc w:val="both"/>
              <w:rPr>
                <w:rFonts w:ascii="Calibri" w:eastAsia="Arial" w:hAnsi="Calibri" w:cs="Calibri"/>
              </w:rPr>
            </w:pPr>
            <w:r w:rsidRPr="00145546">
              <w:rPr>
                <w:rFonts w:ascii="Calibri" w:eastAsia="Arial" w:hAnsi="Calibri" w:cs="Calibri"/>
              </w:rPr>
              <w:t xml:space="preserve">Has </w:t>
            </w:r>
            <w:r w:rsidR="006E5050" w:rsidRPr="00145546">
              <w:rPr>
                <w:rFonts w:ascii="Calibri" w:eastAsia="Arial" w:hAnsi="Calibri" w:cs="Calibri"/>
              </w:rPr>
              <w:t>the</w:t>
            </w:r>
            <w:r w:rsidRPr="00145546">
              <w:rPr>
                <w:rFonts w:ascii="Calibri" w:eastAsia="Arial" w:hAnsi="Calibri" w:cs="Calibri"/>
              </w:rPr>
              <w:t xml:space="preserve"> organization ever been terminated for non-performance on a contract? If YES, </w:t>
            </w:r>
            <w:proofErr w:type="gramStart"/>
            <w:r w:rsidRPr="00145546">
              <w:rPr>
                <w:rFonts w:ascii="Calibri" w:eastAsia="Arial" w:hAnsi="Calibri" w:cs="Calibri"/>
              </w:rPr>
              <w:t>describe</w:t>
            </w:r>
            <w:proofErr w:type="gramEnd"/>
            <w:r w:rsidRPr="00145546">
              <w:rPr>
                <w:rFonts w:ascii="Calibri" w:eastAsia="Arial" w:hAnsi="Calibri" w:cs="Calibri"/>
              </w:rPr>
              <w:t xml:space="preserv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145546" w:rsidRDefault="00F26D4F" w:rsidP="00F26D4F">
            <w:pPr>
              <w:spacing w:after="0" w:line="240" w:lineRule="auto"/>
              <w:rPr>
                <w:rFonts w:eastAsia="Calibri" w:cstheme="minorHAnsi"/>
                <w:color w:val="000000"/>
                <w:lang w:val="en-CA"/>
              </w:rPr>
            </w:pPr>
            <w:r w:rsidRPr="00145546">
              <w:rPr>
                <w:rFonts w:eastAsia="Calibri" w:cstheme="minorHAnsi"/>
                <w:color w:val="000000"/>
                <w:lang w:val="en-CA"/>
              </w:rPr>
              <w:t xml:space="preserve">Yes/No </w:t>
            </w:r>
          </w:p>
          <w:p w14:paraId="1AD7D375" w14:textId="5BE2B40F" w:rsidR="00F26D4F" w:rsidRPr="00145546" w:rsidRDefault="00F26D4F" w:rsidP="00F26D4F">
            <w:pPr>
              <w:spacing w:after="0" w:line="240" w:lineRule="auto"/>
              <w:rPr>
                <w:rFonts w:ascii="Calibri" w:eastAsia="Arial" w:hAnsi="Calibri" w:cs="Calibri"/>
              </w:rPr>
            </w:pPr>
          </w:p>
        </w:tc>
      </w:tr>
      <w:tr w:rsidR="00F26D4F" w:rsidRPr="00145546" w14:paraId="2C591D7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145546" w:rsidRDefault="00F26D4F" w:rsidP="00916BE8">
            <w:pPr>
              <w:numPr>
                <w:ilvl w:val="0"/>
                <w:numId w:val="18"/>
              </w:numPr>
              <w:spacing w:after="0" w:line="240" w:lineRule="auto"/>
              <w:jc w:val="both"/>
            </w:pPr>
            <w:r w:rsidRPr="00145546">
              <w:rPr>
                <w:rFonts w:ascii="Calibri" w:eastAsia="Calibri" w:hAnsi="Calibri" w:cs="Calibri"/>
              </w:rPr>
              <w:t xml:space="preserve">Has </w:t>
            </w:r>
            <w:r w:rsidR="006E5050" w:rsidRPr="00145546">
              <w:rPr>
                <w:rFonts w:ascii="Calibri" w:eastAsia="Calibri" w:hAnsi="Calibri" w:cs="Calibri"/>
              </w:rPr>
              <w:t>the</w:t>
            </w:r>
            <w:r w:rsidRPr="00145546">
              <w:rPr>
                <w:rFonts w:ascii="Calibri" w:eastAsia="Calibri" w:hAnsi="Calibri" w:cs="Calibri"/>
              </w:rPr>
              <w:t xml:space="preserve"> organization or any of its employees and personnel ever been</w:t>
            </w:r>
            <w:r w:rsidR="005B3A3D" w:rsidRPr="00145546">
              <w:rPr>
                <w:rFonts w:ascii="Calibri" w:eastAsia="Calibri" w:hAnsi="Calibri" w:cs="Calibri"/>
              </w:rPr>
              <w:t>:</w:t>
            </w:r>
            <w:r w:rsidRPr="00145546">
              <w:rPr>
                <w:rFonts w:ascii="Calibri" w:eastAsia="Calibri" w:hAnsi="Calibri" w:cs="Calibri"/>
              </w:rPr>
              <w:t xml:space="preserve"> </w:t>
            </w:r>
          </w:p>
          <w:p w14:paraId="62F82776" w14:textId="5419C046" w:rsidR="006800F6" w:rsidRPr="00145546" w:rsidRDefault="00F26D4F" w:rsidP="00916BE8">
            <w:pPr>
              <w:pStyle w:val="ListParagraph"/>
              <w:numPr>
                <w:ilvl w:val="0"/>
                <w:numId w:val="19"/>
              </w:numPr>
              <w:spacing w:after="0" w:line="240" w:lineRule="auto"/>
              <w:ind w:left="690" w:hanging="270"/>
              <w:jc w:val="both"/>
              <w:rPr>
                <w:rFonts w:ascii="Calibri" w:eastAsia="Calibri" w:hAnsi="Calibri" w:cs="Calibri"/>
              </w:rPr>
            </w:pPr>
            <w:r w:rsidRPr="00145546">
              <w:rPr>
                <w:rFonts w:ascii="Calibri" w:eastAsia="Calibri" w:hAnsi="Calibri" w:cs="Calibri"/>
              </w:rPr>
              <w:t xml:space="preserve">suspended or debarred by any government, a UN agency or other international </w:t>
            </w:r>
            <w:proofErr w:type="gramStart"/>
            <w:r w:rsidRPr="00145546">
              <w:rPr>
                <w:rFonts w:ascii="Calibri" w:eastAsia="Calibri" w:hAnsi="Calibri" w:cs="Calibri"/>
              </w:rPr>
              <w:t>organization</w:t>
            </w:r>
            <w:r w:rsidR="006800F6" w:rsidRPr="00145546">
              <w:rPr>
                <w:rFonts w:ascii="Calibri" w:eastAsia="Calibri" w:hAnsi="Calibri" w:cs="Calibri"/>
              </w:rPr>
              <w:t>;</w:t>
            </w:r>
            <w:proofErr w:type="gramEnd"/>
            <w:r w:rsidRPr="00145546">
              <w:rPr>
                <w:rFonts w:ascii="Calibri" w:eastAsia="Calibri" w:hAnsi="Calibri" w:cs="Calibri"/>
              </w:rPr>
              <w:t xml:space="preserve"> </w:t>
            </w:r>
          </w:p>
          <w:p w14:paraId="0765FD2C" w14:textId="16463EE8" w:rsidR="006800F6" w:rsidRPr="00145546" w:rsidRDefault="00F43EE3" w:rsidP="00916BE8">
            <w:pPr>
              <w:pStyle w:val="ListParagraph"/>
              <w:numPr>
                <w:ilvl w:val="0"/>
                <w:numId w:val="19"/>
              </w:numPr>
              <w:spacing w:after="0" w:line="240" w:lineRule="auto"/>
              <w:ind w:left="690" w:hanging="270"/>
              <w:jc w:val="both"/>
              <w:rPr>
                <w:rFonts w:ascii="Calibri" w:eastAsia="Calibri" w:hAnsi="Calibri" w:cs="Calibri"/>
              </w:rPr>
            </w:pPr>
            <w:r w:rsidRPr="00145546">
              <w:rPr>
                <w:rFonts w:ascii="Calibri" w:eastAsia="Times New Roman" w:hAnsi="Calibri" w:cs="Calibri"/>
              </w:rPr>
              <w:t>placed on any relevant sanctions list including the  - </w:t>
            </w:r>
            <w:hyperlink r:id="rId21" w:tgtFrame="_blank" w:history="1">
              <w:r w:rsidRPr="00145546">
                <w:rPr>
                  <w:rFonts w:ascii="Calibri" w:eastAsia="Times New Roman" w:hAnsi="Calibri" w:cs="Calibri"/>
                  <w:color w:val="0563C1"/>
                  <w:u w:val="single"/>
                </w:rPr>
                <w:t>https://www.un.org/sc/suborg/en/sanctions/un-sc-consolidated-list</w:t>
              </w:r>
            </w:hyperlink>
            <w:r w:rsidRPr="00145546">
              <w:rPr>
                <w:rFonts w:ascii="Calibri" w:eastAsia="Times New Roman" w:hAnsi="Calibri" w:cs="Calibri"/>
                <w:color w:val="0563C1"/>
                <w:u w:val="single"/>
              </w:rPr>
              <w:t xml:space="preserve">, </w:t>
            </w:r>
            <w:r w:rsidRPr="00145546">
              <w:rPr>
                <w:rFonts w:ascii="Calibri" w:eastAsia="Times New Roman" w:hAnsi="Calibri" w:cs="Calibri"/>
                <w:lang w:val="en-CA"/>
              </w:rPr>
              <w:t xml:space="preserve">United </w:t>
            </w:r>
            <w:r w:rsidR="19BFD106" w:rsidRPr="00145546">
              <w:rPr>
                <w:rFonts w:ascii="Calibri" w:eastAsia="Calibri" w:hAnsi="Calibri" w:cs="Calibri"/>
                <w:color w:val="000000" w:themeColor="text1"/>
                <w:lang w:val="en-CA"/>
              </w:rPr>
              <w:t xml:space="preserve">Nations Global Market Place Vendor ineligibility or </w:t>
            </w:r>
            <w:r w:rsidR="19BFD106" w:rsidRPr="00145546">
              <w:rPr>
                <w:rFonts w:ascii="Calibri" w:eastAsia="Calibri" w:hAnsi="Calibri" w:cs="Calibri"/>
                <w:lang w:val="en-CA"/>
              </w:rPr>
              <w:t>any other Donor Sanction List</w:t>
            </w:r>
            <w:r w:rsidR="006800F6" w:rsidRPr="00145546">
              <w:rPr>
                <w:rFonts w:ascii="Calibri" w:eastAsia="Calibri" w:hAnsi="Calibri" w:cs="Calibri"/>
                <w:lang w:val="en-CA"/>
              </w:rPr>
              <w:t>; and/or</w:t>
            </w:r>
            <w:r w:rsidR="00F26D4F" w:rsidRPr="00145546">
              <w:rPr>
                <w:rFonts w:ascii="Calibri" w:eastAsia="Calibri" w:hAnsi="Calibri" w:cs="Calibri"/>
              </w:rPr>
              <w:t xml:space="preserve"> </w:t>
            </w:r>
          </w:p>
          <w:p w14:paraId="47D1EA63" w14:textId="6055B772" w:rsidR="006800F6" w:rsidRPr="00145546" w:rsidRDefault="00A014B3" w:rsidP="00916BE8">
            <w:pPr>
              <w:pStyle w:val="ListParagraph"/>
              <w:numPr>
                <w:ilvl w:val="0"/>
                <w:numId w:val="19"/>
              </w:numPr>
              <w:spacing w:after="0" w:line="240" w:lineRule="auto"/>
              <w:ind w:left="690" w:hanging="270"/>
              <w:jc w:val="both"/>
              <w:rPr>
                <w:rFonts w:ascii="Calibri" w:eastAsia="Calibri" w:hAnsi="Calibri" w:cs="Calibri"/>
              </w:rPr>
            </w:pPr>
            <w:r w:rsidRPr="00145546">
              <w:rPr>
                <w:rFonts w:ascii="Calibri" w:eastAsia="Calibri" w:hAnsi="Calibri" w:cs="Calibri"/>
              </w:rPr>
              <w:t xml:space="preserve">been </w:t>
            </w:r>
            <w:r w:rsidR="00F26D4F" w:rsidRPr="00145546">
              <w:rPr>
                <w:rFonts w:ascii="Calibri" w:eastAsia="Calibri" w:hAnsi="Calibri" w:cs="Calibri"/>
              </w:rPr>
              <w:t xml:space="preserve">the subject of an adverse judgment or award? </w:t>
            </w:r>
          </w:p>
          <w:p w14:paraId="56D983B1" w14:textId="0B72A288" w:rsidR="00C23DF9" w:rsidRPr="00145546" w:rsidRDefault="00F26D4F" w:rsidP="00AC28D0">
            <w:pPr>
              <w:spacing w:after="0" w:line="240" w:lineRule="auto"/>
              <w:ind w:left="360"/>
              <w:jc w:val="both"/>
            </w:pPr>
            <w:r w:rsidRPr="00145546">
              <w:rPr>
                <w:rFonts w:ascii="Calibri" w:eastAsia="Calibri" w:hAnsi="Calibri" w:cs="Calibri"/>
              </w:rPr>
              <w:t xml:space="preserve">If YES, provide details, including date of reinstatement, if applicable. </w:t>
            </w:r>
          </w:p>
          <w:p w14:paraId="4B8A0D91" w14:textId="21822A21" w:rsidR="00F26D4F" w:rsidRPr="00145546" w:rsidRDefault="00F26D4F" w:rsidP="00AC28D0">
            <w:pPr>
              <w:spacing w:after="0" w:line="240" w:lineRule="auto"/>
              <w:ind w:left="360"/>
              <w:jc w:val="both"/>
            </w:pPr>
            <w:r w:rsidRPr="00145546">
              <w:rPr>
                <w:rFonts w:ascii="Calibri" w:eastAsia="Calibri" w:hAnsi="Calibri" w:cs="Calibri"/>
              </w:rPr>
              <w:t xml:space="preserve">(If proponent is currently on any relevant sanctions list this should be </w:t>
            </w:r>
            <w:r w:rsidR="00145546" w:rsidRPr="00145546">
              <w:rPr>
                <w:rFonts w:ascii="Calibri" w:eastAsia="Calibri" w:hAnsi="Calibri" w:cs="Calibri"/>
              </w:rPr>
              <w:t xml:space="preserve">disclosed </w:t>
            </w:r>
            <w:r w:rsidR="00145546" w:rsidRPr="00145546">
              <w:rPr>
                <w:rFonts w:ascii="Calibri" w:eastAsia="Times New Roman" w:hAnsi="Calibri" w:cs="Calibri"/>
              </w:rPr>
              <w:t>in</w:t>
            </w:r>
            <w:r w:rsidR="00913FA6" w:rsidRPr="00145546">
              <w:rPr>
                <w:rFonts w:ascii="Calibri" w:eastAsia="Times New Roman" w:hAnsi="Calibri" w:cs="Calibri"/>
              </w:rPr>
              <w:t xml:space="preserve"> Question 8 of the Mandatory Requirements/Pre-Qualification Criteria above and is grounds for immediate rejection.)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145546" w:rsidRDefault="00F26D4F" w:rsidP="00F26D4F">
            <w:pPr>
              <w:spacing w:after="0" w:line="240" w:lineRule="auto"/>
              <w:rPr>
                <w:rFonts w:ascii="Calibri" w:eastAsia="Arial" w:hAnsi="Calibri" w:cs="Calibri"/>
              </w:rPr>
            </w:pPr>
            <w:r w:rsidRPr="00145546">
              <w:rPr>
                <w:rFonts w:ascii="Calibri" w:eastAsia="Arial" w:hAnsi="Calibri" w:cs="Calibri"/>
              </w:rPr>
              <w:t>Confirm</w:t>
            </w:r>
          </w:p>
          <w:p w14:paraId="087FDD4A" w14:textId="3A46F302" w:rsidR="00F26D4F" w:rsidRPr="00145546" w:rsidRDefault="00F26D4F" w:rsidP="00F26D4F">
            <w:pPr>
              <w:spacing w:after="0" w:line="240" w:lineRule="auto"/>
              <w:rPr>
                <w:rFonts w:eastAsia="Calibri" w:cstheme="minorHAnsi"/>
                <w:color w:val="000000"/>
                <w:lang w:val="en-CA"/>
              </w:rPr>
            </w:pPr>
            <w:r w:rsidRPr="00145546">
              <w:rPr>
                <w:rFonts w:eastAsia="Calibri" w:cstheme="minorHAnsi"/>
                <w:color w:val="000000"/>
                <w:lang w:val="en-CA"/>
              </w:rPr>
              <w:t xml:space="preserve">Yes/No </w:t>
            </w:r>
          </w:p>
        </w:tc>
      </w:tr>
      <w:tr w:rsidR="00F26D4F" w:rsidRPr="00145546" w14:paraId="6428B39F"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A72B1A0" w:rsidR="00F26D4F" w:rsidRPr="00145546" w:rsidRDefault="00F26D4F" w:rsidP="00916BE8">
            <w:pPr>
              <w:pStyle w:val="ListParagraph"/>
              <w:numPr>
                <w:ilvl w:val="0"/>
                <w:numId w:val="18"/>
              </w:numPr>
              <w:spacing w:after="0" w:line="240" w:lineRule="auto"/>
              <w:jc w:val="both"/>
              <w:rPr>
                <w:rFonts w:ascii="Calibri" w:eastAsia="Arial" w:hAnsi="Calibri" w:cs="Calibri"/>
              </w:rPr>
            </w:pPr>
            <w:r w:rsidRPr="00145546">
              <w:rPr>
                <w:rFonts w:ascii="Calibri" w:eastAsia="Arial" w:hAnsi="Calibri" w:cs="Calibri"/>
              </w:rPr>
              <w:t>It is UN Women policy to require that proponents and their sub-contractors and sub-partner</w:t>
            </w:r>
            <w:r w:rsidR="00A2282F" w:rsidRPr="00145546">
              <w:rPr>
                <w:rFonts w:ascii="Calibri" w:eastAsia="Arial" w:hAnsi="Calibri" w:cs="Calibri"/>
              </w:rPr>
              <w:t>s</w:t>
            </w:r>
            <w:r w:rsidRPr="00145546">
              <w:rPr>
                <w:rFonts w:ascii="Calibri" w:eastAsia="Arial" w:hAnsi="Calibri" w:cs="Calibri"/>
              </w:rPr>
              <w:t xml:space="preserve"> observe the highest standard of ethics during the selection and execution of contracts. In this context, any action taken by a proponent, a sub-contractor or a sub-partner to influence the selection process or contract execution for undue advantage is improper. </w:t>
            </w:r>
            <w:r w:rsidR="0087690E" w:rsidRPr="00145546">
              <w:rPr>
                <w:rFonts w:ascii="Calibri" w:eastAsia="Arial" w:hAnsi="Calibri" w:cs="Calibri"/>
              </w:rPr>
              <w:t>The p</w:t>
            </w:r>
            <w:r w:rsidRPr="00145546">
              <w:rPr>
                <w:rFonts w:ascii="Calibri" w:eastAsia="Arial" w:hAnsi="Calibri" w:cs="Calibri"/>
              </w:rPr>
              <w:t xml:space="preserve">roponent must confirm that it has reviewed and taken note of UN Women Anti-Fraud Policy </w:t>
            </w:r>
            <w:r w:rsidR="00EC7F56" w:rsidRPr="00145546">
              <w:rPr>
                <w:rFonts w:ascii="Calibri" w:eastAsia="Arial" w:hAnsi="Calibri" w:cs="Calibri"/>
              </w:rPr>
              <w:t>(</w:t>
            </w:r>
            <w:r w:rsidRPr="00145546">
              <w:rPr>
                <w:rFonts w:ascii="Calibri" w:eastAsia="Arial" w:hAnsi="Calibri" w:cs="Calibri"/>
                <w:b/>
                <w:bCs/>
              </w:rPr>
              <w:t>Annex B</w:t>
            </w:r>
            <w:r w:rsidR="00EC7F56" w:rsidRPr="00145546">
              <w:rPr>
                <w:rFonts w:ascii="Calibri" w:eastAsia="Arial" w:hAnsi="Calibri" w:cs="Calibri"/>
                <w:b/>
                <w:bCs/>
              </w:rPr>
              <w:t>-</w:t>
            </w:r>
            <w:r w:rsidR="0016762F" w:rsidRPr="00145546">
              <w:rPr>
                <w:rFonts w:ascii="Calibri" w:eastAsia="Arial" w:hAnsi="Calibri" w:cs="Calibri"/>
                <w:b/>
                <w:bCs/>
              </w:rPr>
              <w:t>6</w:t>
            </w:r>
            <w:r w:rsidR="00EC7F56" w:rsidRPr="00145546">
              <w:rPr>
                <w:rFonts w:ascii="Calibri" w:eastAsia="Arial" w:hAnsi="Calibri" w:cs="Calibri"/>
              </w:rPr>
              <w:t>)</w:t>
            </w:r>
            <w:r w:rsidRPr="00145546">
              <w:rPr>
                <w:rFonts w:ascii="Calibri" w:eastAsia="Arial" w:hAnsi="Calibri" w:cs="Calibri"/>
              </w:rPr>
              <w:t xml:space="preserve">. </w:t>
            </w:r>
            <w:r w:rsidR="0087690E" w:rsidRPr="00145546">
              <w:rPr>
                <w:rFonts w:ascii="Calibri" w:eastAsia="Arial" w:hAnsi="Calibri" w:cs="Calibri"/>
              </w:rPr>
              <w:t>The proponent must also c</w:t>
            </w:r>
            <w:r w:rsidRPr="00145546">
              <w:rPr>
                <w:rFonts w:ascii="Calibri" w:eastAsia="Arial" w:hAnsi="Calibri" w:cs="Calibri"/>
              </w:rPr>
              <w:t>onfirm that the proponent and its sub-contractors and sub-partners ha</w:t>
            </w:r>
            <w:r w:rsidR="00E5041B" w:rsidRPr="00145546">
              <w:rPr>
                <w:rFonts w:ascii="Calibri" w:eastAsia="Arial" w:hAnsi="Calibri" w:cs="Calibri"/>
              </w:rPr>
              <w:t>ve</w:t>
            </w:r>
            <w:r w:rsidRPr="00145546">
              <w:rPr>
                <w:rFonts w:ascii="Calibri" w:eastAsia="Arial" w:hAnsi="Calibri" w:cs="Calibri"/>
              </w:rPr>
              <w:t xml:space="preserve"> not </w:t>
            </w:r>
            <w:r w:rsidRPr="00145546">
              <w:rPr>
                <w:rFonts w:ascii="Calibri" w:eastAsia="Arial" w:hAnsi="Calibri" w:cs="Calibri"/>
              </w:rPr>
              <w:lastRenderedPageBreak/>
              <w:t xml:space="preserve">engaged in any conduct contrary to that </w:t>
            </w:r>
            <w:r w:rsidR="0078074B" w:rsidRPr="00145546">
              <w:rPr>
                <w:rFonts w:ascii="Calibri" w:eastAsia="Arial" w:hAnsi="Calibri" w:cs="Calibri"/>
              </w:rPr>
              <w:t>policy</w:t>
            </w:r>
            <w:r w:rsidRPr="00145546">
              <w:rPr>
                <w:rFonts w:ascii="Calibri" w:eastAsia="Arial" w:hAnsi="Calibri" w:cs="Calibri"/>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145546" w:rsidRDefault="00F26D4F" w:rsidP="00F26D4F">
            <w:pPr>
              <w:spacing w:after="0" w:line="240" w:lineRule="auto"/>
              <w:rPr>
                <w:rFonts w:ascii="Calibri" w:eastAsia="Arial" w:hAnsi="Calibri" w:cs="Calibri"/>
              </w:rPr>
            </w:pPr>
            <w:r w:rsidRPr="00145546">
              <w:rPr>
                <w:rFonts w:ascii="Calibri" w:eastAsia="Arial" w:hAnsi="Calibri" w:cs="Calibri"/>
              </w:rPr>
              <w:lastRenderedPageBreak/>
              <w:t>Confirm</w:t>
            </w:r>
          </w:p>
          <w:p w14:paraId="4D1CC7C5" w14:textId="6318091E" w:rsidR="00F26D4F" w:rsidRPr="00145546" w:rsidRDefault="00F26D4F" w:rsidP="00F26D4F">
            <w:pPr>
              <w:spacing w:after="0" w:line="240" w:lineRule="auto"/>
              <w:rPr>
                <w:rFonts w:eastAsia="Calibri" w:cstheme="minorHAnsi"/>
                <w:color w:val="000000"/>
                <w:lang w:val="en-CA"/>
              </w:rPr>
            </w:pPr>
            <w:r w:rsidRPr="00145546">
              <w:rPr>
                <w:rFonts w:eastAsia="Calibri" w:cstheme="minorHAnsi"/>
                <w:color w:val="000000"/>
                <w:lang w:val="en-CA"/>
              </w:rPr>
              <w:t xml:space="preserve">Yes/No </w:t>
            </w:r>
          </w:p>
        </w:tc>
      </w:tr>
      <w:tr w:rsidR="00F26D4F" w:rsidRPr="00145546" w14:paraId="325EBFFE"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145546" w:rsidRDefault="00F26D4F" w:rsidP="00916BE8">
            <w:pPr>
              <w:pStyle w:val="ListParagraph"/>
              <w:numPr>
                <w:ilvl w:val="0"/>
                <w:numId w:val="18"/>
              </w:numPr>
              <w:spacing w:after="0" w:line="240" w:lineRule="auto"/>
              <w:jc w:val="both"/>
              <w:rPr>
                <w:rFonts w:ascii="Calibri" w:eastAsia="Arial" w:hAnsi="Calibri" w:cs="Calibri"/>
              </w:rPr>
            </w:pPr>
            <w:r w:rsidRPr="00145546">
              <w:rPr>
                <w:rFonts w:ascii="Calibri" w:eastAsia="Arial" w:hAnsi="Calibri" w:cs="Calibri"/>
              </w:rPr>
              <w:t xml:space="preserve">Officials not to benefit: </w:t>
            </w:r>
            <w:r w:rsidR="0057501E" w:rsidRPr="00145546">
              <w:rPr>
                <w:rFonts w:ascii="Calibri" w:eastAsia="Arial" w:hAnsi="Calibri" w:cs="Calibri"/>
              </w:rPr>
              <w:t>The proponent must c</w:t>
            </w:r>
            <w:r w:rsidRPr="00145546">
              <w:rPr>
                <w:rFonts w:ascii="Calibri" w:eastAsia="Arial" w:hAnsi="Calibri" w:cs="Calibri"/>
              </w:rPr>
              <w:t xml:space="preserve">onfirm that no official of UN Women has received or will be offered any direct or indirect </w:t>
            </w:r>
            <w:r w:rsidR="00F06B01" w:rsidRPr="00145546">
              <w:rPr>
                <w:rFonts w:ascii="Calibri" w:eastAsia="Arial" w:hAnsi="Calibri" w:cs="Calibri"/>
              </w:rPr>
              <w:t>b</w:t>
            </w:r>
            <w:r w:rsidRPr="00145546">
              <w:rPr>
                <w:rFonts w:ascii="Calibri" w:eastAsia="Arial" w:hAnsi="Calibri" w:cs="Calibri"/>
              </w:rPr>
              <w:t>enefit arising from this CFP or any resulting contracts</w:t>
            </w:r>
            <w:r w:rsidR="00516F13" w:rsidRPr="00145546">
              <w:t xml:space="preserve"> </w:t>
            </w:r>
            <w:r w:rsidR="00516F13" w:rsidRPr="00145546">
              <w:rPr>
                <w:rFonts w:ascii="Calibri" w:eastAsia="Arial" w:hAnsi="Calibri" w:cs="Calibri"/>
              </w:rPr>
              <w:t>by the proponent or its sub-contractors or its sub-partners</w:t>
            </w:r>
            <w:r w:rsidRPr="00145546">
              <w:rPr>
                <w:rFonts w:ascii="Calibri" w:eastAsia="Arial" w:hAnsi="Calibri" w:cs="Calibri"/>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145546" w:rsidRDefault="00F26D4F" w:rsidP="00F26D4F">
            <w:pPr>
              <w:spacing w:after="0" w:line="240" w:lineRule="auto"/>
              <w:rPr>
                <w:rFonts w:ascii="Calibri" w:eastAsia="Arial" w:hAnsi="Calibri" w:cs="Calibri"/>
              </w:rPr>
            </w:pPr>
            <w:r w:rsidRPr="00145546">
              <w:rPr>
                <w:rFonts w:ascii="Calibri" w:eastAsia="Arial" w:hAnsi="Calibri" w:cs="Calibri"/>
              </w:rPr>
              <w:t>Confirm</w:t>
            </w:r>
          </w:p>
          <w:p w14:paraId="797C5892" w14:textId="3D6EA09C" w:rsidR="00F26D4F" w:rsidRPr="00145546" w:rsidRDefault="00F26D4F" w:rsidP="00F26D4F">
            <w:pPr>
              <w:spacing w:after="0" w:line="240" w:lineRule="auto"/>
              <w:rPr>
                <w:rFonts w:eastAsia="Calibri" w:cstheme="minorHAnsi"/>
                <w:color w:val="000000"/>
                <w:lang w:val="en-CA"/>
              </w:rPr>
            </w:pPr>
            <w:r w:rsidRPr="00145546">
              <w:rPr>
                <w:rFonts w:eastAsia="Calibri" w:cstheme="minorHAnsi"/>
                <w:color w:val="000000"/>
                <w:lang w:val="en-CA"/>
              </w:rPr>
              <w:t xml:space="preserve">Yes/No </w:t>
            </w:r>
          </w:p>
        </w:tc>
      </w:tr>
      <w:tr w:rsidR="00F26D4F" w:rsidRPr="00145546" w14:paraId="4CCE791C"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145546" w:rsidRDefault="0057501E" w:rsidP="00916BE8">
            <w:pPr>
              <w:pStyle w:val="ListParagraph"/>
              <w:numPr>
                <w:ilvl w:val="0"/>
                <w:numId w:val="18"/>
              </w:numPr>
              <w:spacing w:after="0" w:line="240" w:lineRule="auto"/>
              <w:jc w:val="both"/>
              <w:rPr>
                <w:rFonts w:ascii="Calibri" w:eastAsia="Arial" w:hAnsi="Calibri" w:cs="Calibri"/>
              </w:rPr>
            </w:pPr>
            <w:r w:rsidRPr="00145546">
              <w:rPr>
                <w:rFonts w:ascii="Calibri" w:eastAsia="Arial" w:hAnsi="Calibri" w:cs="Calibri"/>
              </w:rPr>
              <w:t>The proponent must c</w:t>
            </w:r>
            <w:r w:rsidR="00F26D4F" w:rsidRPr="00145546">
              <w:rPr>
                <w:rFonts w:ascii="Calibri" w:eastAsia="Arial" w:hAnsi="Calibri" w:cs="Calibri"/>
              </w:rPr>
              <w:t>onfirm that the proponent is not engaged in any activity that would put it, if selected for this assignment, in a conflict of interest with UN Women.</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145546" w:rsidRDefault="00F26D4F" w:rsidP="00F26D4F">
            <w:pPr>
              <w:spacing w:after="0" w:line="240" w:lineRule="auto"/>
              <w:rPr>
                <w:rFonts w:ascii="Calibri" w:eastAsia="Arial" w:hAnsi="Calibri" w:cs="Calibri"/>
              </w:rPr>
            </w:pPr>
            <w:r w:rsidRPr="00145546">
              <w:rPr>
                <w:rFonts w:ascii="Calibri" w:eastAsia="Arial" w:hAnsi="Calibri" w:cs="Calibri"/>
              </w:rPr>
              <w:t>Confirm</w:t>
            </w:r>
          </w:p>
          <w:p w14:paraId="66F12968" w14:textId="17D06B69" w:rsidR="00F26D4F" w:rsidRPr="00145546" w:rsidRDefault="00F26D4F" w:rsidP="00F26D4F">
            <w:pPr>
              <w:spacing w:after="0" w:line="240" w:lineRule="auto"/>
              <w:rPr>
                <w:rFonts w:eastAsia="Calibri" w:cstheme="minorHAnsi"/>
                <w:color w:val="000000"/>
                <w:lang w:val="en-CA"/>
              </w:rPr>
            </w:pPr>
            <w:r w:rsidRPr="00145546">
              <w:rPr>
                <w:rFonts w:eastAsia="Calibri" w:cstheme="minorHAnsi"/>
                <w:color w:val="000000"/>
                <w:lang w:val="en-CA"/>
              </w:rPr>
              <w:t xml:space="preserve">Yes/No </w:t>
            </w:r>
          </w:p>
        </w:tc>
      </w:tr>
      <w:tr w:rsidR="00F26D4F" w:rsidRPr="00145546" w14:paraId="402D1248"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763302A" w:rsidR="00F26D4F" w:rsidRPr="00145546" w:rsidRDefault="0057501E" w:rsidP="00916BE8">
            <w:pPr>
              <w:pStyle w:val="ListParagraph"/>
              <w:numPr>
                <w:ilvl w:val="0"/>
                <w:numId w:val="18"/>
              </w:numPr>
              <w:spacing w:after="0" w:line="240" w:lineRule="auto"/>
              <w:jc w:val="both"/>
              <w:rPr>
                <w:rFonts w:ascii="Calibri" w:eastAsia="Arial" w:hAnsi="Calibri" w:cs="Calibri"/>
              </w:rPr>
            </w:pPr>
            <w:r w:rsidRPr="00145546">
              <w:rPr>
                <w:rFonts w:ascii="Calibri" w:eastAsia="Arial" w:hAnsi="Calibri" w:cs="Calibri"/>
              </w:rPr>
              <w:t>The proponent must c</w:t>
            </w:r>
            <w:r w:rsidR="00F26D4F" w:rsidRPr="00145546">
              <w:rPr>
                <w:rFonts w:ascii="Calibri" w:eastAsia="Arial" w:hAnsi="Calibri" w:cs="Calibri"/>
              </w:rPr>
              <w:t xml:space="preserve">onfirm that the proponent, its sub-partners or sub-contractors have not been associated, or involved in any way, directly or indirectly, with the preparation of the design, terms of references and/or other documents used as a part of this CFP.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145546" w:rsidRDefault="00F26D4F" w:rsidP="00F26D4F">
            <w:pPr>
              <w:spacing w:after="0" w:line="240" w:lineRule="auto"/>
              <w:rPr>
                <w:rFonts w:ascii="Calibri" w:eastAsia="Arial" w:hAnsi="Calibri" w:cs="Calibri"/>
              </w:rPr>
            </w:pPr>
            <w:r w:rsidRPr="00145546">
              <w:rPr>
                <w:rFonts w:ascii="Calibri" w:eastAsia="Arial" w:hAnsi="Calibri" w:cs="Calibri"/>
              </w:rPr>
              <w:t>Confirm</w:t>
            </w:r>
          </w:p>
          <w:p w14:paraId="018AAD75" w14:textId="03C726BE" w:rsidR="00F26D4F" w:rsidRPr="00145546" w:rsidRDefault="00F26D4F" w:rsidP="00F26D4F">
            <w:pPr>
              <w:spacing w:after="0" w:line="240" w:lineRule="auto"/>
              <w:rPr>
                <w:rFonts w:eastAsia="Calibri" w:cstheme="minorHAnsi"/>
                <w:color w:val="000000"/>
                <w:lang w:val="en-CA"/>
              </w:rPr>
            </w:pPr>
            <w:r w:rsidRPr="00145546">
              <w:rPr>
                <w:rFonts w:eastAsia="Calibri" w:cstheme="minorHAnsi"/>
                <w:color w:val="000000"/>
                <w:lang w:val="en-CA"/>
              </w:rPr>
              <w:t xml:space="preserve">Yes/No </w:t>
            </w:r>
          </w:p>
        </w:tc>
      </w:tr>
      <w:tr w:rsidR="00F26D4F" w:rsidRPr="00145546" w14:paraId="46EA6C9A" w14:textId="77777777" w:rsidTr="00EC2E03">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145546" w:rsidRDefault="00F26D4F" w:rsidP="00916BE8">
            <w:pPr>
              <w:pStyle w:val="ListParagraph"/>
              <w:numPr>
                <w:ilvl w:val="0"/>
                <w:numId w:val="18"/>
              </w:numPr>
              <w:spacing w:after="0" w:line="240" w:lineRule="auto"/>
              <w:jc w:val="both"/>
              <w:rPr>
                <w:rFonts w:ascii="Calibri" w:eastAsia="Arial" w:hAnsi="Calibri" w:cs="Calibri"/>
              </w:rPr>
            </w:pPr>
            <w:r w:rsidRPr="00145546">
              <w:rPr>
                <w:rFonts w:ascii="Calibri" w:eastAsia="Arial" w:hAnsi="Calibri" w:cs="Calibri"/>
              </w:rPr>
              <w:t xml:space="preserve">UN Women policy restricts organizations from participating in a CFP or receiving UN Women contracts if a UN Women </w:t>
            </w:r>
            <w:r w:rsidR="001F332F" w:rsidRPr="00145546">
              <w:rPr>
                <w:rFonts w:ascii="Calibri" w:eastAsia="Arial" w:hAnsi="Calibri" w:cs="Calibri"/>
              </w:rPr>
              <w:t xml:space="preserve">personnel </w:t>
            </w:r>
            <w:r w:rsidRPr="00145546">
              <w:rPr>
                <w:rFonts w:ascii="Calibri" w:eastAsia="Arial" w:hAnsi="Calibri" w:cs="Calibri"/>
              </w:rPr>
              <w:t xml:space="preserve">or their immediate family are an owner, officer, partner or board member or in which the </w:t>
            </w:r>
            <w:r w:rsidR="001F332F" w:rsidRPr="00145546">
              <w:rPr>
                <w:rFonts w:ascii="Calibri" w:eastAsia="Arial" w:hAnsi="Calibri" w:cs="Calibri"/>
              </w:rPr>
              <w:t xml:space="preserve">personnel </w:t>
            </w:r>
            <w:r w:rsidRPr="00145546">
              <w:rPr>
                <w:rFonts w:ascii="Calibri" w:eastAsia="Arial" w:hAnsi="Calibri" w:cs="Calibri"/>
              </w:rPr>
              <w:t xml:space="preserve">or their immediate family has a financial interest in the organization. </w:t>
            </w:r>
            <w:r w:rsidR="0057501E" w:rsidRPr="00145546">
              <w:rPr>
                <w:rFonts w:ascii="Calibri" w:eastAsia="Arial" w:hAnsi="Calibri" w:cs="Calibri"/>
              </w:rPr>
              <w:t>The proponent must c</w:t>
            </w:r>
            <w:r w:rsidRPr="00145546">
              <w:rPr>
                <w:rFonts w:ascii="Calibri" w:eastAsia="Arial" w:hAnsi="Calibri" w:cs="Calibri"/>
              </w:rPr>
              <w:t xml:space="preserve">onfirm that no UN Women </w:t>
            </w:r>
            <w:r w:rsidR="000D6096" w:rsidRPr="00145546">
              <w:rPr>
                <w:rFonts w:ascii="Calibri" w:eastAsia="Arial" w:hAnsi="Calibri" w:cs="Calibri"/>
              </w:rPr>
              <w:t xml:space="preserve">personnel </w:t>
            </w:r>
            <w:r w:rsidRPr="00145546">
              <w:rPr>
                <w:rFonts w:ascii="Calibri" w:eastAsia="Arial" w:hAnsi="Calibri" w:cs="Calibri"/>
              </w:rPr>
              <w:t xml:space="preserve">or their immediate family are an owner, officer, partner or board member or have a financial interest in either the proponent, or its sub-partners or its sub-contractors.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145546" w:rsidRDefault="00F26D4F" w:rsidP="00F26D4F">
            <w:pPr>
              <w:spacing w:after="0" w:line="240" w:lineRule="auto"/>
              <w:rPr>
                <w:rFonts w:ascii="Calibri" w:eastAsia="Arial" w:hAnsi="Calibri" w:cs="Calibri"/>
              </w:rPr>
            </w:pPr>
            <w:r w:rsidRPr="00145546">
              <w:rPr>
                <w:rFonts w:ascii="Calibri" w:eastAsia="Arial" w:hAnsi="Calibri" w:cs="Calibri"/>
              </w:rPr>
              <w:t>Confirm</w:t>
            </w:r>
          </w:p>
          <w:p w14:paraId="6950416A" w14:textId="474F5D2A" w:rsidR="00F26D4F" w:rsidRPr="00145546" w:rsidRDefault="00F26D4F" w:rsidP="00F26D4F">
            <w:pPr>
              <w:spacing w:after="0" w:line="240" w:lineRule="auto"/>
              <w:rPr>
                <w:rFonts w:eastAsia="Calibri" w:cstheme="minorHAnsi"/>
                <w:color w:val="000000"/>
                <w:lang w:val="en-CA"/>
              </w:rPr>
            </w:pPr>
            <w:r w:rsidRPr="00145546">
              <w:rPr>
                <w:rFonts w:eastAsia="Calibri" w:cstheme="minorHAnsi"/>
                <w:color w:val="000000"/>
                <w:lang w:val="en-CA"/>
              </w:rPr>
              <w:t xml:space="preserve">Yes/No </w:t>
            </w:r>
          </w:p>
        </w:tc>
      </w:tr>
    </w:tbl>
    <w:p w14:paraId="28A3CEAE" w14:textId="77777777" w:rsidR="00A9619F" w:rsidRPr="00145546" w:rsidRDefault="00A9619F" w:rsidP="00EC4BAB">
      <w:pPr>
        <w:spacing w:after="0" w:line="240" w:lineRule="auto"/>
        <w:rPr>
          <w:rFonts w:ascii="Calibri" w:eastAsia="Times New Roman" w:hAnsi="Calibri" w:cs="Calibri"/>
        </w:rPr>
      </w:pPr>
    </w:p>
    <w:p w14:paraId="5FE02F7D" w14:textId="604723FF" w:rsidR="00A9619F" w:rsidRPr="00145546" w:rsidRDefault="00A9619F" w:rsidP="0038204D">
      <w:pPr>
        <w:widowControl w:val="0"/>
        <w:autoSpaceDE w:val="0"/>
        <w:autoSpaceDN w:val="0"/>
        <w:adjustRightInd w:val="0"/>
        <w:spacing w:after="0" w:line="240" w:lineRule="auto"/>
        <w:jc w:val="both"/>
        <w:rPr>
          <w:rFonts w:eastAsia="Calibri" w:cstheme="minorHAnsi"/>
          <w:color w:val="000000"/>
          <w:lang w:val="en-CA"/>
        </w:rPr>
      </w:pPr>
    </w:p>
    <w:tbl>
      <w:tblPr>
        <w:tblStyle w:val="TableGrid4"/>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7"/>
      </w:tblGrid>
      <w:tr w:rsidR="00C22EF1" w:rsidRPr="00145546" w14:paraId="58C36994" w14:textId="77777777" w:rsidTr="002E4D2E">
        <w:tc>
          <w:tcPr>
            <w:tcW w:w="9350" w:type="dxa"/>
          </w:tcPr>
          <w:p w14:paraId="62121972" w14:textId="77777777" w:rsidR="00C40E02" w:rsidRPr="00145546" w:rsidRDefault="00C40E02" w:rsidP="0038204D">
            <w:pPr>
              <w:widowControl w:val="0"/>
              <w:autoSpaceDE w:val="0"/>
              <w:autoSpaceDN w:val="0"/>
              <w:adjustRightInd w:val="0"/>
              <w:jc w:val="both"/>
              <w:rPr>
                <w:rFonts w:asciiTheme="minorHAnsi" w:hAnsiTheme="minorHAnsi" w:cstheme="minorHAnsi"/>
                <w:b/>
                <w:bCs/>
                <w:color w:val="000000"/>
              </w:rPr>
            </w:pPr>
          </w:p>
          <w:p w14:paraId="6C3A4AD7"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r w:rsidRPr="00145546">
              <w:rPr>
                <w:rFonts w:asciiTheme="minorHAnsi" w:hAnsiTheme="minorHAnsi" w:cstheme="minorHAnsi"/>
                <w:b/>
                <w:bCs/>
                <w:color w:val="000000"/>
              </w:rPr>
              <w:t xml:space="preserve">Component 1: Organizational Background and Capacity to implement activities to achieve planned results </w:t>
            </w:r>
            <w:r w:rsidRPr="00145546">
              <w:rPr>
                <w:rFonts w:asciiTheme="minorHAnsi" w:hAnsiTheme="minorHAnsi" w:cstheme="minorHAnsi"/>
                <w:color w:val="000000"/>
              </w:rPr>
              <w:t xml:space="preserve">(max 1.5 pages) </w:t>
            </w:r>
          </w:p>
          <w:p w14:paraId="61C18976" w14:textId="6B67126A" w:rsidR="00C40E02" w:rsidRPr="00145546" w:rsidRDefault="00C40E02" w:rsidP="0038204D">
            <w:pPr>
              <w:widowControl w:val="0"/>
              <w:autoSpaceDE w:val="0"/>
              <w:autoSpaceDN w:val="0"/>
              <w:adjustRightInd w:val="0"/>
              <w:jc w:val="both"/>
              <w:rPr>
                <w:rFonts w:asciiTheme="minorHAnsi" w:hAnsiTheme="minorHAnsi" w:cstheme="minorHAnsi"/>
                <w:color w:val="000000"/>
              </w:rPr>
            </w:pPr>
          </w:p>
        </w:tc>
      </w:tr>
    </w:tbl>
    <w:p w14:paraId="0C49B597" w14:textId="77777777" w:rsidR="002E75C7" w:rsidRPr="00145546" w:rsidRDefault="002E75C7" w:rsidP="0038204D">
      <w:pPr>
        <w:widowControl w:val="0"/>
        <w:autoSpaceDE w:val="0"/>
        <w:autoSpaceDN w:val="0"/>
        <w:adjustRightInd w:val="0"/>
        <w:spacing w:after="0" w:line="240" w:lineRule="auto"/>
        <w:jc w:val="both"/>
        <w:rPr>
          <w:rFonts w:eastAsia="Calibri" w:cstheme="minorHAnsi"/>
          <w:color w:val="000000"/>
          <w:lang w:val="en-CA"/>
        </w:rPr>
      </w:pPr>
    </w:p>
    <w:p w14:paraId="5BB63A51" w14:textId="42097D1F" w:rsidR="00C22EF1" w:rsidRPr="00145546" w:rsidRDefault="00C22EF1" w:rsidP="0038204D">
      <w:pPr>
        <w:widowControl w:val="0"/>
        <w:autoSpaceDE w:val="0"/>
        <w:autoSpaceDN w:val="0"/>
        <w:adjustRightInd w:val="0"/>
        <w:spacing w:after="0" w:line="240" w:lineRule="auto"/>
        <w:jc w:val="both"/>
        <w:rPr>
          <w:rFonts w:eastAsia="Calibri" w:cstheme="minorHAnsi"/>
          <w:color w:val="000000"/>
          <w:lang w:val="en-CA"/>
        </w:rPr>
      </w:pPr>
      <w:r w:rsidRPr="00145546">
        <w:rPr>
          <w:rFonts w:eastAsia="Calibri" w:cstheme="minorHAnsi"/>
          <w:color w:val="000000"/>
          <w:lang w:val="en-CA"/>
        </w:rPr>
        <w:t xml:space="preserve">This section should provide an overview </w:t>
      </w:r>
      <w:r w:rsidR="00D36FD1" w:rsidRPr="00145546">
        <w:rPr>
          <w:rFonts w:eastAsia="Calibri" w:cstheme="minorHAnsi"/>
          <w:color w:val="000000"/>
          <w:lang w:val="en-CA"/>
        </w:rPr>
        <w:t>(</w:t>
      </w:r>
      <w:r w:rsidRPr="00145546">
        <w:rPr>
          <w:rFonts w:eastAsia="Calibri" w:cstheme="minorHAnsi"/>
          <w:color w:val="000000"/>
          <w:lang w:val="en-CA"/>
        </w:rPr>
        <w:t>with relevant annexes</w:t>
      </w:r>
      <w:r w:rsidR="00D36FD1" w:rsidRPr="00145546">
        <w:rPr>
          <w:rFonts w:eastAsia="Calibri" w:cstheme="minorHAnsi"/>
          <w:color w:val="000000"/>
          <w:lang w:val="en-CA"/>
        </w:rPr>
        <w:t>)</w:t>
      </w:r>
      <w:r w:rsidRPr="00145546">
        <w:rPr>
          <w:rFonts w:eastAsia="Calibri" w:cstheme="minorHAnsi"/>
          <w:color w:val="000000"/>
          <w:lang w:val="en-CA"/>
        </w:rPr>
        <w:t xml:space="preserve"> that clearly demonstrate that the </w:t>
      </w:r>
      <w:r w:rsidR="00DB74A8" w:rsidRPr="00145546">
        <w:rPr>
          <w:rFonts w:eastAsia="Calibri" w:cstheme="minorHAnsi"/>
          <w:color w:val="000000"/>
          <w:lang w:val="en-CA"/>
        </w:rPr>
        <w:t>proponent</w:t>
      </w:r>
      <w:r w:rsidRPr="00145546">
        <w:rPr>
          <w:rFonts w:eastAsia="Calibri" w:cstheme="minorHAnsi"/>
          <w:color w:val="000000"/>
          <w:lang w:val="en-CA"/>
        </w:rPr>
        <w:t xml:space="preserve"> has the capacity and commitment to implement the proposed activities and produce results</w:t>
      </w:r>
      <w:r w:rsidR="00356BA4" w:rsidRPr="00145546">
        <w:rPr>
          <w:rFonts w:eastAsia="Calibri" w:cstheme="minorHAnsi"/>
          <w:color w:val="000000"/>
          <w:lang w:val="en-CA"/>
        </w:rPr>
        <w:t xml:space="preserve"> successfully</w:t>
      </w:r>
      <w:r w:rsidRPr="00145546">
        <w:rPr>
          <w:rFonts w:eastAsia="Calibri" w:cstheme="minorHAnsi"/>
          <w:color w:val="000000"/>
          <w:lang w:val="en-CA"/>
        </w:rPr>
        <w:t xml:space="preserve">. Key elements to be covered in this section include: </w:t>
      </w:r>
    </w:p>
    <w:p w14:paraId="78E81050" w14:textId="23239CDF" w:rsidR="00C22EF1" w:rsidRPr="00145546"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lang w:val="en-CA"/>
        </w:rPr>
      </w:pPr>
      <w:r w:rsidRPr="00145546">
        <w:rPr>
          <w:rFonts w:eastAsia="Calibri" w:cstheme="minorHAnsi"/>
          <w:color w:val="000000"/>
          <w:lang w:val="en-CA"/>
        </w:rPr>
        <w:t>t</w:t>
      </w:r>
      <w:r w:rsidR="009B0732" w:rsidRPr="00145546">
        <w:rPr>
          <w:rFonts w:eastAsia="Calibri" w:cstheme="minorHAnsi"/>
          <w:color w:val="000000"/>
          <w:lang w:val="en-CA"/>
        </w:rPr>
        <w:t>he n</w:t>
      </w:r>
      <w:r w:rsidR="00C22EF1" w:rsidRPr="00145546">
        <w:rPr>
          <w:rFonts w:eastAsia="Calibri" w:cstheme="minorHAnsi"/>
          <w:color w:val="000000"/>
          <w:lang w:val="en-CA"/>
        </w:rPr>
        <w:t xml:space="preserve">ature of </w:t>
      </w:r>
      <w:r w:rsidR="00C22EF1" w:rsidRPr="00145546">
        <w:rPr>
          <w:rFonts w:ascii="Calibri" w:eastAsia="Calibri" w:hAnsi="Calibri" w:cs="Calibri"/>
          <w:color w:val="000000"/>
          <w:lang w:val="en-CA"/>
        </w:rPr>
        <w:t xml:space="preserve">the </w:t>
      </w:r>
      <w:r w:rsidR="00DB74A8" w:rsidRPr="00145546">
        <w:rPr>
          <w:rFonts w:ascii="Calibri" w:eastAsia="Calibri" w:hAnsi="Calibri" w:cs="Calibri"/>
          <w:color w:val="000000"/>
          <w:lang w:val="en-CA"/>
        </w:rPr>
        <w:t>proponent</w:t>
      </w:r>
      <w:r w:rsidR="00C22EF1" w:rsidRPr="00145546">
        <w:rPr>
          <w:rFonts w:ascii="Calibri" w:eastAsia="Calibri" w:hAnsi="Calibri" w:cs="Calibri"/>
          <w:color w:val="000000"/>
          <w:lang w:val="en-CA"/>
        </w:rPr>
        <w:t xml:space="preserve"> – </w:t>
      </w:r>
      <w:r w:rsidRPr="00145546">
        <w:rPr>
          <w:rFonts w:ascii="Calibri" w:eastAsia="Calibri" w:hAnsi="Calibri" w:cs="Calibri"/>
          <w:color w:val="000000"/>
          <w:lang w:val="en-CA"/>
        </w:rPr>
        <w:t>whether</w:t>
      </w:r>
      <w:r w:rsidR="00C22EF1" w:rsidRPr="00145546">
        <w:rPr>
          <w:rFonts w:ascii="Calibri" w:eastAsia="Calibri" w:hAnsi="Calibri" w:cs="Calibri"/>
          <w:color w:val="000000"/>
          <w:lang w:val="en-CA"/>
        </w:rPr>
        <w:t xml:space="preserve"> it </w:t>
      </w:r>
      <w:r w:rsidRPr="00145546">
        <w:rPr>
          <w:rFonts w:ascii="Calibri" w:eastAsia="Calibri" w:hAnsi="Calibri" w:cs="Calibri"/>
          <w:color w:val="000000"/>
          <w:lang w:val="en-CA"/>
        </w:rPr>
        <w:t xml:space="preserve">is </w:t>
      </w:r>
      <w:r w:rsidR="00C22EF1" w:rsidRPr="00145546">
        <w:rPr>
          <w:rFonts w:ascii="Calibri" w:eastAsia="Calibri" w:hAnsi="Calibri" w:cs="Calibri"/>
          <w:color w:val="000000"/>
          <w:lang w:val="en-CA"/>
        </w:rPr>
        <w:t xml:space="preserve">a community-based organization, national or sub-national NGO, research or training institution, </w:t>
      </w:r>
      <w:proofErr w:type="gramStart"/>
      <w:r w:rsidR="00C22EF1" w:rsidRPr="00145546">
        <w:rPr>
          <w:rFonts w:ascii="Calibri" w:eastAsia="Calibri" w:hAnsi="Calibri" w:cs="Calibri"/>
          <w:color w:val="000000"/>
          <w:lang w:val="en-CA"/>
        </w:rPr>
        <w:t>etc.</w:t>
      </w:r>
      <w:r w:rsidR="004B7DB0" w:rsidRPr="00145546">
        <w:rPr>
          <w:rFonts w:ascii="Calibri" w:eastAsia="Calibri" w:hAnsi="Calibri" w:cs="Calibri"/>
          <w:color w:val="000000"/>
          <w:lang w:val="en-CA"/>
        </w:rPr>
        <w:t>;</w:t>
      </w:r>
      <w:proofErr w:type="gramEnd"/>
    </w:p>
    <w:p w14:paraId="79C6B390" w14:textId="5039CDC3" w:rsidR="00C22EF1" w:rsidRPr="00145546"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lang w:val="en-CA"/>
        </w:rPr>
      </w:pPr>
      <w:r w:rsidRPr="00145546">
        <w:rPr>
          <w:rFonts w:ascii="Calibri" w:eastAsia="Calibri" w:hAnsi="Calibri" w:cs="Calibri"/>
          <w:color w:val="000000"/>
          <w:lang w:val="en-CA"/>
        </w:rPr>
        <w:t>t</w:t>
      </w:r>
      <w:r w:rsidR="0027568A" w:rsidRPr="00145546">
        <w:rPr>
          <w:rFonts w:ascii="Calibri" w:eastAsia="Calibri" w:hAnsi="Calibri" w:cs="Calibri"/>
          <w:color w:val="000000"/>
          <w:lang w:val="en-CA"/>
        </w:rPr>
        <w:t>he o</w:t>
      </w:r>
      <w:r w:rsidR="00C22EF1" w:rsidRPr="00145546">
        <w:rPr>
          <w:rFonts w:ascii="Calibri" w:eastAsia="Calibri" w:hAnsi="Calibri" w:cs="Calibri"/>
          <w:color w:val="000000"/>
          <w:lang w:val="en-CA"/>
        </w:rPr>
        <w:t xml:space="preserve">verall mission, purpose, and core programmes/services of the </w:t>
      </w:r>
      <w:proofErr w:type="gramStart"/>
      <w:r w:rsidR="00C22EF1" w:rsidRPr="00145546">
        <w:rPr>
          <w:rFonts w:ascii="Calibri" w:eastAsia="Calibri" w:hAnsi="Calibri" w:cs="Calibri"/>
          <w:color w:val="000000"/>
          <w:lang w:val="en-CA"/>
        </w:rPr>
        <w:t>organization</w:t>
      </w:r>
      <w:r w:rsidR="008155AE" w:rsidRPr="00145546">
        <w:rPr>
          <w:rFonts w:ascii="Calibri" w:eastAsia="Calibri" w:hAnsi="Calibri" w:cs="Calibri"/>
          <w:color w:val="000000"/>
          <w:lang w:val="en-CA"/>
        </w:rPr>
        <w:t>;</w:t>
      </w:r>
      <w:proofErr w:type="gramEnd"/>
      <w:r w:rsidR="00C22EF1" w:rsidRPr="00145546">
        <w:rPr>
          <w:rFonts w:ascii="Calibri" w:eastAsia="Calibri" w:hAnsi="Calibri" w:cs="Calibri"/>
          <w:color w:val="000000"/>
          <w:lang w:val="en-CA"/>
        </w:rPr>
        <w:t xml:space="preserve"> </w:t>
      </w:r>
    </w:p>
    <w:p w14:paraId="56E387BC" w14:textId="54978FCD" w:rsidR="00C22EF1" w:rsidRPr="00145546" w:rsidRDefault="002803F6" w:rsidP="66409294">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rPr>
      </w:pPr>
      <w:r w:rsidRPr="66409294">
        <w:rPr>
          <w:rFonts w:ascii="Calibri" w:eastAsia="Calibri" w:hAnsi="Calibri" w:cs="Calibri"/>
          <w:color w:val="000000" w:themeColor="text1"/>
        </w:rPr>
        <w:t>t</w:t>
      </w:r>
      <w:r w:rsidR="0027568A" w:rsidRPr="66409294">
        <w:rPr>
          <w:rFonts w:ascii="Calibri" w:eastAsia="Calibri" w:hAnsi="Calibri" w:cs="Calibri"/>
          <w:color w:val="000000" w:themeColor="text1"/>
        </w:rPr>
        <w:t>he organization’s t</w:t>
      </w:r>
      <w:r w:rsidR="00C22EF1" w:rsidRPr="66409294">
        <w:rPr>
          <w:rFonts w:ascii="Calibri" w:eastAsia="Calibri" w:hAnsi="Calibri" w:cs="Calibri"/>
          <w:color w:val="000000" w:themeColor="text1"/>
        </w:rPr>
        <w:t>arget population groups (women, indigenous peoples, youth, etc.</w:t>
      </w:r>
      <w:proofErr w:type="gramStart"/>
      <w:r w:rsidR="00C22EF1" w:rsidRPr="66409294">
        <w:rPr>
          <w:rFonts w:ascii="Calibri" w:eastAsia="Calibri" w:hAnsi="Calibri" w:cs="Calibri"/>
          <w:color w:val="000000" w:themeColor="text1"/>
        </w:rPr>
        <w:t>)</w:t>
      </w:r>
      <w:r w:rsidR="008155AE" w:rsidRPr="66409294">
        <w:rPr>
          <w:rFonts w:ascii="Calibri" w:eastAsia="Calibri" w:hAnsi="Calibri" w:cs="Calibri"/>
          <w:color w:val="000000" w:themeColor="text1"/>
        </w:rPr>
        <w:t>;</w:t>
      </w:r>
      <w:proofErr w:type="gramEnd"/>
      <w:r w:rsidR="00C22EF1" w:rsidRPr="66409294">
        <w:rPr>
          <w:rFonts w:ascii="Calibri" w:eastAsia="Calibri" w:hAnsi="Calibri" w:cs="Calibri"/>
          <w:color w:val="000000" w:themeColor="text1"/>
        </w:rPr>
        <w:t xml:space="preserve"> </w:t>
      </w:r>
    </w:p>
    <w:p w14:paraId="71DB0AD7" w14:textId="60122126" w:rsidR="00C22EF1" w:rsidRPr="00145546" w:rsidRDefault="002803F6" w:rsidP="66409294">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rPr>
      </w:pPr>
      <w:r w:rsidRPr="66409294">
        <w:rPr>
          <w:rFonts w:ascii="Calibri" w:eastAsia="Calibri" w:hAnsi="Calibri" w:cs="Calibri"/>
          <w:color w:val="000000" w:themeColor="text1"/>
        </w:rPr>
        <w:t>t</w:t>
      </w:r>
      <w:r w:rsidR="0027568A" w:rsidRPr="66409294">
        <w:rPr>
          <w:rFonts w:ascii="Calibri" w:eastAsia="Calibri" w:hAnsi="Calibri" w:cs="Calibri"/>
          <w:color w:val="000000" w:themeColor="text1"/>
        </w:rPr>
        <w:t>he o</w:t>
      </w:r>
      <w:r w:rsidR="00C22EF1" w:rsidRPr="66409294">
        <w:rPr>
          <w:rFonts w:ascii="Calibri" w:eastAsia="Calibri" w:hAnsi="Calibri" w:cs="Calibri"/>
          <w:color w:val="000000" w:themeColor="text1"/>
        </w:rPr>
        <w:t>rganizational approach (philosophy) - how the organization deliver</w:t>
      </w:r>
      <w:r w:rsidR="004B7DB0" w:rsidRPr="66409294">
        <w:rPr>
          <w:rFonts w:ascii="Calibri" w:eastAsia="Calibri" w:hAnsi="Calibri" w:cs="Calibri"/>
          <w:color w:val="000000" w:themeColor="text1"/>
        </w:rPr>
        <w:t>s</w:t>
      </w:r>
      <w:r w:rsidR="00C22EF1" w:rsidRPr="66409294">
        <w:rPr>
          <w:rFonts w:ascii="Calibri" w:eastAsia="Calibri" w:hAnsi="Calibri" w:cs="Calibri"/>
          <w:color w:val="000000" w:themeColor="text1"/>
        </w:rPr>
        <w:t xml:space="preserve"> its projects </w:t>
      </w:r>
      <w:r w:rsidR="004B7DB0" w:rsidRPr="66409294">
        <w:rPr>
          <w:rFonts w:ascii="Calibri" w:eastAsia="Calibri" w:hAnsi="Calibri" w:cs="Calibri"/>
          <w:color w:val="000000" w:themeColor="text1"/>
        </w:rPr>
        <w:t>(</w:t>
      </w:r>
      <w:r w:rsidR="00C22EF1" w:rsidRPr="66409294">
        <w:rPr>
          <w:rFonts w:ascii="Calibri" w:eastAsia="Calibri" w:hAnsi="Calibri" w:cs="Calibri"/>
          <w:color w:val="000000" w:themeColor="text1"/>
        </w:rPr>
        <w:t>e.g., gender-sensitive, rights-based, etc.</w:t>
      </w:r>
      <w:proofErr w:type="gramStart"/>
      <w:r w:rsidR="004B7DB0" w:rsidRPr="66409294">
        <w:rPr>
          <w:rFonts w:ascii="Calibri" w:eastAsia="Calibri" w:hAnsi="Calibri" w:cs="Calibri"/>
          <w:color w:val="000000" w:themeColor="text1"/>
        </w:rPr>
        <w:t>)</w:t>
      </w:r>
      <w:r w:rsidR="008155AE" w:rsidRPr="66409294">
        <w:rPr>
          <w:rFonts w:ascii="Calibri" w:eastAsia="Calibri" w:hAnsi="Calibri" w:cs="Calibri"/>
          <w:color w:val="000000" w:themeColor="text1"/>
        </w:rPr>
        <w:t>;</w:t>
      </w:r>
      <w:proofErr w:type="gramEnd"/>
      <w:r w:rsidR="00C22EF1" w:rsidRPr="66409294">
        <w:rPr>
          <w:rFonts w:ascii="Calibri" w:eastAsia="Calibri" w:hAnsi="Calibri" w:cs="Calibri"/>
          <w:color w:val="000000" w:themeColor="text1"/>
        </w:rPr>
        <w:t xml:space="preserve"> </w:t>
      </w:r>
    </w:p>
    <w:p w14:paraId="7B3BC83F" w14:textId="328E9F20" w:rsidR="00C22EF1" w:rsidRPr="00145546"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lang w:val="en-CA"/>
        </w:rPr>
      </w:pPr>
      <w:r w:rsidRPr="00145546">
        <w:rPr>
          <w:rFonts w:ascii="Calibri" w:eastAsia="Calibri" w:hAnsi="Calibri" w:cs="Calibri"/>
          <w:color w:val="000000"/>
          <w:lang w:val="en-CA"/>
        </w:rPr>
        <w:t>t</w:t>
      </w:r>
      <w:r w:rsidR="0027568A" w:rsidRPr="00145546">
        <w:rPr>
          <w:rFonts w:ascii="Calibri" w:eastAsia="Calibri" w:hAnsi="Calibri" w:cs="Calibri"/>
          <w:color w:val="000000"/>
          <w:lang w:val="en-CA"/>
        </w:rPr>
        <w:t xml:space="preserve">he </w:t>
      </w:r>
      <w:r w:rsidR="004B7DB0" w:rsidRPr="00145546">
        <w:rPr>
          <w:rFonts w:ascii="Calibri" w:eastAsia="Calibri" w:hAnsi="Calibri" w:cs="Calibri"/>
          <w:color w:val="000000"/>
          <w:lang w:val="en-CA"/>
        </w:rPr>
        <w:t xml:space="preserve">organization’s </w:t>
      </w:r>
      <w:r w:rsidR="0027568A" w:rsidRPr="00145546">
        <w:rPr>
          <w:rFonts w:ascii="Calibri" w:eastAsia="Calibri" w:hAnsi="Calibri" w:cs="Calibri"/>
          <w:color w:val="000000"/>
          <w:lang w:val="en-CA"/>
        </w:rPr>
        <w:t>l</w:t>
      </w:r>
      <w:r w:rsidR="00C22EF1" w:rsidRPr="00145546">
        <w:rPr>
          <w:rFonts w:ascii="Calibri" w:eastAsia="Calibri" w:hAnsi="Calibri" w:cs="Calibri"/>
          <w:color w:val="000000"/>
          <w:lang w:val="en-CA"/>
        </w:rPr>
        <w:t xml:space="preserve">ength of existence and relevant </w:t>
      </w:r>
      <w:proofErr w:type="gramStart"/>
      <w:r w:rsidR="00C22EF1" w:rsidRPr="00145546">
        <w:rPr>
          <w:rFonts w:ascii="Calibri" w:eastAsia="Calibri" w:hAnsi="Calibri" w:cs="Calibri"/>
          <w:color w:val="000000"/>
          <w:lang w:val="en-CA"/>
        </w:rPr>
        <w:t>experience</w:t>
      </w:r>
      <w:r w:rsidR="008155AE" w:rsidRPr="00145546">
        <w:rPr>
          <w:rFonts w:ascii="Calibri" w:eastAsia="Calibri" w:hAnsi="Calibri" w:cs="Calibri"/>
          <w:color w:val="000000"/>
          <w:lang w:val="en-CA"/>
        </w:rPr>
        <w:t>;</w:t>
      </w:r>
      <w:proofErr w:type="gramEnd"/>
      <w:r w:rsidR="00C22EF1" w:rsidRPr="00145546">
        <w:rPr>
          <w:rFonts w:ascii="Calibri" w:eastAsia="Calibri" w:hAnsi="Calibri" w:cs="Calibri"/>
          <w:color w:val="000000"/>
          <w:lang w:val="en-CA"/>
        </w:rPr>
        <w:t xml:space="preserve"> </w:t>
      </w:r>
    </w:p>
    <w:p w14:paraId="3F7E19B0" w14:textId="293EBEA0" w:rsidR="00C22EF1" w:rsidRPr="00145546" w:rsidRDefault="007E6744" w:rsidP="66409294">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rPr>
      </w:pPr>
      <w:r w:rsidRPr="66409294">
        <w:rPr>
          <w:rFonts w:ascii="Calibri" w:eastAsia="Calibri" w:hAnsi="Calibri" w:cs="Calibri"/>
          <w:color w:val="000000" w:themeColor="text1"/>
        </w:rPr>
        <w:t>an</w:t>
      </w:r>
      <w:r w:rsidR="0027568A" w:rsidRPr="66409294">
        <w:rPr>
          <w:rFonts w:ascii="Calibri" w:eastAsia="Calibri" w:hAnsi="Calibri" w:cs="Calibri"/>
          <w:color w:val="000000" w:themeColor="text1"/>
        </w:rPr>
        <w:t xml:space="preserve"> o</w:t>
      </w:r>
      <w:r w:rsidR="00C22EF1" w:rsidRPr="66409294">
        <w:rPr>
          <w:rFonts w:ascii="Calibri" w:eastAsia="Calibri" w:hAnsi="Calibri" w:cs="Calibri"/>
          <w:color w:val="000000" w:themeColor="text1"/>
        </w:rPr>
        <w:t xml:space="preserve">verview of </w:t>
      </w:r>
      <w:r w:rsidRPr="66409294">
        <w:rPr>
          <w:rFonts w:ascii="Calibri" w:eastAsia="Calibri" w:hAnsi="Calibri" w:cs="Calibri"/>
          <w:color w:val="000000" w:themeColor="text1"/>
        </w:rPr>
        <w:t xml:space="preserve">the </w:t>
      </w:r>
      <w:r w:rsidR="00C22EF1" w:rsidRPr="66409294">
        <w:rPr>
          <w:rFonts w:ascii="Calibri" w:eastAsia="Calibri" w:hAnsi="Calibri" w:cs="Calibri"/>
          <w:color w:val="000000" w:themeColor="text1"/>
        </w:rPr>
        <w:t>organization</w:t>
      </w:r>
      <w:r w:rsidRPr="66409294">
        <w:rPr>
          <w:rFonts w:ascii="Calibri" w:eastAsia="Calibri" w:hAnsi="Calibri" w:cs="Calibri"/>
          <w:color w:val="000000" w:themeColor="text1"/>
        </w:rPr>
        <w:t>’s</w:t>
      </w:r>
      <w:r w:rsidR="00C22EF1" w:rsidRPr="66409294">
        <w:rPr>
          <w:rFonts w:ascii="Calibri" w:eastAsia="Calibri" w:hAnsi="Calibri" w:cs="Calibri"/>
          <w:color w:val="000000" w:themeColor="text1"/>
        </w:rPr>
        <w:t xml:space="preserve"> capacity relevant to the proposed engagement with UN Women</w:t>
      </w:r>
      <w:r w:rsidR="008155AE" w:rsidRPr="66409294">
        <w:rPr>
          <w:rFonts w:ascii="Calibri" w:eastAsia="Calibri" w:hAnsi="Calibri" w:cs="Calibri"/>
          <w:color w:val="000000" w:themeColor="text1"/>
        </w:rPr>
        <w:t xml:space="preserve"> </w:t>
      </w:r>
      <w:r w:rsidR="00C22EF1" w:rsidRPr="66409294">
        <w:rPr>
          <w:rFonts w:ascii="Calibri" w:eastAsia="Calibri" w:hAnsi="Calibri" w:cs="Calibri"/>
          <w:color w:val="000000" w:themeColor="text1"/>
        </w:rPr>
        <w:t>(e.g., technical, governance and management, and financial and administrative management</w:t>
      </w:r>
      <w:proofErr w:type="gramStart"/>
      <w:r w:rsidR="00C22EF1" w:rsidRPr="66409294">
        <w:rPr>
          <w:rFonts w:ascii="Calibri" w:eastAsia="Calibri" w:hAnsi="Calibri" w:cs="Calibri"/>
          <w:color w:val="000000" w:themeColor="text1"/>
        </w:rPr>
        <w:t>)</w:t>
      </w:r>
      <w:r w:rsidR="008155AE" w:rsidRPr="66409294">
        <w:rPr>
          <w:rFonts w:ascii="Calibri" w:eastAsia="Calibri" w:hAnsi="Calibri" w:cs="Calibri"/>
          <w:color w:val="000000" w:themeColor="text1"/>
        </w:rPr>
        <w:t>;</w:t>
      </w:r>
      <w:proofErr w:type="gramEnd"/>
      <w:r w:rsidR="00C22EF1" w:rsidRPr="66409294">
        <w:rPr>
          <w:rFonts w:ascii="Calibri" w:eastAsia="Calibri" w:hAnsi="Calibri" w:cs="Calibri"/>
          <w:color w:val="000000" w:themeColor="text1"/>
        </w:rPr>
        <w:t xml:space="preserve"> </w:t>
      </w:r>
    </w:p>
    <w:p w14:paraId="57B6612D" w14:textId="6723CBA7" w:rsidR="00D920A1" w:rsidRPr="00145546" w:rsidRDefault="002803F6" w:rsidP="00BF36C9">
      <w:pPr>
        <w:pStyle w:val="ListParagraph"/>
        <w:numPr>
          <w:ilvl w:val="0"/>
          <w:numId w:val="4"/>
        </w:numPr>
        <w:spacing w:after="0" w:line="240" w:lineRule="auto"/>
        <w:jc w:val="both"/>
        <w:rPr>
          <w:rFonts w:ascii="Calibri" w:hAnsi="Calibri" w:cs="Calibri"/>
        </w:rPr>
      </w:pPr>
      <w:proofErr w:type="gramStart"/>
      <w:r w:rsidRPr="00145546">
        <w:rPr>
          <w:rFonts w:ascii="Calibri" w:hAnsi="Calibri" w:cs="Calibri"/>
        </w:rPr>
        <w:t>d</w:t>
      </w:r>
      <w:r w:rsidR="00D920A1" w:rsidRPr="00145546">
        <w:rPr>
          <w:rFonts w:ascii="Calibri" w:hAnsi="Calibri" w:cs="Calibri"/>
        </w:rPr>
        <w:t>etails</w:t>
      </w:r>
      <w:proofErr w:type="gramEnd"/>
      <w:r w:rsidR="00D920A1" w:rsidRPr="00145546">
        <w:rPr>
          <w:rFonts w:ascii="Calibri" w:hAnsi="Calibri" w:cs="Calibri"/>
        </w:rPr>
        <w:t xml:space="preserve"> of the following relating to prevention of SEA:</w:t>
      </w:r>
    </w:p>
    <w:p w14:paraId="0ABAEEE4" w14:textId="6348A31A" w:rsidR="00D920A1" w:rsidRPr="00145546" w:rsidRDefault="008537BC" w:rsidP="00BF36C9">
      <w:pPr>
        <w:pStyle w:val="ListParagraph"/>
        <w:numPr>
          <w:ilvl w:val="1"/>
          <w:numId w:val="4"/>
        </w:numPr>
        <w:spacing w:after="0" w:line="240" w:lineRule="auto"/>
        <w:ind w:left="720"/>
        <w:jc w:val="both"/>
        <w:rPr>
          <w:rFonts w:ascii="Calibri" w:hAnsi="Calibri" w:cs="Calibri"/>
        </w:rPr>
      </w:pPr>
      <w:proofErr w:type="gramStart"/>
      <w:r w:rsidRPr="00145546">
        <w:rPr>
          <w:rFonts w:ascii="Calibri" w:hAnsi="Calibri" w:cs="Calibri"/>
        </w:rPr>
        <w:t>d</w:t>
      </w:r>
      <w:r w:rsidR="00D920A1" w:rsidRPr="00145546">
        <w:rPr>
          <w:rFonts w:ascii="Calibri" w:hAnsi="Calibri" w:cs="Calibri"/>
        </w:rPr>
        <w:t>escribe</w:t>
      </w:r>
      <w:proofErr w:type="gramEnd"/>
      <w:r w:rsidR="00D920A1" w:rsidRPr="00145546">
        <w:rPr>
          <w:rFonts w:ascii="Calibri" w:hAnsi="Calibri" w:cs="Calibri"/>
        </w:rPr>
        <w:t xml:space="preserve"> what measures are in place to prevent </w:t>
      </w:r>
      <w:proofErr w:type="gramStart"/>
      <w:r w:rsidR="00D920A1" w:rsidRPr="00145546">
        <w:rPr>
          <w:rFonts w:ascii="Calibri" w:hAnsi="Calibri" w:cs="Calibri"/>
        </w:rPr>
        <w:t>SEA;</w:t>
      </w:r>
      <w:proofErr w:type="gramEnd"/>
    </w:p>
    <w:p w14:paraId="406B57C0" w14:textId="74A609B0" w:rsidR="00D920A1" w:rsidRPr="00145546" w:rsidRDefault="008537BC" w:rsidP="00BF36C9">
      <w:pPr>
        <w:pStyle w:val="ListParagraph"/>
        <w:numPr>
          <w:ilvl w:val="1"/>
          <w:numId w:val="4"/>
        </w:numPr>
        <w:spacing w:after="0" w:line="240" w:lineRule="auto"/>
        <w:ind w:left="720"/>
        <w:jc w:val="both"/>
        <w:rPr>
          <w:rFonts w:ascii="Calibri" w:hAnsi="Calibri" w:cs="Calibri"/>
        </w:rPr>
      </w:pPr>
      <w:r w:rsidRPr="00145546">
        <w:rPr>
          <w:rFonts w:ascii="Calibri" w:hAnsi="Calibri" w:cs="Calibri"/>
        </w:rPr>
        <w:t>d</w:t>
      </w:r>
      <w:r w:rsidR="00D920A1" w:rsidRPr="00145546">
        <w:rPr>
          <w:rFonts w:ascii="Calibri" w:hAnsi="Calibri" w:cs="Calibri"/>
        </w:rPr>
        <w:t xml:space="preserve">escribe reporting and monitoring mechanisms and </w:t>
      </w:r>
      <w:proofErr w:type="gramStart"/>
      <w:r w:rsidR="00D920A1" w:rsidRPr="00145546">
        <w:rPr>
          <w:rFonts w:ascii="Calibri" w:hAnsi="Calibri" w:cs="Calibri"/>
        </w:rPr>
        <w:t>procedures;</w:t>
      </w:r>
      <w:proofErr w:type="gramEnd"/>
    </w:p>
    <w:p w14:paraId="7112400E" w14:textId="20CE9EB3" w:rsidR="00D920A1" w:rsidRPr="00145546" w:rsidRDefault="008537BC" w:rsidP="00BF36C9">
      <w:pPr>
        <w:pStyle w:val="ListParagraph"/>
        <w:numPr>
          <w:ilvl w:val="1"/>
          <w:numId w:val="4"/>
        </w:numPr>
        <w:spacing w:after="0" w:line="240" w:lineRule="auto"/>
        <w:ind w:left="720"/>
        <w:jc w:val="both"/>
        <w:rPr>
          <w:rFonts w:ascii="Calibri" w:hAnsi="Calibri" w:cs="Calibri"/>
        </w:rPr>
      </w:pPr>
      <w:proofErr w:type="gramStart"/>
      <w:r w:rsidRPr="00145546">
        <w:rPr>
          <w:rFonts w:ascii="Calibri" w:hAnsi="Calibri" w:cs="Calibri"/>
        </w:rPr>
        <w:t>d</w:t>
      </w:r>
      <w:r w:rsidR="00D920A1" w:rsidRPr="00145546">
        <w:rPr>
          <w:rFonts w:ascii="Calibri" w:hAnsi="Calibri" w:cs="Calibri"/>
        </w:rPr>
        <w:t>escribe</w:t>
      </w:r>
      <w:proofErr w:type="gramEnd"/>
      <w:r w:rsidR="00D920A1" w:rsidRPr="00145546">
        <w:rPr>
          <w:rFonts w:ascii="Calibri" w:hAnsi="Calibri" w:cs="Calibri"/>
        </w:rPr>
        <w:t xml:space="preserve"> what capacity exists to investigate SEA </w:t>
      </w:r>
      <w:proofErr w:type="gramStart"/>
      <w:r w:rsidR="00D920A1" w:rsidRPr="00145546">
        <w:rPr>
          <w:rFonts w:ascii="Calibri" w:hAnsi="Calibri" w:cs="Calibri"/>
        </w:rPr>
        <w:t>allegations;</w:t>
      </w:r>
      <w:proofErr w:type="gramEnd"/>
    </w:p>
    <w:p w14:paraId="64305B16" w14:textId="31AAF2F3" w:rsidR="00D920A1" w:rsidRPr="00145546" w:rsidRDefault="008537BC" w:rsidP="00BF36C9">
      <w:pPr>
        <w:pStyle w:val="ListParagraph"/>
        <w:numPr>
          <w:ilvl w:val="1"/>
          <w:numId w:val="4"/>
        </w:numPr>
        <w:spacing w:after="0" w:line="240" w:lineRule="auto"/>
        <w:ind w:left="720"/>
        <w:jc w:val="both"/>
        <w:rPr>
          <w:rFonts w:ascii="Calibri" w:hAnsi="Calibri" w:cs="Calibri"/>
        </w:rPr>
      </w:pPr>
      <w:proofErr w:type="gramStart"/>
      <w:r w:rsidRPr="00145546">
        <w:rPr>
          <w:rFonts w:ascii="Calibri" w:hAnsi="Calibri" w:cs="Calibri"/>
        </w:rPr>
        <w:t>d</w:t>
      </w:r>
      <w:r w:rsidR="00D920A1" w:rsidRPr="00145546">
        <w:rPr>
          <w:rFonts w:ascii="Calibri" w:hAnsi="Calibri" w:cs="Calibri"/>
        </w:rPr>
        <w:t>escribe</w:t>
      </w:r>
      <w:proofErr w:type="gramEnd"/>
      <w:r w:rsidR="00D920A1" w:rsidRPr="00145546">
        <w:rPr>
          <w:rFonts w:ascii="Calibri" w:hAnsi="Calibri" w:cs="Calibri"/>
        </w:rPr>
        <w:t xml:space="preserve"> past allegations of SEA, if any, and how they were handled, including the </w:t>
      </w:r>
      <w:proofErr w:type="gramStart"/>
      <w:r w:rsidR="00D920A1" w:rsidRPr="00145546">
        <w:rPr>
          <w:rFonts w:ascii="Calibri" w:hAnsi="Calibri" w:cs="Calibri"/>
        </w:rPr>
        <w:t>outcome;</w:t>
      </w:r>
      <w:proofErr w:type="gramEnd"/>
    </w:p>
    <w:p w14:paraId="2E233A87" w14:textId="0A8A0DC2" w:rsidR="00D920A1" w:rsidRPr="00145546" w:rsidRDefault="008537BC" w:rsidP="00BF36C9">
      <w:pPr>
        <w:pStyle w:val="ListParagraph"/>
        <w:numPr>
          <w:ilvl w:val="1"/>
          <w:numId w:val="4"/>
        </w:numPr>
        <w:spacing w:after="0" w:line="240" w:lineRule="auto"/>
        <w:ind w:left="720"/>
        <w:jc w:val="both"/>
        <w:rPr>
          <w:rFonts w:ascii="Calibri" w:hAnsi="Calibri" w:cs="Calibri"/>
        </w:rPr>
      </w:pPr>
      <w:proofErr w:type="gramStart"/>
      <w:r w:rsidRPr="00145546">
        <w:rPr>
          <w:rFonts w:ascii="Calibri" w:hAnsi="Calibri" w:cs="Calibri"/>
        </w:rPr>
        <w:lastRenderedPageBreak/>
        <w:t>d</w:t>
      </w:r>
      <w:r w:rsidR="00D920A1" w:rsidRPr="00145546">
        <w:rPr>
          <w:rFonts w:ascii="Calibri" w:hAnsi="Calibri" w:cs="Calibri"/>
        </w:rPr>
        <w:t>escribe</w:t>
      </w:r>
      <w:proofErr w:type="gramEnd"/>
      <w:r w:rsidR="00D920A1" w:rsidRPr="00145546">
        <w:rPr>
          <w:rFonts w:ascii="Calibri" w:hAnsi="Calibri" w:cs="Calibri"/>
        </w:rPr>
        <w:t xml:space="preserve"> what SEA training the people (employees or otherwise) who will perform the services have completed;</w:t>
      </w:r>
      <w:r w:rsidR="001A6317" w:rsidRPr="00145546">
        <w:rPr>
          <w:rFonts w:ascii="Calibri" w:hAnsi="Calibri" w:cs="Calibri"/>
        </w:rPr>
        <w:t xml:space="preserve"> and</w:t>
      </w:r>
    </w:p>
    <w:p w14:paraId="1889173A" w14:textId="6D3E938E" w:rsidR="00D920A1" w:rsidRPr="00145546" w:rsidRDefault="008537BC" w:rsidP="00BF36C9">
      <w:pPr>
        <w:pStyle w:val="ListParagraph"/>
        <w:numPr>
          <w:ilvl w:val="1"/>
          <w:numId w:val="4"/>
        </w:numPr>
        <w:spacing w:after="0" w:line="240" w:lineRule="auto"/>
        <w:ind w:left="720"/>
        <w:jc w:val="both"/>
        <w:rPr>
          <w:rFonts w:ascii="Calibri" w:hAnsi="Calibri" w:cs="Calibri"/>
        </w:rPr>
      </w:pPr>
      <w:proofErr w:type="gramStart"/>
      <w:r w:rsidRPr="00145546">
        <w:rPr>
          <w:rFonts w:ascii="Calibri" w:hAnsi="Calibri" w:cs="Calibri"/>
        </w:rPr>
        <w:t>d</w:t>
      </w:r>
      <w:r w:rsidR="00D920A1" w:rsidRPr="00145546">
        <w:rPr>
          <w:rFonts w:ascii="Calibri" w:hAnsi="Calibri" w:cs="Calibri"/>
        </w:rPr>
        <w:t>escribe</w:t>
      </w:r>
      <w:proofErr w:type="gramEnd"/>
      <w:r w:rsidR="00D920A1" w:rsidRPr="00145546">
        <w:rPr>
          <w:rFonts w:ascii="Calibri" w:hAnsi="Calibri" w:cs="Calibri"/>
        </w:rPr>
        <w:t xml:space="preserve"> what reference and background checks have been done for employees and associated personnel.</w:t>
      </w:r>
    </w:p>
    <w:p w14:paraId="768E3071" w14:textId="117AE842" w:rsidR="00226ECB" w:rsidRPr="00145546" w:rsidRDefault="002803F6" w:rsidP="00CD542E">
      <w:pPr>
        <w:framePr w:hSpace="180" w:wrap="around" w:vAnchor="text" w:hAnchor="text"/>
        <w:numPr>
          <w:ilvl w:val="0"/>
          <w:numId w:val="4"/>
        </w:numPr>
        <w:spacing w:after="0" w:line="240" w:lineRule="auto"/>
        <w:contextualSpacing/>
        <w:jc w:val="both"/>
        <w:rPr>
          <w:rFonts w:ascii="Calibri" w:hAnsi="Calibri" w:cs="Calibri"/>
        </w:rPr>
      </w:pPr>
      <w:r w:rsidRPr="00145546">
        <w:rPr>
          <w:rFonts w:ascii="Calibri" w:hAnsi="Calibri" w:cs="Calibri"/>
        </w:rPr>
        <w:t>d</w:t>
      </w:r>
      <w:r w:rsidR="00EE0AD5" w:rsidRPr="00145546">
        <w:rPr>
          <w:rFonts w:ascii="Calibri" w:hAnsi="Calibri" w:cs="Calibri"/>
        </w:rPr>
        <w:t xml:space="preserve">etails relating to </w:t>
      </w:r>
      <w:r w:rsidR="008537BC" w:rsidRPr="00145546">
        <w:rPr>
          <w:rFonts w:ascii="Calibri" w:hAnsi="Calibri" w:cs="Calibri"/>
        </w:rPr>
        <w:t>g</w:t>
      </w:r>
      <w:r w:rsidR="00EE0AD5" w:rsidRPr="00145546">
        <w:rPr>
          <w:rFonts w:ascii="Calibri" w:hAnsi="Calibri" w:cs="Calibri"/>
        </w:rPr>
        <w:t>rant-</w:t>
      </w:r>
      <w:r w:rsidR="008537BC" w:rsidRPr="00145546">
        <w:rPr>
          <w:rFonts w:ascii="Calibri" w:hAnsi="Calibri" w:cs="Calibri"/>
        </w:rPr>
        <w:t>m</w:t>
      </w:r>
      <w:r w:rsidR="00EE0AD5" w:rsidRPr="00145546">
        <w:rPr>
          <w:rFonts w:ascii="Calibri" w:hAnsi="Calibri" w:cs="Calibri"/>
        </w:rPr>
        <w:t xml:space="preserve">aking </w:t>
      </w:r>
      <w:r w:rsidRPr="00145546">
        <w:rPr>
          <w:rFonts w:ascii="Calibri" w:hAnsi="Calibri" w:cs="Calibri"/>
        </w:rPr>
        <w:t>w</w:t>
      </w:r>
      <w:r w:rsidR="00EE0AD5" w:rsidRPr="00145546">
        <w:rPr>
          <w:rFonts w:ascii="Calibri" w:hAnsi="Calibri" w:cs="Calibri"/>
        </w:rPr>
        <w:t>ork, if applicable:</w:t>
      </w:r>
    </w:p>
    <w:p w14:paraId="54A71806" w14:textId="17F1B6BB" w:rsidR="008537BC" w:rsidRPr="00145546" w:rsidRDefault="00D438D2" w:rsidP="00CD542E">
      <w:pPr>
        <w:spacing w:after="0" w:line="240" w:lineRule="auto"/>
        <w:ind w:left="720"/>
        <w:contextualSpacing/>
        <w:jc w:val="both"/>
        <w:rPr>
          <w:rFonts w:ascii="Calibri" w:hAnsi="Calibri" w:cs="Calibri"/>
          <w:b/>
          <w:bCs/>
        </w:rPr>
      </w:pPr>
      <w:r w:rsidRPr="00145546">
        <w:rPr>
          <w:rFonts w:ascii="Calibri" w:hAnsi="Calibri" w:cs="Calibri"/>
          <w:b/>
          <w:bCs/>
        </w:rPr>
        <w:t xml:space="preserve">(NOT APPLICABLE </w:t>
      </w:r>
      <w:r w:rsidR="00C92203" w:rsidRPr="00145546">
        <w:rPr>
          <w:rFonts w:ascii="Calibri" w:hAnsi="Calibri" w:cs="Calibri"/>
          <w:b/>
          <w:bCs/>
        </w:rPr>
        <w:t>FOR THIS CFP)</w:t>
      </w:r>
    </w:p>
    <w:p w14:paraId="5D21CA10" w14:textId="6A941A9E" w:rsidR="00EE0AD5" w:rsidRPr="00145546" w:rsidRDefault="00DB334D" w:rsidP="00916BE8">
      <w:pPr>
        <w:numPr>
          <w:ilvl w:val="0"/>
          <w:numId w:val="22"/>
        </w:numPr>
        <w:spacing w:after="0" w:line="240" w:lineRule="auto"/>
        <w:contextualSpacing/>
        <w:jc w:val="both"/>
        <w:rPr>
          <w:rFonts w:ascii="Calibri" w:hAnsi="Calibri" w:cs="Calibri"/>
        </w:rPr>
      </w:pPr>
      <w:r w:rsidRPr="00145546">
        <w:rPr>
          <w:rFonts w:ascii="Calibri" w:hAnsi="Calibri" w:cs="Calibri"/>
        </w:rPr>
        <w:t>d</w:t>
      </w:r>
      <w:r w:rsidR="00EE0AD5" w:rsidRPr="00145546">
        <w:rPr>
          <w:rFonts w:ascii="Calibri" w:hAnsi="Calibri" w:cs="Calibri"/>
        </w:rPr>
        <w:t xml:space="preserve">escribe </w:t>
      </w:r>
      <w:r w:rsidRPr="00145546">
        <w:rPr>
          <w:rFonts w:ascii="Calibri" w:hAnsi="Calibri" w:cs="Calibri"/>
        </w:rPr>
        <w:t xml:space="preserve">the </w:t>
      </w:r>
      <w:r w:rsidR="00EE0AD5" w:rsidRPr="00145546">
        <w:rPr>
          <w:rFonts w:ascii="Calibri" w:hAnsi="Calibri" w:cs="Calibri"/>
        </w:rPr>
        <w:t xml:space="preserve">proponent’s institutional capacity to manage grants, including appropriate grant award management, system/framework for undertaking grant proposal evaluation, due diligence </w:t>
      </w:r>
      <w:proofErr w:type="gramStart"/>
      <w:r w:rsidR="00EE0AD5" w:rsidRPr="00145546">
        <w:rPr>
          <w:rFonts w:ascii="Calibri" w:hAnsi="Calibri" w:cs="Calibri"/>
        </w:rPr>
        <w:t>and,</w:t>
      </w:r>
      <w:proofErr w:type="gramEnd"/>
      <w:r w:rsidR="00EE0AD5" w:rsidRPr="00145546">
        <w:rPr>
          <w:rFonts w:ascii="Calibri" w:hAnsi="Calibri" w:cs="Calibri"/>
        </w:rPr>
        <w:t xml:space="preserve"> appropriate governance and risk management (including composition and terms of reference of the independent designated steering committee or grant selection committee</w:t>
      </w:r>
      <w:proofErr w:type="gramStart"/>
      <w:r w:rsidR="00EE0AD5" w:rsidRPr="00145546">
        <w:rPr>
          <w:rFonts w:ascii="Calibri" w:hAnsi="Calibri" w:cs="Calibri"/>
        </w:rPr>
        <w:t>);</w:t>
      </w:r>
      <w:proofErr w:type="gramEnd"/>
      <w:r w:rsidR="00EE0AD5" w:rsidRPr="00145546">
        <w:rPr>
          <w:rFonts w:ascii="Calibri" w:hAnsi="Calibri" w:cs="Calibri"/>
        </w:rPr>
        <w:t xml:space="preserve"> </w:t>
      </w:r>
    </w:p>
    <w:p w14:paraId="7451B222" w14:textId="2C2BED0E" w:rsidR="00EE0AD5" w:rsidRPr="00145546" w:rsidRDefault="00DB334D" w:rsidP="00916BE8">
      <w:pPr>
        <w:framePr w:hSpace="180" w:wrap="around" w:vAnchor="text" w:hAnchor="text"/>
        <w:numPr>
          <w:ilvl w:val="0"/>
          <w:numId w:val="22"/>
        </w:numPr>
        <w:spacing w:after="0" w:line="240" w:lineRule="auto"/>
        <w:contextualSpacing/>
        <w:jc w:val="both"/>
        <w:rPr>
          <w:rFonts w:ascii="Calibri" w:hAnsi="Calibri" w:cs="Calibri"/>
        </w:rPr>
      </w:pPr>
      <w:r w:rsidRPr="00145546">
        <w:rPr>
          <w:rFonts w:ascii="Calibri" w:hAnsi="Calibri" w:cs="Calibri"/>
        </w:rPr>
        <w:t>d</w:t>
      </w:r>
      <w:r w:rsidR="00EE0AD5" w:rsidRPr="00145546">
        <w:rPr>
          <w:rFonts w:ascii="Calibri" w:hAnsi="Calibri" w:cs="Calibri"/>
        </w:rPr>
        <w:t xml:space="preserve">escribe relevant history in managing resources through grant </w:t>
      </w:r>
      <w:proofErr w:type="gramStart"/>
      <w:r w:rsidR="00EE0AD5" w:rsidRPr="00145546">
        <w:rPr>
          <w:rFonts w:ascii="Calibri" w:hAnsi="Calibri" w:cs="Calibri"/>
        </w:rPr>
        <w:t>awards;</w:t>
      </w:r>
      <w:proofErr w:type="gramEnd"/>
    </w:p>
    <w:p w14:paraId="7D2BB8E2" w14:textId="2C31F1B4" w:rsidR="00EE0AD5" w:rsidRPr="00145546" w:rsidRDefault="00DB334D" w:rsidP="00916BE8">
      <w:pPr>
        <w:framePr w:hSpace="180" w:wrap="around" w:vAnchor="text" w:hAnchor="text"/>
        <w:numPr>
          <w:ilvl w:val="0"/>
          <w:numId w:val="22"/>
        </w:numPr>
        <w:spacing w:after="0" w:line="240" w:lineRule="auto"/>
        <w:contextualSpacing/>
        <w:jc w:val="both"/>
        <w:rPr>
          <w:rFonts w:ascii="Calibri" w:hAnsi="Calibri" w:cs="Calibri"/>
        </w:rPr>
      </w:pPr>
      <w:proofErr w:type="gramStart"/>
      <w:r w:rsidRPr="00145546">
        <w:rPr>
          <w:rFonts w:ascii="Calibri" w:hAnsi="Calibri" w:cs="Calibri"/>
        </w:rPr>
        <w:t>d</w:t>
      </w:r>
      <w:r w:rsidR="00EE0AD5" w:rsidRPr="00145546">
        <w:rPr>
          <w:rFonts w:ascii="Calibri" w:hAnsi="Calibri" w:cs="Calibri"/>
        </w:rPr>
        <w:t>escribe</w:t>
      </w:r>
      <w:proofErr w:type="gramEnd"/>
      <w:r w:rsidR="00EE0AD5" w:rsidRPr="00145546">
        <w:rPr>
          <w:rFonts w:ascii="Calibri" w:hAnsi="Calibri" w:cs="Calibri"/>
        </w:rPr>
        <w:t xml:space="preserve"> </w:t>
      </w:r>
      <w:r w:rsidR="005C3C21" w:rsidRPr="00145546">
        <w:rPr>
          <w:rFonts w:ascii="Calibri" w:hAnsi="Calibri" w:cs="Calibri"/>
        </w:rPr>
        <w:t xml:space="preserve">the </w:t>
      </w:r>
      <w:r w:rsidR="00EE0AD5" w:rsidRPr="00145546">
        <w:rPr>
          <w:rFonts w:ascii="Calibri" w:hAnsi="Calibri" w:cs="Calibri"/>
        </w:rPr>
        <w:t xml:space="preserve">proponent’s grant </w:t>
      </w:r>
      <w:proofErr w:type="gramStart"/>
      <w:r w:rsidR="00EE0AD5" w:rsidRPr="00145546">
        <w:rPr>
          <w:rFonts w:ascii="Calibri" w:hAnsi="Calibri" w:cs="Calibri"/>
        </w:rPr>
        <w:t>portfolio;</w:t>
      </w:r>
      <w:proofErr w:type="gramEnd"/>
    </w:p>
    <w:p w14:paraId="1160C418" w14:textId="13124209" w:rsidR="00EE0AD5" w:rsidRPr="00145546" w:rsidRDefault="00DB334D" w:rsidP="00916BE8">
      <w:pPr>
        <w:framePr w:hSpace="180" w:wrap="around" w:vAnchor="text" w:hAnchor="text"/>
        <w:numPr>
          <w:ilvl w:val="0"/>
          <w:numId w:val="22"/>
        </w:numPr>
        <w:spacing w:after="0" w:line="240" w:lineRule="auto"/>
        <w:contextualSpacing/>
        <w:jc w:val="both"/>
        <w:rPr>
          <w:rFonts w:ascii="Calibri" w:hAnsi="Calibri" w:cs="Calibri"/>
        </w:rPr>
      </w:pPr>
      <w:proofErr w:type="gramStart"/>
      <w:r w:rsidRPr="00145546">
        <w:rPr>
          <w:rFonts w:ascii="Calibri" w:hAnsi="Calibri" w:cs="Calibri"/>
        </w:rPr>
        <w:t>d</w:t>
      </w:r>
      <w:r w:rsidR="00EE0AD5" w:rsidRPr="00145546">
        <w:rPr>
          <w:rFonts w:ascii="Calibri" w:hAnsi="Calibri" w:cs="Calibri"/>
        </w:rPr>
        <w:t>escribe</w:t>
      </w:r>
      <w:proofErr w:type="gramEnd"/>
      <w:r w:rsidR="00EE0AD5" w:rsidRPr="00145546">
        <w:rPr>
          <w:rFonts w:ascii="Calibri" w:hAnsi="Calibri" w:cs="Calibri"/>
        </w:rPr>
        <w:t xml:space="preserve"> relevant history in working with small organizations including experience in providing technical </w:t>
      </w:r>
      <w:proofErr w:type="gramStart"/>
      <w:r w:rsidR="00EE0AD5" w:rsidRPr="00145546">
        <w:rPr>
          <w:rFonts w:ascii="Calibri" w:hAnsi="Calibri" w:cs="Calibri"/>
        </w:rPr>
        <w:t>assistance;</w:t>
      </w:r>
      <w:proofErr w:type="gramEnd"/>
    </w:p>
    <w:p w14:paraId="484F8849" w14:textId="3E7C1D39" w:rsidR="00EE0AD5" w:rsidRPr="00145546" w:rsidRDefault="00DB334D" w:rsidP="00916BE8">
      <w:pPr>
        <w:framePr w:hSpace="180" w:wrap="around" w:vAnchor="text" w:hAnchor="text"/>
        <w:numPr>
          <w:ilvl w:val="0"/>
          <w:numId w:val="22"/>
        </w:numPr>
        <w:spacing w:after="0" w:line="240" w:lineRule="auto"/>
        <w:contextualSpacing/>
        <w:jc w:val="both"/>
        <w:rPr>
          <w:rFonts w:ascii="Calibri" w:hAnsi="Calibri" w:cs="Calibri"/>
        </w:rPr>
      </w:pPr>
      <w:proofErr w:type="gramStart"/>
      <w:r w:rsidRPr="00145546">
        <w:rPr>
          <w:rFonts w:ascii="Calibri" w:hAnsi="Calibri" w:cs="Calibri"/>
        </w:rPr>
        <w:t>d</w:t>
      </w:r>
      <w:r w:rsidR="00EE0AD5" w:rsidRPr="00145546">
        <w:rPr>
          <w:rFonts w:ascii="Calibri" w:hAnsi="Calibri" w:cs="Calibri"/>
        </w:rPr>
        <w:t>escribe</w:t>
      </w:r>
      <w:proofErr w:type="gramEnd"/>
      <w:r w:rsidR="00EE0AD5" w:rsidRPr="00145546">
        <w:rPr>
          <w:rFonts w:ascii="Calibri" w:hAnsi="Calibri" w:cs="Calibri"/>
        </w:rPr>
        <w:t xml:space="preserve"> </w:t>
      </w:r>
      <w:r w:rsidR="005C3C21" w:rsidRPr="00145546">
        <w:rPr>
          <w:rFonts w:ascii="Calibri" w:hAnsi="Calibri" w:cs="Calibri"/>
        </w:rPr>
        <w:t xml:space="preserve">the </w:t>
      </w:r>
      <w:r w:rsidR="00EE0AD5" w:rsidRPr="00145546">
        <w:rPr>
          <w:rFonts w:ascii="Calibri" w:hAnsi="Calibri" w:cs="Calibri"/>
        </w:rPr>
        <w:t>proponent’s programmatic capacity, including monitoring and evaluation capacity;</w:t>
      </w:r>
      <w:r w:rsidRPr="00145546">
        <w:rPr>
          <w:rFonts w:ascii="Calibri" w:hAnsi="Calibri" w:cs="Calibri"/>
        </w:rPr>
        <w:t xml:space="preserve"> and</w:t>
      </w:r>
    </w:p>
    <w:p w14:paraId="2E2C41DF" w14:textId="3A79F843" w:rsidR="00EE0AD5" w:rsidRPr="00145546" w:rsidRDefault="00DB334D" w:rsidP="00916BE8">
      <w:pPr>
        <w:framePr w:hSpace="180" w:wrap="around" w:vAnchor="text" w:hAnchor="text"/>
        <w:numPr>
          <w:ilvl w:val="0"/>
          <w:numId w:val="22"/>
        </w:numPr>
        <w:spacing w:after="0" w:line="240" w:lineRule="auto"/>
        <w:contextualSpacing/>
        <w:jc w:val="both"/>
        <w:rPr>
          <w:rFonts w:ascii="Calibri" w:hAnsi="Calibri" w:cs="Calibri"/>
        </w:rPr>
      </w:pPr>
      <w:r w:rsidRPr="00145546">
        <w:rPr>
          <w:rFonts w:ascii="Calibri" w:hAnsi="Calibri" w:cs="Calibri"/>
        </w:rPr>
        <w:t>d</w:t>
      </w:r>
      <w:r w:rsidR="00EE0AD5" w:rsidRPr="00145546">
        <w:rPr>
          <w:rFonts w:ascii="Calibri" w:hAnsi="Calibri" w:cs="Calibri"/>
        </w:rPr>
        <w:t xml:space="preserve">escribe </w:t>
      </w:r>
      <w:r w:rsidR="005C3C21" w:rsidRPr="00145546">
        <w:rPr>
          <w:rFonts w:ascii="Calibri" w:hAnsi="Calibri" w:cs="Calibri"/>
        </w:rPr>
        <w:t xml:space="preserve">the </w:t>
      </w:r>
      <w:r w:rsidR="00EE0AD5" w:rsidRPr="00145546">
        <w:rPr>
          <w:rFonts w:ascii="Calibri" w:hAnsi="Calibri" w:cs="Calibri"/>
        </w:rPr>
        <w:t xml:space="preserve">proponent’s capacity to assess and manage risks. </w:t>
      </w:r>
    </w:p>
    <w:p w14:paraId="1A86F3E5" w14:textId="77777777" w:rsidR="008155AE" w:rsidRPr="00145546" w:rsidRDefault="008155AE" w:rsidP="0038204D">
      <w:pPr>
        <w:pStyle w:val="ListParagraph"/>
        <w:spacing w:after="0" w:line="240" w:lineRule="auto"/>
        <w:jc w:val="both"/>
        <w:rPr>
          <w:rFonts w:ascii="Calibri" w:hAnsi="Calibri" w:cs="Calibri"/>
        </w:rPr>
      </w:pPr>
    </w:p>
    <w:tbl>
      <w:tblPr>
        <w:tblStyle w:val="TableGrid4"/>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7"/>
      </w:tblGrid>
      <w:tr w:rsidR="00C22EF1" w:rsidRPr="00145546" w14:paraId="61DB9C8F" w14:textId="77777777" w:rsidTr="002E4D2E">
        <w:tc>
          <w:tcPr>
            <w:tcW w:w="9017" w:type="dxa"/>
          </w:tcPr>
          <w:p w14:paraId="616D0EDA" w14:textId="77777777" w:rsidR="00C40E02" w:rsidRPr="00145546" w:rsidRDefault="00C40E02" w:rsidP="0038204D">
            <w:pPr>
              <w:widowControl w:val="0"/>
              <w:autoSpaceDE w:val="0"/>
              <w:autoSpaceDN w:val="0"/>
              <w:adjustRightInd w:val="0"/>
              <w:jc w:val="both"/>
              <w:rPr>
                <w:rFonts w:asciiTheme="minorHAnsi" w:hAnsiTheme="minorHAnsi" w:cstheme="minorHAnsi"/>
                <w:b/>
                <w:bCs/>
                <w:color w:val="000000"/>
              </w:rPr>
            </w:pPr>
          </w:p>
          <w:p w14:paraId="322E6437"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r w:rsidRPr="00145546">
              <w:rPr>
                <w:rFonts w:asciiTheme="minorHAnsi" w:hAnsiTheme="minorHAnsi" w:cstheme="minorHAnsi"/>
                <w:b/>
                <w:bCs/>
                <w:color w:val="000000"/>
              </w:rPr>
              <w:t xml:space="preserve">Component 2: Expected Results and Indicators </w:t>
            </w:r>
            <w:r w:rsidRPr="00145546">
              <w:rPr>
                <w:rFonts w:asciiTheme="minorHAnsi" w:hAnsiTheme="minorHAnsi" w:cstheme="minorHAnsi"/>
                <w:color w:val="000000"/>
              </w:rPr>
              <w:t xml:space="preserve">(max 1.5 pages) </w:t>
            </w:r>
          </w:p>
          <w:p w14:paraId="65BB69ED" w14:textId="2FDFA7A0" w:rsidR="00C40E02" w:rsidRPr="00145546" w:rsidRDefault="00C40E02" w:rsidP="0038204D">
            <w:pPr>
              <w:widowControl w:val="0"/>
              <w:autoSpaceDE w:val="0"/>
              <w:autoSpaceDN w:val="0"/>
              <w:adjustRightInd w:val="0"/>
              <w:jc w:val="both"/>
              <w:rPr>
                <w:rFonts w:asciiTheme="minorHAnsi" w:hAnsiTheme="minorHAnsi" w:cstheme="minorHAnsi"/>
                <w:color w:val="000000"/>
              </w:rPr>
            </w:pPr>
          </w:p>
        </w:tc>
      </w:tr>
    </w:tbl>
    <w:p w14:paraId="3C342D21" w14:textId="77777777" w:rsidR="00226151" w:rsidRPr="00145546" w:rsidRDefault="00226151" w:rsidP="0038204D">
      <w:pPr>
        <w:widowControl w:val="0"/>
        <w:autoSpaceDE w:val="0"/>
        <w:autoSpaceDN w:val="0"/>
        <w:adjustRightInd w:val="0"/>
        <w:spacing w:after="0" w:line="240" w:lineRule="auto"/>
        <w:jc w:val="both"/>
        <w:rPr>
          <w:rFonts w:eastAsia="Calibri" w:cstheme="minorHAnsi"/>
          <w:color w:val="000000"/>
          <w:lang w:val="en-CA"/>
        </w:rPr>
      </w:pPr>
    </w:p>
    <w:p w14:paraId="411216A1" w14:textId="7EF7BA31" w:rsidR="00C22EF1" w:rsidRPr="00145546" w:rsidRDefault="00C22EF1" w:rsidP="0038204D">
      <w:pPr>
        <w:widowControl w:val="0"/>
        <w:autoSpaceDE w:val="0"/>
        <w:autoSpaceDN w:val="0"/>
        <w:adjustRightInd w:val="0"/>
        <w:spacing w:after="0" w:line="240" w:lineRule="auto"/>
        <w:jc w:val="both"/>
        <w:rPr>
          <w:rFonts w:eastAsia="Calibri" w:cstheme="minorHAnsi"/>
          <w:color w:val="000000"/>
          <w:lang w:val="en-CA"/>
        </w:rPr>
      </w:pPr>
      <w:r w:rsidRPr="00145546">
        <w:rPr>
          <w:rFonts w:eastAsia="Calibri" w:cstheme="minorHAnsi"/>
          <w:color w:val="000000"/>
          <w:lang w:val="en-CA"/>
        </w:rPr>
        <w:t xml:space="preserve">This section should articulate the proponent’s understanding of the UN Women Terms of Reference (TOR). It should contain a clear and specific statement of what the proposal will accomplish in relation to the UN Women </w:t>
      </w:r>
      <w:r w:rsidR="006A7F2B" w:rsidRPr="00145546">
        <w:rPr>
          <w:rFonts w:eastAsia="Calibri" w:cstheme="minorHAnsi"/>
          <w:color w:val="000000"/>
          <w:lang w:val="en-CA"/>
        </w:rPr>
        <w:t>Terms of Reference</w:t>
      </w:r>
      <w:r w:rsidRPr="00145546">
        <w:rPr>
          <w:rFonts w:eastAsia="Calibri" w:cstheme="minorHAnsi"/>
          <w:color w:val="000000"/>
          <w:lang w:val="en-CA"/>
        </w:rPr>
        <w:t xml:space="preserve">. This should include: </w:t>
      </w:r>
    </w:p>
    <w:p w14:paraId="6DFB01EA" w14:textId="53E39B0F" w:rsidR="00C22EF1" w:rsidRPr="00145546"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lang w:val="en-CA"/>
        </w:rPr>
      </w:pPr>
      <w:r w:rsidRPr="00145546">
        <w:rPr>
          <w:rFonts w:eastAsia="Calibri" w:cstheme="minorHAnsi"/>
          <w:color w:val="000000"/>
          <w:lang w:val="en-CA"/>
        </w:rPr>
        <w:t xml:space="preserve">The </w:t>
      </w:r>
      <w:r w:rsidRPr="00145546">
        <w:rPr>
          <w:rFonts w:eastAsia="Calibri" w:cstheme="minorHAnsi"/>
          <w:b/>
          <w:bCs/>
          <w:color w:val="000000"/>
          <w:lang w:val="en-CA"/>
        </w:rPr>
        <w:t xml:space="preserve">problem statement </w:t>
      </w:r>
      <w:r w:rsidRPr="00145546">
        <w:rPr>
          <w:rFonts w:eastAsia="Calibri" w:cstheme="minorHAnsi"/>
          <w:color w:val="000000"/>
          <w:lang w:val="en-CA"/>
        </w:rPr>
        <w:t xml:space="preserve">or challenges to be addressed given the context described in the </w:t>
      </w:r>
      <w:r w:rsidR="006A7F2B" w:rsidRPr="00145546">
        <w:rPr>
          <w:rFonts w:eastAsia="Calibri" w:cstheme="minorHAnsi"/>
          <w:color w:val="000000"/>
          <w:lang w:val="en-CA"/>
        </w:rPr>
        <w:t>UN Women Terms of Reference</w:t>
      </w:r>
      <w:r w:rsidRPr="00145546">
        <w:rPr>
          <w:rFonts w:eastAsia="Calibri" w:cstheme="minorHAnsi"/>
          <w:color w:val="000000"/>
          <w:lang w:val="en-CA"/>
        </w:rPr>
        <w:t>.</w:t>
      </w:r>
    </w:p>
    <w:p w14:paraId="51856FA2" w14:textId="1299F9BF" w:rsidR="00C22EF1" w:rsidRPr="00145546"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lang w:val="en-CA"/>
        </w:rPr>
      </w:pPr>
      <w:r w:rsidRPr="00145546">
        <w:rPr>
          <w:rFonts w:eastAsia="Calibri" w:cstheme="minorHAnsi"/>
          <w:color w:val="000000"/>
          <w:lang w:val="en-CA"/>
        </w:rPr>
        <w:t xml:space="preserve">The specific </w:t>
      </w:r>
      <w:r w:rsidRPr="00145546">
        <w:rPr>
          <w:rFonts w:eastAsia="Calibri" w:cstheme="minorHAnsi"/>
          <w:b/>
          <w:bCs/>
          <w:color w:val="000000"/>
          <w:lang w:val="en-CA"/>
        </w:rPr>
        <w:t xml:space="preserve">results </w:t>
      </w:r>
      <w:r w:rsidRPr="00145546">
        <w:rPr>
          <w:rFonts w:eastAsia="Calibri" w:cstheme="minorHAnsi"/>
          <w:color w:val="000000"/>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w:t>
      </w:r>
      <w:r w:rsidR="00C92203" w:rsidRPr="00145546">
        <w:rPr>
          <w:rFonts w:eastAsia="Calibri" w:cstheme="minorHAnsi"/>
          <w:color w:val="000000"/>
          <w:lang w:val="en-CA"/>
        </w:rPr>
        <w:t>refined and</w:t>
      </w:r>
      <w:r w:rsidRPr="00145546">
        <w:rPr>
          <w:rFonts w:eastAsia="Calibri" w:cstheme="minorHAnsi"/>
          <w:color w:val="000000"/>
          <w:lang w:val="en-CA"/>
        </w:rPr>
        <w:t xml:space="preserve"> will form an important part of the agreement between the </w:t>
      </w:r>
      <w:r w:rsidR="0028541D" w:rsidRPr="00145546">
        <w:rPr>
          <w:rFonts w:eastAsia="Calibri" w:cstheme="minorHAnsi"/>
          <w:color w:val="000000"/>
          <w:lang w:val="en-CA"/>
        </w:rPr>
        <w:t>proponent</w:t>
      </w:r>
      <w:r w:rsidRPr="00145546">
        <w:rPr>
          <w:rFonts w:eastAsia="Calibri" w:cstheme="minorHAnsi"/>
          <w:color w:val="000000"/>
          <w:lang w:val="en-CA"/>
        </w:rPr>
        <w:t xml:space="preserve"> and </w:t>
      </w:r>
      <w:r w:rsidR="0026403E" w:rsidRPr="00145546">
        <w:rPr>
          <w:rFonts w:eastAsia="Calibri" w:cstheme="minorHAnsi"/>
          <w:color w:val="000000"/>
          <w:lang w:val="en-CA"/>
        </w:rPr>
        <w:t>UN Women</w:t>
      </w:r>
      <w:r w:rsidRPr="00145546">
        <w:rPr>
          <w:rFonts w:eastAsia="Calibri" w:cstheme="minorHAnsi"/>
          <w:color w:val="000000"/>
          <w:lang w:val="en-CA"/>
        </w:rPr>
        <w:t xml:space="preserve">. </w:t>
      </w:r>
    </w:p>
    <w:p w14:paraId="3DD0FCBC" w14:textId="77777777" w:rsidR="00226151" w:rsidRPr="00145546"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lang w:val="en-CA"/>
        </w:rPr>
      </w:pPr>
    </w:p>
    <w:tbl>
      <w:tblPr>
        <w:tblStyle w:val="TableGrid4"/>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7"/>
      </w:tblGrid>
      <w:tr w:rsidR="00C22EF1" w:rsidRPr="00145546" w14:paraId="517F8EEF" w14:textId="77777777" w:rsidTr="002E4D2E">
        <w:tc>
          <w:tcPr>
            <w:tcW w:w="9350" w:type="dxa"/>
          </w:tcPr>
          <w:p w14:paraId="1173009F" w14:textId="77777777" w:rsidR="00C40E02" w:rsidRPr="00145546" w:rsidRDefault="00C40E02" w:rsidP="0038204D">
            <w:pPr>
              <w:widowControl w:val="0"/>
              <w:autoSpaceDE w:val="0"/>
              <w:autoSpaceDN w:val="0"/>
              <w:adjustRightInd w:val="0"/>
              <w:jc w:val="both"/>
              <w:rPr>
                <w:rFonts w:asciiTheme="minorHAnsi" w:hAnsiTheme="minorHAnsi" w:cstheme="minorHAnsi"/>
                <w:b/>
                <w:bCs/>
                <w:color w:val="000000"/>
              </w:rPr>
            </w:pPr>
          </w:p>
          <w:p w14:paraId="5529ECD7" w14:textId="446FD609" w:rsidR="00C22EF1" w:rsidRPr="00145546" w:rsidRDefault="00C22EF1" w:rsidP="0038204D">
            <w:pPr>
              <w:widowControl w:val="0"/>
              <w:autoSpaceDE w:val="0"/>
              <w:autoSpaceDN w:val="0"/>
              <w:adjustRightInd w:val="0"/>
              <w:jc w:val="both"/>
              <w:rPr>
                <w:rFonts w:asciiTheme="minorHAnsi" w:hAnsiTheme="minorHAnsi" w:cstheme="minorHAnsi"/>
                <w:color w:val="000000"/>
              </w:rPr>
            </w:pPr>
            <w:r w:rsidRPr="00145546">
              <w:rPr>
                <w:rFonts w:asciiTheme="minorHAnsi" w:hAnsiTheme="minorHAnsi" w:cstheme="minorHAnsi"/>
                <w:b/>
                <w:bCs/>
                <w:color w:val="000000"/>
              </w:rPr>
              <w:t xml:space="preserve">Component 3: Description of the Technical Approach and Activities </w:t>
            </w:r>
            <w:r w:rsidRPr="00145546">
              <w:rPr>
                <w:rFonts w:asciiTheme="minorHAnsi" w:hAnsiTheme="minorHAnsi" w:cstheme="minorHAnsi"/>
                <w:color w:val="000000"/>
              </w:rPr>
              <w:t xml:space="preserve">(max 2.5 pages) </w:t>
            </w:r>
          </w:p>
          <w:p w14:paraId="07187CFC" w14:textId="38C76993" w:rsidR="00C40E02" w:rsidRPr="00145546" w:rsidRDefault="00C40E02" w:rsidP="0038204D">
            <w:pPr>
              <w:widowControl w:val="0"/>
              <w:autoSpaceDE w:val="0"/>
              <w:autoSpaceDN w:val="0"/>
              <w:adjustRightInd w:val="0"/>
              <w:jc w:val="both"/>
              <w:rPr>
                <w:rFonts w:asciiTheme="minorHAnsi" w:hAnsiTheme="minorHAnsi" w:cstheme="minorHAnsi"/>
                <w:color w:val="000000"/>
              </w:rPr>
            </w:pPr>
          </w:p>
        </w:tc>
      </w:tr>
    </w:tbl>
    <w:p w14:paraId="3C2B61A0" w14:textId="77777777" w:rsidR="00AC4246" w:rsidRPr="00145546" w:rsidRDefault="00AC4246" w:rsidP="0038204D">
      <w:pPr>
        <w:widowControl w:val="0"/>
        <w:autoSpaceDE w:val="0"/>
        <w:autoSpaceDN w:val="0"/>
        <w:adjustRightInd w:val="0"/>
        <w:spacing w:after="0" w:line="240" w:lineRule="auto"/>
        <w:jc w:val="both"/>
        <w:rPr>
          <w:rFonts w:eastAsia="Calibri" w:cstheme="minorHAnsi"/>
          <w:color w:val="000000"/>
          <w:lang w:val="en-CA"/>
        </w:rPr>
      </w:pPr>
    </w:p>
    <w:p w14:paraId="259B5A4A" w14:textId="674D1575" w:rsidR="00C22EF1" w:rsidRPr="00145546" w:rsidRDefault="00C22EF1" w:rsidP="0038204D">
      <w:pPr>
        <w:widowControl w:val="0"/>
        <w:autoSpaceDE w:val="0"/>
        <w:autoSpaceDN w:val="0"/>
        <w:adjustRightInd w:val="0"/>
        <w:spacing w:after="0" w:line="240" w:lineRule="auto"/>
        <w:jc w:val="both"/>
        <w:rPr>
          <w:rFonts w:eastAsia="Calibri" w:cstheme="minorHAnsi"/>
          <w:color w:val="000000"/>
          <w:lang w:val="en-CA"/>
        </w:rPr>
      </w:pPr>
      <w:r w:rsidRPr="00145546">
        <w:rPr>
          <w:rFonts w:eastAsia="Calibri" w:cstheme="minorHAnsi"/>
          <w:color w:val="000000"/>
          <w:lang w:val="en-CA"/>
        </w:rPr>
        <w:t xml:space="preserve">This section should describe the technical approach and should be able to show the soundness and adequacy of the proposed approach, what will </w:t>
      </w:r>
      <w:proofErr w:type="gramStart"/>
      <w:r w:rsidRPr="00145546">
        <w:rPr>
          <w:rFonts w:eastAsia="Calibri" w:cstheme="minorHAnsi"/>
          <w:color w:val="000000"/>
          <w:lang w:val="en-CA"/>
        </w:rPr>
        <w:t>actually be</w:t>
      </w:r>
      <w:proofErr w:type="gramEnd"/>
      <w:r w:rsidRPr="00145546">
        <w:rPr>
          <w:rFonts w:eastAsia="Calibri" w:cstheme="minorHAnsi"/>
          <w:color w:val="000000"/>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145546" w:rsidRDefault="00AC4246" w:rsidP="0038204D">
      <w:pPr>
        <w:widowControl w:val="0"/>
        <w:autoSpaceDE w:val="0"/>
        <w:autoSpaceDN w:val="0"/>
        <w:adjustRightInd w:val="0"/>
        <w:spacing w:after="0" w:line="240" w:lineRule="auto"/>
        <w:jc w:val="both"/>
        <w:rPr>
          <w:rFonts w:eastAsia="Calibri" w:cstheme="minorHAnsi"/>
          <w:color w:val="000000"/>
          <w:lang w:val="en-CA"/>
        </w:rPr>
      </w:pPr>
    </w:p>
    <w:p w14:paraId="53E39F33" w14:textId="2AA70B40" w:rsidR="00C22EF1" w:rsidRPr="00145546" w:rsidRDefault="00C22EF1" w:rsidP="0038204D">
      <w:pPr>
        <w:widowControl w:val="0"/>
        <w:autoSpaceDE w:val="0"/>
        <w:autoSpaceDN w:val="0"/>
        <w:adjustRightInd w:val="0"/>
        <w:spacing w:after="0" w:line="240" w:lineRule="auto"/>
        <w:jc w:val="both"/>
        <w:rPr>
          <w:rFonts w:eastAsia="Calibri" w:cstheme="minorHAnsi"/>
          <w:color w:val="000000"/>
          <w:lang w:val="en-CA"/>
        </w:rPr>
      </w:pPr>
      <w:r w:rsidRPr="00145546">
        <w:rPr>
          <w:rFonts w:eastAsia="Calibri" w:cstheme="minorHAnsi"/>
          <w:color w:val="000000"/>
          <w:lang w:val="en-CA"/>
        </w:rPr>
        <w:t xml:space="preserve">Activity descriptions should be as specific as necessary, identifying </w:t>
      </w:r>
      <w:r w:rsidRPr="00145546">
        <w:rPr>
          <w:rFonts w:eastAsia="Calibri" w:cstheme="minorHAnsi"/>
          <w:b/>
          <w:bCs/>
          <w:color w:val="000000"/>
          <w:lang w:val="en-CA"/>
        </w:rPr>
        <w:t xml:space="preserve">what </w:t>
      </w:r>
      <w:r w:rsidRPr="00145546">
        <w:rPr>
          <w:rFonts w:eastAsia="Calibri" w:cstheme="minorHAnsi"/>
          <w:color w:val="000000"/>
          <w:lang w:val="en-CA"/>
        </w:rPr>
        <w:t xml:space="preserve">will be done, </w:t>
      </w:r>
      <w:r w:rsidRPr="00145546">
        <w:rPr>
          <w:rFonts w:eastAsia="Calibri" w:cstheme="minorHAnsi"/>
          <w:b/>
          <w:bCs/>
          <w:color w:val="000000"/>
          <w:lang w:val="en-CA"/>
        </w:rPr>
        <w:t xml:space="preserve">who </w:t>
      </w:r>
      <w:r w:rsidRPr="00145546">
        <w:rPr>
          <w:rFonts w:eastAsia="Calibri" w:cstheme="minorHAnsi"/>
          <w:color w:val="000000"/>
          <w:lang w:val="en-CA"/>
        </w:rPr>
        <w:t xml:space="preserve">will do it, </w:t>
      </w:r>
      <w:r w:rsidRPr="00145546">
        <w:rPr>
          <w:rFonts w:eastAsia="Calibri" w:cstheme="minorHAnsi"/>
          <w:b/>
          <w:bCs/>
          <w:color w:val="000000"/>
          <w:lang w:val="en-CA"/>
        </w:rPr>
        <w:t xml:space="preserve">when </w:t>
      </w:r>
      <w:r w:rsidRPr="00145546">
        <w:rPr>
          <w:rFonts w:eastAsia="Calibri" w:cstheme="minorHAnsi"/>
          <w:color w:val="000000"/>
          <w:lang w:val="en-CA"/>
        </w:rPr>
        <w:t xml:space="preserve">it will be done (beginning, duration, completion), and </w:t>
      </w:r>
      <w:r w:rsidRPr="00145546">
        <w:rPr>
          <w:rFonts w:eastAsia="Calibri" w:cstheme="minorHAnsi"/>
          <w:b/>
          <w:bCs/>
          <w:color w:val="000000"/>
          <w:lang w:val="en-CA"/>
        </w:rPr>
        <w:t xml:space="preserve">where </w:t>
      </w:r>
      <w:r w:rsidRPr="00145546">
        <w:rPr>
          <w:rFonts w:eastAsia="Calibri" w:cstheme="minorHAnsi"/>
          <w:color w:val="000000"/>
          <w:lang w:val="en-CA"/>
        </w:rPr>
        <w:t xml:space="preserve">it will be done. In describing the activities, an indication should be made regarding the organizations and individuals involved in or benefiting from the activity. </w:t>
      </w:r>
    </w:p>
    <w:p w14:paraId="65675497" w14:textId="77777777" w:rsidR="00AC4246" w:rsidRPr="00145546" w:rsidRDefault="00AC4246" w:rsidP="0038204D">
      <w:pPr>
        <w:widowControl w:val="0"/>
        <w:autoSpaceDE w:val="0"/>
        <w:autoSpaceDN w:val="0"/>
        <w:adjustRightInd w:val="0"/>
        <w:spacing w:after="0" w:line="240" w:lineRule="auto"/>
        <w:jc w:val="both"/>
        <w:rPr>
          <w:rFonts w:eastAsia="Calibri" w:cstheme="minorHAnsi"/>
          <w:color w:val="000000"/>
          <w:lang w:val="en-CA"/>
        </w:rPr>
      </w:pPr>
    </w:p>
    <w:p w14:paraId="13934690" w14:textId="3AC00323" w:rsidR="00C31928" w:rsidRPr="00145546" w:rsidRDefault="00C22EF1" w:rsidP="0038204D">
      <w:pPr>
        <w:widowControl w:val="0"/>
        <w:autoSpaceDE w:val="0"/>
        <w:autoSpaceDN w:val="0"/>
        <w:adjustRightInd w:val="0"/>
        <w:spacing w:after="0" w:line="240" w:lineRule="auto"/>
        <w:jc w:val="both"/>
        <w:rPr>
          <w:rFonts w:eastAsia="Calibri" w:cstheme="minorHAnsi"/>
          <w:color w:val="000000"/>
          <w:lang w:val="en-CA"/>
        </w:rPr>
      </w:pPr>
      <w:r w:rsidRPr="00145546">
        <w:rPr>
          <w:rFonts w:eastAsia="Calibri" w:cstheme="minorHAnsi"/>
          <w:color w:val="000000"/>
          <w:lang w:val="en-CA"/>
        </w:rPr>
        <w:t xml:space="preserve">This narrative is to be complemented by a tabular presentation that will serve as Implementation Plan, as described in Component </w:t>
      </w:r>
      <w:r w:rsidR="00B910FE" w:rsidRPr="00145546">
        <w:rPr>
          <w:rFonts w:eastAsia="Calibri" w:cstheme="minorHAnsi"/>
          <w:color w:val="000000"/>
          <w:lang w:val="en-CA"/>
        </w:rPr>
        <w:t>4</w:t>
      </w:r>
      <w:r w:rsidR="00FA0C0F" w:rsidRPr="00145546">
        <w:rPr>
          <w:rFonts w:eastAsia="Calibri" w:cstheme="minorHAnsi"/>
          <w:color w:val="000000"/>
          <w:lang w:val="en-CA"/>
        </w:rPr>
        <w:t>.</w:t>
      </w:r>
    </w:p>
    <w:p w14:paraId="4F03BC0F" w14:textId="77777777" w:rsidR="00AC4246" w:rsidRPr="00145546" w:rsidRDefault="00AC4246" w:rsidP="0038204D">
      <w:pPr>
        <w:widowControl w:val="0"/>
        <w:autoSpaceDE w:val="0"/>
        <w:autoSpaceDN w:val="0"/>
        <w:adjustRightInd w:val="0"/>
        <w:spacing w:after="0" w:line="240" w:lineRule="auto"/>
        <w:jc w:val="both"/>
        <w:rPr>
          <w:rFonts w:eastAsia="Calibri" w:cstheme="minorHAnsi"/>
          <w:color w:val="000000"/>
          <w:lang w:val="en-CA"/>
        </w:rPr>
      </w:pPr>
    </w:p>
    <w:p w14:paraId="18DFD2D6" w14:textId="77777777" w:rsidR="00C31928" w:rsidRPr="00145546" w:rsidRDefault="00C31928" w:rsidP="0038204D">
      <w:pPr>
        <w:widowControl w:val="0"/>
        <w:autoSpaceDE w:val="0"/>
        <w:autoSpaceDN w:val="0"/>
        <w:adjustRightInd w:val="0"/>
        <w:spacing w:after="0" w:line="240" w:lineRule="auto"/>
        <w:jc w:val="both"/>
        <w:rPr>
          <w:rFonts w:eastAsia="Calibri" w:cstheme="minorHAnsi"/>
          <w:color w:val="000000"/>
          <w:lang w:val="en-CA"/>
        </w:rPr>
      </w:pPr>
      <w:r w:rsidRPr="00145546">
        <w:rPr>
          <w:rFonts w:eastAsia="Calibri" w:cstheme="minorHAnsi"/>
          <w:color w:val="000000"/>
          <w:lang w:val="en-CA"/>
        </w:rPr>
        <w:t xml:space="preserve">This section should also include the details of all proposed sub-contracting and sub-partnering. </w:t>
      </w:r>
    </w:p>
    <w:p w14:paraId="25F4E490" w14:textId="77777777" w:rsidR="00D70478" w:rsidRPr="00145546" w:rsidRDefault="00D70478" w:rsidP="0038204D">
      <w:pPr>
        <w:widowControl w:val="0"/>
        <w:autoSpaceDE w:val="0"/>
        <w:autoSpaceDN w:val="0"/>
        <w:adjustRightInd w:val="0"/>
        <w:spacing w:after="0" w:line="240" w:lineRule="auto"/>
        <w:jc w:val="both"/>
        <w:rPr>
          <w:rFonts w:eastAsia="Calibri" w:cstheme="minorHAnsi"/>
          <w:color w:val="000000"/>
          <w:lang w:val="en-CA"/>
        </w:rPr>
      </w:pPr>
    </w:p>
    <w:tbl>
      <w:tblPr>
        <w:tblStyle w:val="TableGrid4"/>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7"/>
      </w:tblGrid>
      <w:tr w:rsidR="00C22EF1" w:rsidRPr="00145546" w14:paraId="003837B0" w14:textId="77777777" w:rsidTr="002E4D2E">
        <w:tc>
          <w:tcPr>
            <w:tcW w:w="9350" w:type="dxa"/>
          </w:tcPr>
          <w:p w14:paraId="4BBB9004" w14:textId="77777777" w:rsidR="00C40E02" w:rsidRPr="00145546" w:rsidRDefault="00C40E02" w:rsidP="0038204D">
            <w:pPr>
              <w:widowControl w:val="0"/>
              <w:autoSpaceDE w:val="0"/>
              <w:autoSpaceDN w:val="0"/>
              <w:adjustRightInd w:val="0"/>
              <w:jc w:val="both"/>
              <w:rPr>
                <w:rFonts w:asciiTheme="minorHAnsi" w:hAnsiTheme="minorHAnsi" w:cstheme="minorHAnsi"/>
                <w:b/>
                <w:bCs/>
                <w:color w:val="000000"/>
              </w:rPr>
            </w:pPr>
          </w:p>
          <w:p w14:paraId="7FE92739" w14:textId="2E92AB1F" w:rsidR="00C22EF1" w:rsidRPr="00145546" w:rsidRDefault="00C22EF1" w:rsidP="0038204D">
            <w:pPr>
              <w:widowControl w:val="0"/>
              <w:autoSpaceDE w:val="0"/>
              <w:autoSpaceDN w:val="0"/>
              <w:adjustRightInd w:val="0"/>
              <w:jc w:val="both"/>
              <w:rPr>
                <w:rFonts w:asciiTheme="minorHAnsi" w:hAnsiTheme="minorHAnsi" w:cstheme="minorHAnsi"/>
                <w:color w:val="000000"/>
                <w:lang w:val="fr-FR"/>
              </w:rPr>
            </w:pPr>
            <w:r w:rsidRPr="00145546">
              <w:rPr>
                <w:rFonts w:cstheme="minorHAnsi"/>
                <w:b/>
                <w:color w:val="000000"/>
                <w:lang w:val="fr-FR"/>
              </w:rPr>
              <w:t xml:space="preserve">Component </w:t>
            </w:r>
            <w:proofErr w:type="gramStart"/>
            <w:r w:rsidRPr="00145546">
              <w:rPr>
                <w:rFonts w:cstheme="minorHAnsi"/>
                <w:b/>
                <w:color w:val="000000"/>
                <w:lang w:val="fr-FR"/>
              </w:rPr>
              <w:t>4:</w:t>
            </w:r>
            <w:proofErr w:type="gramEnd"/>
            <w:r w:rsidRPr="00145546">
              <w:rPr>
                <w:rFonts w:cstheme="minorHAnsi"/>
                <w:b/>
                <w:color w:val="000000"/>
                <w:lang w:val="fr-FR"/>
              </w:rPr>
              <w:t xml:space="preserve"> </w:t>
            </w:r>
            <w:proofErr w:type="spellStart"/>
            <w:r w:rsidRPr="00145546">
              <w:rPr>
                <w:rFonts w:cstheme="minorHAnsi"/>
                <w:b/>
                <w:color w:val="000000"/>
                <w:lang w:val="fr-FR"/>
              </w:rPr>
              <w:t>Implementation</w:t>
            </w:r>
            <w:proofErr w:type="spellEnd"/>
            <w:r w:rsidRPr="00145546">
              <w:rPr>
                <w:rFonts w:cstheme="minorHAnsi"/>
                <w:b/>
                <w:color w:val="000000"/>
                <w:lang w:val="fr-FR"/>
              </w:rPr>
              <w:t xml:space="preserve"> Plan </w:t>
            </w:r>
            <w:r w:rsidRPr="00145546">
              <w:rPr>
                <w:rFonts w:cstheme="minorHAnsi"/>
                <w:color w:val="000000"/>
                <w:lang w:val="fr-FR"/>
              </w:rPr>
              <w:t xml:space="preserve">(max 1.5 pages) </w:t>
            </w:r>
          </w:p>
          <w:p w14:paraId="08CB7445" w14:textId="03EB9614" w:rsidR="00C40E02" w:rsidRPr="00145546" w:rsidRDefault="00C40E02" w:rsidP="0038204D">
            <w:pPr>
              <w:widowControl w:val="0"/>
              <w:autoSpaceDE w:val="0"/>
              <w:autoSpaceDN w:val="0"/>
              <w:adjustRightInd w:val="0"/>
              <w:jc w:val="both"/>
              <w:rPr>
                <w:rFonts w:asciiTheme="minorHAnsi" w:hAnsiTheme="minorHAnsi" w:cstheme="minorHAnsi"/>
                <w:color w:val="000000"/>
                <w:lang w:val="fr-FR"/>
              </w:rPr>
            </w:pPr>
          </w:p>
        </w:tc>
      </w:tr>
    </w:tbl>
    <w:p w14:paraId="3DAB520E" w14:textId="77777777" w:rsidR="00AC4246" w:rsidRPr="00145546" w:rsidRDefault="00AC4246" w:rsidP="0038204D">
      <w:pPr>
        <w:widowControl w:val="0"/>
        <w:autoSpaceDE w:val="0"/>
        <w:autoSpaceDN w:val="0"/>
        <w:adjustRightInd w:val="0"/>
        <w:spacing w:after="0" w:line="240" w:lineRule="auto"/>
        <w:jc w:val="both"/>
        <w:rPr>
          <w:rFonts w:eastAsia="Calibri" w:cstheme="minorHAnsi"/>
          <w:color w:val="000000"/>
          <w:lang w:val="fr-FR"/>
        </w:rPr>
      </w:pPr>
    </w:p>
    <w:p w14:paraId="07BD0C65" w14:textId="01FF5DF9" w:rsidR="00C22EF1" w:rsidRPr="00145546" w:rsidRDefault="00C22EF1" w:rsidP="0038204D">
      <w:pPr>
        <w:widowControl w:val="0"/>
        <w:autoSpaceDE w:val="0"/>
        <w:autoSpaceDN w:val="0"/>
        <w:adjustRightInd w:val="0"/>
        <w:spacing w:after="0" w:line="240" w:lineRule="auto"/>
        <w:jc w:val="both"/>
        <w:rPr>
          <w:rFonts w:eastAsia="Calibri" w:cstheme="minorHAnsi"/>
          <w:color w:val="000000"/>
          <w:lang w:val="en-CA"/>
        </w:rPr>
      </w:pPr>
      <w:r w:rsidRPr="00145546">
        <w:rPr>
          <w:rFonts w:eastAsia="Calibri" w:cstheme="minorHAnsi"/>
          <w:color w:val="000000"/>
          <w:lang w:val="en-CA"/>
        </w:rPr>
        <w:t xml:space="preserve">This section is presented in tabular form and can be attached as an </w:t>
      </w:r>
      <w:r w:rsidR="001106D9" w:rsidRPr="00145546">
        <w:rPr>
          <w:rFonts w:eastAsia="Calibri" w:cstheme="minorHAnsi"/>
          <w:color w:val="000000"/>
          <w:lang w:val="en-CA"/>
        </w:rPr>
        <w:t>a</w:t>
      </w:r>
      <w:r w:rsidRPr="00145546">
        <w:rPr>
          <w:rFonts w:eastAsia="Calibri" w:cstheme="minorHAnsi"/>
          <w:color w:val="000000"/>
          <w:lang w:val="en-CA"/>
        </w:rPr>
        <w:t xml:space="preserve">nnex. It should indicate the </w:t>
      </w:r>
      <w:r w:rsidRPr="00145546">
        <w:rPr>
          <w:rFonts w:eastAsia="Calibri" w:cstheme="minorHAnsi"/>
          <w:b/>
          <w:bCs/>
          <w:color w:val="000000"/>
          <w:lang w:val="en-CA"/>
        </w:rPr>
        <w:t xml:space="preserve">sequence of all major activities and timeframe (duration). </w:t>
      </w:r>
      <w:r w:rsidRPr="00145546">
        <w:rPr>
          <w:rFonts w:eastAsia="Calibri" w:cstheme="minorHAnsi"/>
          <w:color w:val="000000"/>
          <w:lang w:val="en-CA"/>
        </w:rPr>
        <w:t>Provide as much detail as necessary. The Implementation Plan should show a logical flow of activities. Please include all required milestone reports and monitoring reviews</w:t>
      </w:r>
      <w:r w:rsidR="00696578" w:rsidRPr="00145546">
        <w:t xml:space="preserve"> </w:t>
      </w:r>
      <w:r w:rsidR="00696578" w:rsidRPr="00145546">
        <w:rPr>
          <w:rFonts w:eastAsia="Calibri" w:cstheme="minorHAnsi"/>
          <w:color w:val="000000"/>
          <w:lang w:val="en-CA"/>
        </w:rPr>
        <w:t>in the Implementation Plan</w:t>
      </w:r>
      <w:r w:rsidRPr="00145546">
        <w:rPr>
          <w:rFonts w:eastAsia="Calibri" w:cstheme="minorHAnsi"/>
          <w:color w:val="000000"/>
          <w:lang w:val="en-CA"/>
        </w:rPr>
        <w:t xml:space="preserve">. </w:t>
      </w:r>
    </w:p>
    <w:p w14:paraId="3B3331CE" w14:textId="77777777" w:rsidR="00AC4246" w:rsidRPr="00145546" w:rsidRDefault="00AC4246" w:rsidP="0038204D">
      <w:pPr>
        <w:widowControl w:val="0"/>
        <w:autoSpaceDE w:val="0"/>
        <w:autoSpaceDN w:val="0"/>
        <w:adjustRightInd w:val="0"/>
        <w:spacing w:after="0" w:line="240" w:lineRule="auto"/>
        <w:jc w:val="both"/>
        <w:rPr>
          <w:rFonts w:eastAsia="Calibri" w:cstheme="minorHAnsi"/>
          <w:b/>
          <w:bCs/>
          <w:color w:val="000000"/>
          <w:lang w:val="en-CA"/>
        </w:rPr>
      </w:pPr>
    </w:p>
    <w:p w14:paraId="7A912DAB" w14:textId="61F46764" w:rsidR="00C22EF1" w:rsidRPr="00145546" w:rsidRDefault="00C22EF1" w:rsidP="0038204D">
      <w:pPr>
        <w:widowControl w:val="0"/>
        <w:autoSpaceDE w:val="0"/>
        <w:autoSpaceDN w:val="0"/>
        <w:adjustRightInd w:val="0"/>
        <w:spacing w:after="0" w:line="240" w:lineRule="auto"/>
        <w:jc w:val="both"/>
        <w:rPr>
          <w:rFonts w:eastAsia="Calibri" w:cstheme="minorHAnsi"/>
          <w:b/>
          <w:bCs/>
          <w:color w:val="000000"/>
          <w:lang w:val="en-CA"/>
        </w:rPr>
      </w:pPr>
      <w:r w:rsidRPr="00145546">
        <w:rPr>
          <w:rFonts w:eastAsia="Calibri" w:cstheme="minorHAnsi"/>
          <w:b/>
          <w:bCs/>
          <w:color w:val="000000"/>
          <w:lang w:val="en-CA"/>
        </w:rPr>
        <w:t xml:space="preserve">Implementation Plan </w:t>
      </w:r>
    </w:p>
    <w:p w14:paraId="782F4FC6" w14:textId="77777777" w:rsidR="00637675" w:rsidRPr="00145546" w:rsidRDefault="00637675" w:rsidP="0038204D">
      <w:pPr>
        <w:widowControl w:val="0"/>
        <w:autoSpaceDE w:val="0"/>
        <w:autoSpaceDN w:val="0"/>
        <w:adjustRightInd w:val="0"/>
        <w:spacing w:after="0" w:line="240" w:lineRule="auto"/>
        <w:jc w:val="both"/>
        <w:rPr>
          <w:rFonts w:eastAsia="Calibri" w:cstheme="minorHAnsi"/>
          <w:color w:val="000000"/>
          <w:lang w:val="en-CA"/>
        </w:rPr>
      </w:pPr>
    </w:p>
    <w:tbl>
      <w:tblPr>
        <w:tblStyle w:val="TableGrid4"/>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620"/>
        <w:gridCol w:w="988"/>
        <w:gridCol w:w="328"/>
        <w:gridCol w:w="328"/>
        <w:gridCol w:w="328"/>
        <w:gridCol w:w="328"/>
        <w:gridCol w:w="328"/>
        <w:gridCol w:w="328"/>
        <w:gridCol w:w="328"/>
        <w:gridCol w:w="328"/>
        <w:gridCol w:w="328"/>
        <w:gridCol w:w="440"/>
        <w:gridCol w:w="440"/>
        <w:gridCol w:w="440"/>
      </w:tblGrid>
      <w:tr w:rsidR="00C22EF1" w:rsidRPr="00145546" w14:paraId="68CE4BD5" w14:textId="77777777" w:rsidTr="002E4D2E">
        <w:tc>
          <w:tcPr>
            <w:tcW w:w="3776" w:type="dxa"/>
            <w:gridSpan w:val="2"/>
          </w:tcPr>
          <w:p w14:paraId="2E92036E"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r w:rsidRPr="00145546">
              <w:rPr>
                <w:rFonts w:asciiTheme="minorHAnsi" w:hAnsiTheme="minorHAnsi" w:cstheme="minorHAnsi"/>
                <w:color w:val="000000"/>
              </w:rPr>
              <w:t>Project No:</w:t>
            </w:r>
          </w:p>
        </w:tc>
        <w:tc>
          <w:tcPr>
            <w:tcW w:w="5259" w:type="dxa"/>
            <w:gridSpan w:val="13"/>
          </w:tcPr>
          <w:p w14:paraId="329A6981"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r w:rsidRPr="00145546">
              <w:rPr>
                <w:rFonts w:asciiTheme="minorHAnsi" w:hAnsiTheme="minorHAnsi" w:cstheme="minorHAnsi"/>
                <w:color w:val="000000"/>
              </w:rPr>
              <w:t>Project Name:</w:t>
            </w:r>
          </w:p>
        </w:tc>
      </w:tr>
      <w:tr w:rsidR="00C22EF1" w:rsidRPr="00145546" w14:paraId="26A898D4" w14:textId="77777777" w:rsidTr="002E4D2E">
        <w:tc>
          <w:tcPr>
            <w:tcW w:w="3776" w:type="dxa"/>
            <w:gridSpan w:val="2"/>
          </w:tcPr>
          <w:p w14:paraId="4D401FA4" w14:textId="3B2BF48F" w:rsidR="00C22EF1" w:rsidRPr="00145546" w:rsidRDefault="00E361A2" w:rsidP="0038204D">
            <w:pPr>
              <w:widowControl w:val="0"/>
              <w:autoSpaceDE w:val="0"/>
              <w:autoSpaceDN w:val="0"/>
              <w:adjustRightInd w:val="0"/>
              <w:jc w:val="both"/>
              <w:rPr>
                <w:rFonts w:asciiTheme="minorHAnsi" w:hAnsiTheme="minorHAnsi" w:cstheme="minorHAnsi"/>
                <w:color w:val="000000"/>
              </w:rPr>
            </w:pPr>
            <w:r w:rsidRPr="00145546">
              <w:rPr>
                <w:rFonts w:asciiTheme="minorHAnsi" w:hAnsiTheme="minorHAnsi" w:cstheme="minorHAnsi"/>
                <w:color w:val="000000"/>
              </w:rPr>
              <w:t xml:space="preserve">Name of </w:t>
            </w:r>
            <w:r w:rsidR="00B31615" w:rsidRPr="00145546">
              <w:rPr>
                <w:rFonts w:asciiTheme="minorHAnsi" w:hAnsiTheme="minorHAnsi" w:cstheme="minorHAnsi"/>
                <w:color w:val="000000"/>
              </w:rPr>
              <w:t>p</w:t>
            </w:r>
            <w:r w:rsidRPr="00145546">
              <w:rPr>
                <w:rFonts w:asciiTheme="minorHAnsi" w:hAnsiTheme="minorHAnsi" w:cstheme="minorHAnsi"/>
                <w:color w:val="000000"/>
              </w:rPr>
              <w:t xml:space="preserve">roponent </w:t>
            </w:r>
            <w:r w:rsidR="00B31615" w:rsidRPr="00145546">
              <w:rPr>
                <w:rFonts w:asciiTheme="minorHAnsi" w:hAnsiTheme="minorHAnsi" w:cstheme="minorHAnsi"/>
                <w:color w:val="000000"/>
              </w:rPr>
              <w:t>o</w:t>
            </w:r>
            <w:r w:rsidRPr="00145546">
              <w:rPr>
                <w:rFonts w:asciiTheme="minorHAnsi" w:hAnsiTheme="minorHAnsi" w:cstheme="minorHAnsi"/>
                <w:color w:val="000000"/>
              </w:rPr>
              <w:t>rganization:</w:t>
            </w:r>
          </w:p>
        </w:tc>
        <w:tc>
          <w:tcPr>
            <w:tcW w:w="5259" w:type="dxa"/>
            <w:gridSpan w:val="13"/>
          </w:tcPr>
          <w:p w14:paraId="300ABAAF" w14:textId="72A6D089"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r>
      <w:tr w:rsidR="00C22EF1" w:rsidRPr="00145546" w14:paraId="7CFCA49A" w14:textId="77777777" w:rsidTr="002E4D2E">
        <w:tc>
          <w:tcPr>
            <w:tcW w:w="3776" w:type="dxa"/>
            <w:gridSpan w:val="2"/>
          </w:tcPr>
          <w:p w14:paraId="2CFBBAE8" w14:textId="0B5AF7EC" w:rsidR="00C22EF1" w:rsidRPr="00145546" w:rsidRDefault="00E361A2" w:rsidP="0038204D">
            <w:pPr>
              <w:widowControl w:val="0"/>
              <w:autoSpaceDE w:val="0"/>
              <w:autoSpaceDN w:val="0"/>
              <w:adjustRightInd w:val="0"/>
              <w:jc w:val="both"/>
              <w:rPr>
                <w:rFonts w:asciiTheme="minorHAnsi" w:hAnsiTheme="minorHAnsi" w:cstheme="minorHAnsi"/>
                <w:color w:val="000000"/>
              </w:rPr>
            </w:pPr>
            <w:r w:rsidRPr="00145546">
              <w:rPr>
                <w:rFonts w:asciiTheme="minorHAnsi" w:hAnsiTheme="minorHAnsi" w:cstheme="minorHAnsi"/>
                <w:color w:val="000000"/>
              </w:rPr>
              <w:t xml:space="preserve">Brief description of </w:t>
            </w:r>
            <w:r w:rsidR="00B31615" w:rsidRPr="00145546">
              <w:rPr>
                <w:rFonts w:asciiTheme="minorHAnsi" w:hAnsiTheme="minorHAnsi" w:cstheme="minorHAnsi"/>
                <w:color w:val="000000"/>
              </w:rPr>
              <w:t>p</w:t>
            </w:r>
            <w:r w:rsidRPr="00145546">
              <w:rPr>
                <w:rFonts w:asciiTheme="minorHAnsi" w:hAnsiTheme="minorHAnsi" w:cstheme="minorHAnsi"/>
                <w:color w:val="000000"/>
              </w:rPr>
              <w:t>roject</w:t>
            </w:r>
          </w:p>
        </w:tc>
        <w:tc>
          <w:tcPr>
            <w:tcW w:w="5259" w:type="dxa"/>
            <w:gridSpan w:val="13"/>
          </w:tcPr>
          <w:p w14:paraId="503E3178" w14:textId="66B68C5F"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r>
      <w:tr w:rsidR="00C22EF1" w:rsidRPr="00145546" w14:paraId="1B281586" w14:textId="77777777" w:rsidTr="002E4D2E">
        <w:tc>
          <w:tcPr>
            <w:tcW w:w="3776" w:type="dxa"/>
            <w:gridSpan w:val="2"/>
          </w:tcPr>
          <w:p w14:paraId="0343AA40" w14:textId="78F70905" w:rsidR="00C22EF1" w:rsidRPr="00145546" w:rsidRDefault="00E361A2" w:rsidP="0038204D">
            <w:pPr>
              <w:widowControl w:val="0"/>
              <w:autoSpaceDE w:val="0"/>
              <w:autoSpaceDN w:val="0"/>
              <w:adjustRightInd w:val="0"/>
              <w:jc w:val="both"/>
              <w:rPr>
                <w:rFonts w:asciiTheme="minorHAnsi" w:hAnsiTheme="minorHAnsi" w:cstheme="minorHAnsi"/>
                <w:color w:val="000000"/>
              </w:rPr>
            </w:pPr>
            <w:r w:rsidRPr="00145546">
              <w:rPr>
                <w:rFonts w:asciiTheme="minorHAnsi" w:hAnsiTheme="minorHAnsi" w:cstheme="minorHAnsi"/>
                <w:color w:val="000000"/>
              </w:rPr>
              <w:t xml:space="preserve">Project </w:t>
            </w:r>
            <w:r w:rsidR="00B31615" w:rsidRPr="00145546">
              <w:rPr>
                <w:rFonts w:asciiTheme="minorHAnsi" w:hAnsiTheme="minorHAnsi" w:cstheme="minorHAnsi"/>
                <w:color w:val="000000"/>
              </w:rPr>
              <w:t>s</w:t>
            </w:r>
            <w:r w:rsidRPr="00145546">
              <w:rPr>
                <w:rFonts w:asciiTheme="minorHAnsi" w:hAnsiTheme="minorHAnsi" w:cstheme="minorHAnsi"/>
                <w:color w:val="000000"/>
              </w:rPr>
              <w:t xml:space="preserve">tart and </w:t>
            </w:r>
            <w:r w:rsidR="00B31615" w:rsidRPr="00145546">
              <w:rPr>
                <w:rFonts w:asciiTheme="minorHAnsi" w:hAnsiTheme="minorHAnsi" w:cstheme="minorHAnsi"/>
                <w:color w:val="000000"/>
              </w:rPr>
              <w:t>e</w:t>
            </w:r>
            <w:r w:rsidRPr="00145546">
              <w:rPr>
                <w:rFonts w:asciiTheme="minorHAnsi" w:hAnsiTheme="minorHAnsi" w:cstheme="minorHAnsi"/>
                <w:color w:val="000000"/>
              </w:rPr>
              <w:t xml:space="preserve">nd </w:t>
            </w:r>
            <w:r w:rsidR="00B31615" w:rsidRPr="00145546">
              <w:rPr>
                <w:rFonts w:asciiTheme="minorHAnsi" w:hAnsiTheme="minorHAnsi" w:cstheme="minorHAnsi"/>
                <w:color w:val="000000"/>
              </w:rPr>
              <w:t>d</w:t>
            </w:r>
            <w:r w:rsidRPr="00145546">
              <w:rPr>
                <w:rFonts w:asciiTheme="minorHAnsi" w:hAnsiTheme="minorHAnsi" w:cstheme="minorHAnsi"/>
                <w:color w:val="000000"/>
              </w:rPr>
              <w:t>ates:</w:t>
            </w:r>
          </w:p>
        </w:tc>
        <w:tc>
          <w:tcPr>
            <w:tcW w:w="5259" w:type="dxa"/>
            <w:gridSpan w:val="13"/>
          </w:tcPr>
          <w:p w14:paraId="55E707EE" w14:textId="3B208AA9"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r>
      <w:tr w:rsidR="00C22EF1" w:rsidRPr="00145546" w14:paraId="328FAD71" w14:textId="77777777" w:rsidTr="002E4D2E">
        <w:tc>
          <w:tcPr>
            <w:tcW w:w="3776" w:type="dxa"/>
            <w:gridSpan w:val="2"/>
          </w:tcPr>
          <w:p w14:paraId="6BCE7AE9" w14:textId="381E387C" w:rsidR="00C22EF1" w:rsidRPr="00145546" w:rsidRDefault="00E361A2" w:rsidP="0038204D">
            <w:pPr>
              <w:widowControl w:val="0"/>
              <w:autoSpaceDE w:val="0"/>
              <w:autoSpaceDN w:val="0"/>
              <w:adjustRightInd w:val="0"/>
              <w:jc w:val="both"/>
              <w:rPr>
                <w:rFonts w:asciiTheme="minorHAnsi" w:hAnsiTheme="minorHAnsi" w:cstheme="minorHAnsi"/>
                <w:color w:val="000000"/>
              </w:rPr>
            </w:pPr>
            <w:r w:rsidRPr="00145546">
              <w:rPr>
                <w:rFonts w:asciiTheme="minorHAnsi" w:hAnsiTheme="minorHAnsi" w:cstheme="minorHAnsi"/>
                <w:color w:val="000000"/>
              </w:rPr>
              <w:t xml:space="preserve">Brief </w:t>
            </w:r>
            <w:r w:rsidR="00B31615" w:rsidRPr="00145546">
              <w:rPr>
                <w:rFonts w:asciiTheme="minorHAnsi" w:hAnsiTheme="minorHAnsi" w:cstheme="minorHAnsi"/>
                <w:color w:val="000000"/>
              </w:rPr>
              <w:t>d</w:t>
            </w:r>
            <w:r w:rsidRPr="00145546">
              <w:rPr>
                <w:rFonts w:asciiTheme="minorHAnsi" w:hAnsiTheme="minorHAnsi" w:cstheme="minorHAnsi"/>
                <w:color w:val="000000"/>
              </w:rPr>
              <w:t xml:space="preserve">escription of </w:t>
            </w:r>
            <w:r w:rsidR="00B31615" w:rsidRPr="00145546">
              <w:rPr>
                <w:rFonts w:asciiTheme="minorHAnsi" w:hAnsiTheme="minorHAnsi" w:cstheme="minorHAnsi"/>
                <w:color w:val="000000"/>
              </w:rPr>
              <w:t>s</w:t>
            </w:r>
            <w:r w:rsidRPr="00145546">
              <w:rPr>
                <w:rFonts w:asciiTheme="minorHAnsi" w:hAnsiTheme="minorHAnsi" w:cstheme="minorHAnsi"/>
                <w:color w:val="000000"/>
              </w:rPr>
              <w:t xml:space="preserve">pecific </w:t>
            </w:r>
            <w:r w:rsidR="00B31615" w:rsidRPr="00145546">
              <w:rPr>
                <w:rFonts w:asciiTheme="minorHAnsi" w:hAnsiTheme="minorHAnsi" w:cstheme="minorHAnsi"/>
                <w:color w:val="000000"/>
              </w:rPr>
              <w:t>r</w:t>
            </w:r>
            <w:r w:rsidRPr="00145546">
              <w:rPr>
                <w:rFonts w:asciiTheme="minorHAnsi" w:hAnsiTheme="minorHAnsi" w:cstheme="minorHAnsi"/>
                <w:color w:val="000000"/>
              </w:rPr>
              <w:t xml:space="preserve">esults (e.g., </w:t>
            </w:r>
            <w:r w:rsidR="00B31615" w:rsidRPr="00145546">
              <w:rPr>
                <w:rFonts w:asciiTheme="minorHAnsi" w:hAnsiTheme="minorHAnsi" w:cstheme="minorHAnsi"/>
                <w:color w:val="000000"/>
              </w:rPr>
              <w:t>o</w:t>
            </w:r>
            <w:r w:rsidRPr="00145546">
              <w:rPr>
                <w:rFonts w:asciiTheme="minorHAnsi" w:hAnsiTheme="minorHAnsi" w:cstheme="minorHAnsi"/>
                <w:color w:val="000000"/>
              </w:rPr>
              <w:t>utputs) with corresponding indicators, baselines and targets. Repeat for each result</w:t>
            </w:r>
            <w:r w:rsidR="00794DF7" w:rsidRPr="00145546">
              <w:rPr>
                <w:rFonts w:asciiTheme="minorHAnsi" w:hAnsiTheme="minorHAnsi" w:cstheme="minorHAnsi"/>
                <w:color w:val="000000"/>
              </w:rPr>
              <w:t>.</w:t>
            </w:r>
          </w:p>
        </w:tc>
        <w:tc>
          <w:tcPr>
            <w:tcW w:w="5259" w:type="dxa"/>
            <w:gridSpan w:val="13"/>
          </w:tcPr>
          <w:p w14:paraId="6B4E368D" w14:textId="7F7ABA55"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r>
      <w:tr w:rsidR="00C22EF1" w:rsidRPr="00145546" w14:paraId="5A1B59F4" w14:textId="77777777" w:rsidTr="002E4D2E">
        <w:tc>
          <w:tcPr>
            <w:tcW w:w="4765" w:type="dxa"/>
            <w:gridSpan w:val="3"/>
          </w:tcPr>
          <w:p w14:paraId="4CFDA962" w14:textId="49E2E083" w:rsidR="00C22EF1" w:rsidRPr="00145546" w:rsidRDefault="00C22EF1" w:rsidP="0038204D">
            <w:pPr>
              <w:widowControl w:val="0"/>
              <w:autoSpaceDE w:val="0"/>
              <w:autoSpaceDN w:val="0"/>
              <w:adjustRightInd w:val="0"/>
              <w:jc w:val="both"/>
              <w:rPr>
                <w:rFonts w:asciiTheme="minorHAnsi" w:hAnsiTheme="minorHAnsi" w:cstheme="minorHAnsi"/>
                <w:color w:val="000000"/>
              </w:rPr>
            </w:pPr>
            <w:r w:rsidRPr="00145546">
              <w:rPr>
                <w:rFonts w:asciiTheme="minorHAnsi" w:hAnsiTheme="minorHAnsi" w:cstheme="minorHAnsi"/>
                <w:color w:val="000000"/>
              </w:rPr>
              <w:t>List the activities necessary to produce the results</w:t>
            </w:r>
            <w:r w:rsidR="00794DF7" w:rsidRPr="00145546">
              <w:rPr>
                <w:rFonts w:asciiTheme="minorHAnsi" w:hAnsiTheme="minorHAnsi" w:cstheme="minorHAnsi"/>
                <w:color w:val="000000"/>
              </w:rPr>
              <w:t xml:space="preserve"> and</w:t>
            </w:r>
            <w:r w:rsidRPr="00145546">
              <w:rPr>
                <w:rFonts w:asciiTheme="minorHAnsi" w:hAnsiTheme="minorHAnsi" w:cstheme="minorHAnsi"/>
                <w:color w:val="000000"/>
              </w:rPr>
              <w:t xml:space="preserve"> </w:t>
            </w:r>
            <w:r w:rsidR="00794DF7" w:rsidRPr="00145546">
              <w:rPr>
                <w:rFonts w:asciiTheme="minorHAnsi" w:hAnsiTheme="minorHAnsi" w:cstheme="minorHAnsi"/>
                <w:color w:val="000000"/>
              </w:rPr>
              <w:t>i</w:t>
            </w:r>
            <w:r w:rsidRPr="00145546">
              <w:rPr>
                <w:rFonts w:asciiTheme="minorHAnsi" w:hAnsiTheme="minorHAnsi" w:cstheme="minorHAnsi"/>
                <w:color w:val="000000"/>
              </w:rPr>
              <w:t xml:space="preserve">ndicate who is responsible for each activity </w:t>
            </w:r>
          </w:p>
        </w:tc>
        <w:tc>
          <w:tcPr>
            <w:tcW w:w="4270" w:type="dxa"/>
            <w:gridSpan w:val="12"/>
          </w:tcPr>
          <w:p w14:paraId="3A57EC91"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r w:rsidRPr="00145546">
              <w:rPr>
                <w:rFonts w:asciiTheme="minorHAnsi" w:hAnsiTheme="minorHAnsi" w:cstheme="minorHAnsi"/>
                <w:color w:val="000000"/>
              </w:rPr>
              <w:t xml:space="preserve">Duration of Activity in Months (or Quarters) </w:t>
            </w:r>
          </w:p>
        </w:tc>
      </w:tr>
      <w:tr w:rsidR="00C22EF1" w:rsidRPr="00145546" w14:paraId="34CC9E51" w14:textId="77777777" w:rsidTr="002E4D2E">
        <w:tc>
          <w:tcPr>
            <w:tcW w:w="2155" w:type="dxa"/>
          </w:tcPr>
          <w:p w14:paraId="6656D954" w14:textId="77777777" w:rsidR="00C22EF1" w:rsidRPr="00145546" w:rsidRDefault="00C22EF1" w:rsidP="00E361A2">
            <w:pPr>
              <w:widowControl w:val="0"/>
              <w:autoSpaceDE w:val="0"/>
              <w:autoSpaceDN w:val="0"/>
              <w:adjustRightInd w:val="0"/>
              <w:ind w:right="523"/>
              <w:jc w:val="both"/>
              <w:rPr>
                <w:rFonts w:asciiTheme="minorHAnsi" w:hAnsiTheme="minorHAnsi" w:cstheme="minorHAnsi"/>
                <w:color w:val="000000"/>
              </w:rPr>
            </w:pPr>
            <w:r w:rsidRPr="00145546">
              <w:rPr>
                <w:rFonts w:asciiTheme="minorHAnsi" w:hAnsiTheme="minorHAnsi" w:cstheme="minorHAnsi"/>
                <w:color w:val="000000"/>
              </w:rPr>
              <w:t>Activity</w:t>
            </w:r>
          </w:p>
        </w:tc>
        <w:tc>
          <w:tcPr>
            <w:tcW w:w="2610" w:type="dxa"/>
            <w:gridSpan w:val="2"/>
          </w:tcPr>
          <w:p w14:paraId="2CDC56BD"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r w:rsidRPr="00145546">
              <w:rPr>
                <w:rFonts w:asciiTheme="minorHAnsi" w:hAnsiTheme="minorHAnsi" w:cstheme="minorHAnsi"/>
                <w:color w:val="000000"/>
              </w:rPr>
              <w:t xml:space="preserve">Responsible </w:t>
            </w:r>
          </w:p>
        </w:tc>
        <w:tc>
          <w:tcPr>
            <w:tcW w:w="327" w:type="dxa"/>
          </w:tcPr>
          <w:p w14:paraId="1BF867BB"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r w:rsidRPr="00145546">
              <w:rPr>
                <w:rFonts w:asciiTheme="minorHAnsi" w:hAnsiTheme="minorHAnsi" w:cstheme="minorHAnsi"/>
                <w:color w:val="000000"/>
              </w:rPr>
              <w:t>1</w:t>
            </w:r>
          </w:p>
        </w:tc>
        <w:tc>
          <w:tcPr>
            <w:tcW w:w="327" w:type="dxa"/>
          </w:tcPr>
          <w:p w14:paraId="23B026F5"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r w:rsidRPr="00145546">
              <w:rPr>
                <w:rFonts w:asciiTheme="minorHAnsi" w:hAnsiTheme="minorHAnsi" w:cstheme="minorHAnsi"/>
                <w:color w:val="000000"/>
              </w:rPr>
              <w:t>2</w:t>
            </w:r>
          </w:p>
        </w:tc>
        <w:tc>
          <w:tcPr>
            <w:tcW w:w="328" w:type="dxa"/>
          </w:tcPr>
          <w:p w14:paraId="37D35D6C"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r w:rsidRPr="00145546">
              <w:rPr>
                <w:rFonts w:asciiTheme="minorHAnsi" w:hAnsiTheme="minorHAnsi" w:cstheme="minorHAnsi"/>
                <w:color w:val="000000"/>
              </w:rPr>
              <w:t>3</w:t>
            </w:r>
          </w:p>
        </w:tc>
        <w:tc>
          <w:tcPr>
            <w:tcW w:w="328" w:type="dxa"/>
          </w:tcPr>
          <w:p w14:paraId="42B3B899"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r w:rsidRPr="00145546">
              <w:rPr>
                <w:rFonts w:asciiTheme="minorHAnsi" w:hAnsiTheme="minorHAnsi" w:cstheme="minorHAnsi"/>
                <w:color w:val="000000"/>
              </w:rPr>
              <w:t>4</w:t>
            </w:r>
          </w:p>
        </w:tc>
        <w:tc>
          <w:tcPr>
            <w:tcW w:w="328" w:type="dxa"/>
          </w:tcPr>
          <w:p w14:paraId="03BDA08D"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r w:rsidRPr="00145546">
              <w:rPr>
                <w:rFonts w:asciiTheme="minorHAnsi" w:hAnsiTheme="minorHAnsi" w:cstheme="minorHAnsi"/>
                <w:color w:val="000000"/>
              </w:rPr>
              <w:t>5</w:t>
            </w:r>
          </w:p>
        </w:tc>
        <w:tc>
          <w:tcPr>
            <w:tcW w:w="328" w:type="dxa"/>
          </w:tcPr>
          <w:p w14:paraId="1CC4E1F8"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r w:rsidRPr="00145546">
              <w:rPr>
                <w:rFonts w:asciiTheme="minorHAnsi" w:hAnsiTheme="minorHAnsi" w:cstheme="minorHAnsi"/>
                <w:color w:val="000000"/>
              </w:rPr>
              <w:t>6</w:t>
            </w:r>
          </w:p>
        </w:tc>
        <w:tc>
          <w:tcPr>
            <w:tcW w:w="328" w:type="dxa"/>
          </w:tcPr>
          <w:p w14:paraId="481DA908"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r w:rsidRPr="00145546">
              <w:rPr>
                <w:rFonts w:asciiTheme="minorHAnsi" w:hAnsiTheme="minorHAnsi" w:cstheme="minorHAnsi"/>
                <w:color w:val="000000"/>
              </w:rPr>
              <w:t>7</w:t>
            </w:r>
          </w:p>
        </w:tc>
        <w:tc>
          <w:tcPr>
            <w:tcW w:w="328" w:type="dxa"/>
          </w:tcPr>
          <w:p w14:paraId="34EA6BC1"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r w:rsidRPr="00145546">
              <w:rPr>
                <w:rFonts w:asciiTheme="minorHAnsi" w:hAnsiTheme="minorHAnsi" w:cstheme="minorHAnsi"/>
                <w:color w:val="000000"/>
              </w:rPr>
              <w:t>8</w:t>
            </w:r>
          </w:p>
        </w:tc>
        <w:tc>
          <w:tcPr>
            <w:tcW w:w="328" w:type="dxa"/>
          </w:tcPr>
          <w:p w14:paraId="20348868"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r w:rsidRPr="00145546">
              <w:rPr>
                <w:rFonts w:asciiTheme="minorHAnsi" w:hAnsiTheme="minorHAnsi" w:cstheme="minorHAnsi"/>
                <w:color w:val="000000"/>
              </w:rPr>
              <w:t>9</w:t>
            </w:r>
          </w:p>
        </w:tc>
        <w:tc>
          <w:tcPr>
            <w:tcW w:w="440" w:type="dxa"/>
          </w:tcPr>
          <w:p w14:paraId="1A61C797"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r w:rsidRPr="00145546">
              <w:rPr>
                <w:rFonts w:asciiTheme="minorHAnsi" w:hAnsiTheme="minorHAnsi" w:cstheme="minorHAnsi"/>
                <w:color w:val="000000"/>
              </w:rPr>
              <w:t>10</w:t>
            </w:r>
          </w:p>
        </w:tc>
        <w:tc>
          <w:tcPr>
            <w:tcW w:w="440" w:type="dxa"/>
          </w:tcPr>
          <w:p w14:paraId="34329C1C"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r w:rsidRPr="00145546">
              <w:rPr>
                <w:rFonts w:asciiTheme="minorHAnsi" w:hAnsiTheme="minorHAnsi" w:cstheme="minorHAnsi"/>
                <w:color w:val="000000"/>
              </w:rPr>
              <w:t>11</w:t>
            </w:r>
          </w:p>
        </w:tc>
        <w:tc>
          <w:tcPr>
            <w:tcW w:w="440" w:type="dxa"/>
          </w:tcPr>
          <w:p w14:paraId="149BB71D"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r w:rsidRPr="00145546">
              <w:rPr>
                <w:rFonts w:asciiTheme="minorHAnsi" w:hAnsiTheme="minorHAnsi" w:cstheme="minorHAnsi"/>
                <w:color w:val="000000"/>
              </w:rPr>
              <w:t>12</w:t>
            </w:r>
          </w:p>
        </w:tc>
      </w:tr>
      <w:tr w:rsidR="00C22EF1" w:rsidRPr="00145546" w14:paraId="6CF13377" w14:textId="77777777" w:rsidTr="002E4D2E">
        <w:tc>
          <w:tcPr>
            <w:tcW w:w="2155" w:type="dxa"/>
          </w:tcPr>
          <w:p w14:paraId="28E2478B"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r w:rsidRPr="00145546">
              <w:rPr>
                <w:rFonts w:asciiTheme="minorHAnsi" w:hAnsiTheme="minorHAnsi" w:cstheme="minorHAnsi"/>
                <w:color w:val="000000"/>
              </w:rPr>
              <w:t>1.1</w:t>
            </w:r>
          </w:p>
        </w:tc>
        <w:tc>
          <w:tcPr>
            <w:tcW w:w="2610" w:type="dxa"/>
            <w:gridSpan w:val="2"/>
          </w:tcPr>
          <w:p w14:paraId="0BDF693B"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7" w:type="dxa"/>
          </w:tcPr>
          <w:p w14:paraId="14D4A5B9"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7" w:type="dxa"/>
          </w:tcPr>
          <w:p w14:paraId="3CE660E8"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8" w:type="dxa"/>
          </w:tcPr>
          <w:p w14:paraId="6D206EAF"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8" w:type="dxa"/>
          </w:tcPr>
          <w:p w14:paraId="10431794"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8" w:type="dxa"/>
          </w:tcPr>
          <w:p w14:paraId="78EC40BC"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8" w:type="dxa"/>
          </w:tcPr>
          <w:p w14:paraId="1A7C6070"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8" w:type="dxa"/>
          </w:tcPr>
          <w:p w14:paraId="308C7125"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8" w:type="dxa"/>
          </w:tcPr>
          <w:p w14:paraId="16DD64B9"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8" w:type="dxa"/>
          </w:tcPr>
          <w:p w14:paraId="466DBD3C"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440" w:type="dxa"/>
          </w:tcPr>
          <w:p w14:paraId="7B019131"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440" w:type="dxa"/>
          </w:tcPr>
          <w:p w14:paraId="062C024F"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440" w:type="dxa"/>
          </w:tcPr>
          <w:p w14:paraId="61614DC4"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r>
      <w:tr w:rsidR="00C22EF1" w:rsidRPr="00145546" w14:paraId="46841F6F" w14:textId="77777777" w:rsidTr="002E4D2E">
        <w:tc>
          <w:tcPr>
            <w:tcW w:w="2155" w:type="dxa"/>
          </w:tcPr>
          <w:p w14:paraId="7C503F35"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r w:rsidRPr="00145546">
              <w:rPr>
                <w:rFonts w:asciiTheme="minorHAnsi" w:hAnsiTheme="minorHAnsi" w:cstheme="minorHAnsi"/>
                <w:color w:val="000000"/>
              </w:rPr>
              <w:t>1.2</w:t>
            </w:r>
          </w:p>
        </w:tc>
        <w:tc>
          <w:tcPr>
            <w:tcW w:w="2610" w:type="dxa"/>
            <w:gridSpan w:val="2"/>
          </w:tcPr>
          <w:p w14:paraId="2D95D282"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7" w:type="dxa"/>
          </w:tcPr>
          <w:p w14:paraId="67B9A19C"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7" w:type="dxa"/>
          </w:tcPr>
          <w:p w14:paraId="5779DC73"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8" w:type="dxa"/>
          </w:tcPr>
          <w:p w14:paraId="790B0E80"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8" w:type="dxa"/>
          </w:tcPr>
          <w:p w14:paraId="383845D4"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8" w:type="dxa"/>
          </w:tcPr>
          <w:p w14:paraId="61DB9D45"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8" w:type="dxa"/>
          </w:tcPr>
          <w:p w14:paraId="412D564E"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8" w:type="dxa"/>
          </w:tcPr>
          <w:p w14:paraId="0354B9F1"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8" w:type="dxa"/>
          </w:tcPr>
          <w:p w14:paraId="646E1097"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8" w:type="dxa"/>
          </w:tcPr>
          <w:p w14:paraId="6D7F59FB"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440" w:type="dxa"/>
          </w:tcPr>
          <w:p w14:paraId="49ABDCF5"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440" w:type="dxa"/>
          </w:tcPr>
          <w:p w14:paraId="614876B2"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440" w:type="dxa"/>
          </w:tcPr>
          <w:p w14:paraId="33FE86BF"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r>
      <w:tr w:rsidR="00C22EF1" w:rsidRPr="00145546" w14:paraId="51549A30" w14:textId="77777777" w:rsidTr="002E4D2E">
        <w:tc>
          <w:tcPr>
            <w:tcW w:w="2155" w:type="dxa"/>
          </w:tcPr>
          <w:p w14:paraId="55B6BB31"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r w:rsidRPr="00145546">
              <w:rPr>
                <w:rFonts w:asciiTheme="minorHAnsi" w:hAnsiTheme="minorHAnsi" w:cstheme="minorHAnsi"/>
                <w:color w:val="000000"/>
              </w:rPr>
              <w:t>1.3</w:t>
            </w:r>
          </w:p>
        </w:tc>
        <w:tc>
          <w:tcPr>
            <w:tcW w:w="2610" w:type="dxa"/>
            <w:gridSpan w:val="2"/>
          </w:tcPr>
          <w:p w14:paraId="5E3826C8"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7" w:type="dxa"/>
          </w:tcPr>
          <w:p w14:paraId="2B34BAA6"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7" w:type="dxa"/>
          </w:tcPr>
          <w:p w14:paraId="20E92CAD"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8" w:type="dxa"/>
          </w:tcPr>
          <w:p w14:paraId="2C63AF6E"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8" w:type="dxa"/>
          </w:tcPr>
          <w:p w14:paraId="074DECDA"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8" w:type="dxa"/>
          </w:tcPr>
          <w:p w14:paraId="53840B29"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8" w:type="dxa"/>
          </w:tcPr>
          <w:p w14:paraId="0BAD04EE"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8" w:type="dxa"/>
          </w:tcPr>
          <w:p w14:paraId="07A2DA8F"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8" w:type="dxa"/>
          </w:tcPr>
          <w:p w14:paraId="0DA746FE"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8" w:type="dxa"/>
          </w:tcPr>
          <w:p w14:paraId="655B23BC"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440" w:type="dxa"/>
          </w:tcPr>
          <w:p w14:paraId="7476DC9A"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440" w:type="dxa"/>
          </w:tcPr>
          <w:p w14:paraId="0EFA0313"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440" w:type="dxa"/>
          </w:tcPr>
          <w:p w14:paraId="28549E96"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r>
      <w:tr w:rsidR="00C22EF1" w:rsidRPr="00145546" w14:paraId="55CAE505" w14:textId="77777777" w:rsidTr="002E4D2E">
        <w:tc>
          <w:tcPr>
            <w:tcW w:w="2155" w:type="dxa"/>
          </w:tcPr>
          <w:p w14:paraId="35ABF808"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r w:rsidRPr="00145546">
              <w:rPr>
                <w:rFonts w:asciiTheme="minorHAnsi" w:hAnsiTheme="minorHAnsi" w:cstheme="minorHAnsi"/>
                <w:color w:val="000000"/>
              </w:rPr>
              <w:t>1.4</w:t>
            </w:r>
          </w:p>
        </w:tc>
        <w:tc>
          <w:tcPr>
            <w:tcW w:w="2610" w:type="dxa"/>
            <w:gridSpan w:val="2"/>
          </w:tcPr>
          <w:p w14:paraId="21572785"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7" w:type="dxa"/>
          </w:tcPr>
          <w:p w14:paraId="2793E046"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7" w:type="dxa"/>
          </w:tcPr>
          <w:p w14:paraId="6F0FB7CA"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8" w:type="dxa"/>
          </w:tcPr>
          <w:p w14:paraId="490AC2D5"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8" w:type="dxa"/>
          </w:tcPr>
          <w:p w14:paraId="3CE1485C"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8" w:type="dxa"/>
          </w:tcPr>
          <w:p w14:paraId="29A1C93D"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8" w:type="dxa"/>
          </w:tcPr>
          <w:p w14:paraId="3EB1FE81"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8" w:type="dxa"/>
          </w:tcPr>
          <w:p w14:paraId="4D7D706E"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8" w:type="dxa"/>
          </w:tcPr>
          <w:p w14:paraId="604F166F"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328" w:type="dxa"/>
          </w:tcPr>
          <w:p w14:paraId="551C7E6F"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440" w:type="dxa"/>
          </w:tcPr>
          <w:p w14:paraId="412B478F"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440" w:type="dxa"/>
          </w:tcPr>
          <w:p w14:paraId="34650D9F"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c>
          <w:tcPr>
            <w:tcW w:w="440" w:type="dxa"/>
          </w:tcPr>
          <w:p w14:paraId="23C849FB" w14:textId="77777777" w:rsidR="00C22EF1" w:rsidRPr="00145546" w:rsidRDefault="00C22EF1" w:rsidP="0038204D">
            <w:pPr>
              <w:widowControl w:val="0"/>
              <w:autoSpaceDE w:val="0"/>
              <w:autoSpaceDN w:val="0"/>
              <w:adjustRightInd w:val="0"/>
              <w:jc w:val="both"/>
              <w:rPr>
                <w:rFonts w:asciiTheme="minorHAnsi" w:hAnsiTheme="minorHAnsi" w:cstheme="minorHAnsi"/>
                <w:color w:val="000000"/>
              </w:rPr>
            </w:pPr>
          </w:p>
        </w:tc>
      </w:tr>
    </w:tbl>
    <w:p w14:paraId="63C0CB8D" w14:textId="77777777" w:rsidR="00C22EF1" w:rsidRPr="00145546" w:rsidRDefault="00C22EF1" w:rsidP="0038204D">
      <w:pPr>
        <w:widowControl w:val="0"/>
        <w:autoSpaceDE w:val="0"/>
        <w:autoSpaceDN w:val="0"/>
        <w:adjustRightInd w:val="0"/>
        <w:spacing w:after="0" w:line="240" w:lineRule="auto"/>
        <w:jc w:val="both"/>
        <w:rPr>
          <w:rFonts w:eastAsia="Calibri" w:cstheme="minorHAnsi"/>
          <w:color w:val="000000"/>
          <w:lang w:val="en-CA"/>
        </w:rPr>
      </w:pPr>
    </w:p>
    <w:p w14:paraId="764DDF26" w14:textId="1501B28F" w:rsidR="00C22EF1" w:rsidRPr="00145546" w:rsidRDefault="00C22EF1" w:rsidP="0038204D">
      <w:pPr>
        <w:widowControl w:val="0"/>
        <w:autoSpaceDE w:val="0"/>
        <w:autoSpaceDN w:val="0"/>
        <w:adjustRightInd w:val="0"/>
        <w:spacing w:after="0" w:line="240" w:lineRule="auto"/>
        <w:jc w:val="both"/>
        <w:rPr>
          <w:rFonts w:eastAsia="Calibri" w:cstheme="minorHAnsi"/>
          <w:color w:val="000000"/>
          <w:lang w:val="en-CA"/>
        </w:rPr>
      </w:pPr>
      <w:r w:rsidRPr="00145546">
        <w:rPr>
          <w:rFonts w:eastAsia="Calibri" w:cstheme="minorHAnsi"/>
          <w:b/>
          <w:bCs/>
          <w:color w:val="000000"/>
          <w:lang w:val="en-CA"/>
        </w:rPr>
        <w:t xml:space="preserve">Monitoring and Evaluation Plan </w:t>
      </w:r>
      <w:r w:rsidRPr="00145546">
        <w:rPr>
          <w:rFonts w:eastAsia="Calibri" w:cstheme="minorHAnsi"/>
          <w:color w:val="000000"/>
          <w:lang w:val="en-CA"/>
        </w:rPr>
        <w:t xml:space="preserve">(max. 1 page) </w:t>
      </w:r>
    </w:p>
    <w:p w14:paraId="7D2BCBF2" w14:textId="77777777" w:rsidR="00C40E02" w:rsidRPr="00145546" w:rsidRDefault="00C40E02" w:rsidP="0038204D">
      <w:pPr>
        <w:widowControl w:val="0"/>
        <w:autoSpaceDE w:val="0"/>
        <w:autoSpaceDN w:val="0"/>
        <w:adjustRightInd w:val="0"/>
        <w:spacing w:after="0" w:line="240" w:lineRule="auto"/>
        <w:jc w:val="both"/>
        <w:rPr>
          <w:rFonts w:eastAsia="Calibri" w:cstheme="minorHAnsi"/>
          <w:color w:val="000000"/>
          <w:lang w:val="en-CA"/>
        </w:rPr>
      </w:pPr>
    </w:p>
    <w:p w14:paraId="2FB14B48" w14:textId="77777777" w:rsidR="00D71F49" w:rsidRPr="00145546" w:rsidRDefault="00C22EF1" w:rsidP="00D71F49">
      <w:pPr>
        <w:widowControl w:val="0"/>
        <w:autoSpaceDE w:val="0"/>
        <w:autoSpaceDN w:val="0"/>
        <w:adjustRightInd w:val="0"/>
        <w:spacing w:after="0" w:line="240" w:lineRule="auto"/>
        <w:jc w:val="both"/>
        <w:rPr>
          <w:rFonts w:eastAsia="Calibri" w:cstheme="minorHAnsi"/>
          <w:color w:val="000000"/>
          <w:lang w:val="en-CA"/>
        </w:rPr>
      </w:pPr>
      <w:r w:rsidRPr="00145546">
        <w:rPr>
          <w:rFonts w:eastAsia="Calibri" w:cstheme="minorHAnsi"/>
          <w:color w:val="000000"/>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63853F6A" w:rsidR="00C22EF1" w:rsidRPr="00145546"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lang w:val="en-CA"/>
        </w:rPr>
      </w:pPr>
      <w:r w:rsidRPr="00145546">
        <w:rPr>
          <w:rFonts w:eastAsia="Calibri" w:cstheme="minorHAnsi"/>
          <w:color w:val="000000"/>
          <w:lang w:val="en-CA"/>
        </w:rPr>
        <w:t>h</w:t>
      </w:r>
      <w:r w:rsidR="00C22EF1" w:rsidRPr="00145546">
        <w:rPr>
          <w:rFonts w:eastAsia="Calibri" w:cstheme="minorHAnsi"/>
          <w:color w:val="000000"/>
          <w:lang w:val="en-CA"/>
        </w:rPr>
        <w:t xml:space="preserve">ow the performance of the activities will be tracked in terms of achievement of the steps and milestones set forth in the Implementation </w:t>
      </w:r>
      <w:proofErr w:type="gramStart"/>
      <w:r w:rsidR="00C22EF1" w:rsidRPr="00145546">
        <w:rPr>
          <w:rFonts w:eastAsia="Calibri" w:cstheme="minorHAnsi"/>
          <w:color w:val="000000"/>
          <w:lang w:val="en-CA"/>
        </w:rPr>
        <w:t>Plan</w:t>
      </w:r>
      <w:r w:rsidR="00B94E5E" w:rsidRPr="00145546">
        <w:rPr>
          <w:rFonts w:eastAsia="Calibri" w:cstheme="minorHAnsi"/>
          <w:color w:val="000000"/>
          <w:lang w:val="en-CA"/>
        </w:rPr>
        <w:t>;</w:t>
      </w:r>
      <w:proofErr w:type="gramEnd"/>
      <w:r w:rsidR="00C22EF1" w:rsidRPr="00145546">
        <w:rPr>
          <w:rFonts w:eastAsia="Calibri" w:cstheme="minorHAnsi"/>
          <w:color w:val="000000"/>
          <w:lang w:val="en-CA"/>
        </w:rPr>
        <w:t xml:space="preserve"> </w:t>
      </w:r>
    </w:p>
    <w:p w14:paraId="57BC02EF" w14:textId="09DEB83A" w:rsidR="00D71F49" w:rsidRPr="00145546"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lang w:val="en-CA"/>
        </w:rPr>
      </w:pPr>
      <w:r w:rsidRPr="00145546">
        <w:rPr>
          <w:rFonts w:eastAsia="Calibri" w:cstheme="minorHAnsi"/>
          <w:color w:val="000000"/>
          <w:lang w:val="en-CA"/>
        </w:rPr>
        <w:t>h</w:t>
      </w:r>
      <w:r w:rsidR="00C22EF1" w:rsidRPr="00145546">
        <w:rPr>
          <w:rFonts w:eastAsia="Calibri" w:cstheme="minorHAnsi"/>
          <w:color w:val="000000"/>
          <w:lang w:val="en-CA"/>
        </w:rPr>
        <w:t xml:space="preserve">ow any mid-course correction and adjustment of the design and plans will be facilitated </w:t>
      </w:r>
      <w:proofErr w:type="gramStart"/>
      <w:r w:rsidR="00C22EF1" w:rsidRPr="00145546">
        <w:rPr>
          <w:rFonts w:eastAsia="Calibri" w:cstheme="minorHAnsi"/>
          <w:color w:val="000000"/>
          <w:lang w:val="en-CA"/>
        </w:rPr>
        <w:t>on the basis of</w:t>
      </w:r>
      <w:proofErr w:type="gramEnd"/>
      <w:r w:rsidR="00C22EF1" w:rsidRPr="00145546">
        <w:rPr>
          <w:rFonts w:eastAsia="Calibri" w:cstheme="minorHAnsi"/>
          <w:color w:val="000000"/>
          <w:lang w:val="en-CA"/>
        </w:rPr>
        <w:t xml:space="preserve"> feedback received</w:t>
      </w:r>
      <w:r w:rsidRPr="00145546">
        <w:rPr>
          <w:rFonts w:eastAsia="Calibri" w:cstheme="minorHAnsi"/>
          <w:color w:val="000000"/>
          <w:lang w:val="en-CA"/>
        </w:rPr>
        <w:t>; and</w:t>
      </w:r>
      <w:r w:rsidR="00C22EF1" w:rsidRPr="00145546">
        <w:rPr>
          <w:rFonts w:eastAsia="Calibri" w:cstheme="minorHAnsi"/>
          <w:color w:val="000000"/>
          <w:lang w:val="en-CA"/>
        </w:rPr>
        <w:t xml:space="preserve"> </w:t>
      </w:r>
    </w:p>
    <w:p w14:paraId="04EC7F4F" w14:textId="404E4011" w:rsidR="00C22EF1" w:rsidRPr="00145546"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lang w:val="en-CA"/>
        </w:rPr>
      </w:pPr>
      <w:r w:rsidRPr="00145546">
        <w:rPr>
          <w:rFonts w:eastAsia="Calibri" w:cstheme="minorHAnsi"/>
          <w:color w:val="000000"/>
          <w:lang w:val="en-CA"/>
        </w:rPr>
        <w:t>h</w:t>
      </w:r>
      <w:r w:rsidR="00C22EF1" w:rsidRPr="00145546">
        <w:rPr>
          <w:rFonts w:eastAsia="Calibri" w:cstheme="minorHAnsi"/>
          <w:color w:val="000000"/>
          <w:lang w:val="en-CA"/>
        </w:rPr>
        <w:t>ow the participation of community members in the monitoring and evaluation processes will be achieved</w:t>
      </w:r>
      <w:r w:rsidRPr="00145546">
        <w:rPr>
          <w:rFonts w:eastAsia="Calibri" w:cstheme="minorHAnsi"/>
          <w:color w:val="000000"/>
          <w:lang w:val="en-CA"/>
        </w:rPr>
        <w:t>.</w:t>
      </w:r>
      <w:r w:rsidR="00C22EF1" w:rsidRPr="00145546">
        <w:rPr>
          <w:rFonts w:eastAsia="Calibri" w:cstheme="minorHAnsi"/>
          <w:color w:val="000000"/>
          <w:lang w:val="en-CA"/>
        </w:rPr>
        <w:t xml:space="preserve"> </w:t>
      </w:r>
    </w:p>
    <w:p w14:paraId="50E5A220" w14:textId="77777777" w:rsidR="00567891" w:rsidRDefault="00567891" w:rsidP="00567891">
      <w:pPr>
        <w:pStyle w:val="ListParagraph"/>
        <w:widowControl w:val="0"/>
        <w:autoSpaceDE w:val="0"/>
        <w:autoSpaceDN w:val="0"/>
        <w:adjustRightInd w:val="0"/>
        <w:spacing w:after="0" w:line="240" w:lineRule="auto"/>
        <w:ind w:left="375"/>
        <w:jc w:val="both"/>
        <w:rPr>
          <w:rFonts w:eastAsia="Calibri" w:cstheme="minorHAnsi"/>
          <w:color w:val="000000"/>
          <w:lang w:val="en-CA"/>
        </w:rPr>
      </w:pPr>
    </w:p>
    <w:p w14:paraId="4CE8CF49" w14:textId="77777777" w:rsidR="00567891" w:rsidRPr="00145546" w:rsidRDefault="00567891" w:rsidP="002E4D2E">
      <w:pPr>
        <w:pStyle w:val="ListParagraph"/>
        <w:widowControl w:val="0"/>
        <w:autoSpaceDE w:val="0"/>
        <w:autoSpaceDN w:val="0"/>
        <w:adjustRightInd w:val="0"/>
        <w:spacing w:after="0" w:line="240" w:lineRule="auto"/>
        <w:ind w:left="375"/>
        <w:jc w:val="both"/>
        <w:rPr>
          <w:rFonts w:eastAsia="Calibri" w:cstheme="minorHAnsi"/>
          <w:color w:val="000000"/>
          <w:lang w:val="en-CA"/>
        </w:rPr>
      </w:pPr>
    </w:p>
    <w:p w14:paraId="7FDCA4B4" w14:textId="77777777" w:rsidR="00C22EF1" w:rsidRPr="00145546" w:rsidRDefault="00C22EF1" w:rsidP="0038204D">
      <w:pPr>
        <w:widowControl w:val="0"/>
        <w:autoSpaceDE w:val="0"/>
        <w:autoSpaceDN w:val="0"/>
        <w:adjustRightInd w:val="0"/>
        <w:spacing w:after="0" w:line="240" w:lineRule="auto"/>
        <w:jc w:val="both"/>
        <w:rPr>
          <w:rFonts w:eastAsia="Calibri" w:cstheme="minorHAnsi"/>
          <w:color w:val="000000"/>
          <w:lang w:val="en-CA"/>
        </w:rPr>
      </w:pPr>
    </w:p>
    <w:tbl>
      <w:tblPr>
        <w:tblStyle w:val="TableGrid4"/>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7"/>
      </w:tblGrid>
      <w:tr w:rsidR="00C22EF1" w:rsidRPr="00145546" w14:paraId="0E7100A4" w14:textId="77777777" w:rsidTr="002E4D2E">
        <w:tc>
          <w:tcPr>
            <w:tcW w:w="9350" w:type="dxa"/>
          </w:tcPr>
          <w:p w14:paraId="1C030E27" w14:textId="77777777" w:rsidR="00AA2050" w:rsidRPr="00145546" w:rsidRDefault="00AA2050" w:rsidP="0038204D">
            <w:pPr>
              <w:widowControl w:val="0"/>
              <w:autoSpaceDE w:val="0"/>
              <w:autoSpaceDN w:val="0"/>
              <w:adjustRightInd w:val="0"/>
              <w:jc w:val="both"/>
              <w:rPr>
                <w:rFonts w:asciiTheme="minorHAnsi" w:hAnsiTheme="minorHAnsi" w:cstheme="minorHAnsi"/>
                <w:b/>
                <w:bCs/>
                <w:color w:val="000000"/>
              </w:rPr>
            </w:pPr>
          </w:p>
          <w:p w14:paraId="53418E6C" w14:textId="466E997C" w:rsidR="00C22EF1" w:rsidRPr="00145546" w:rsidRDefault="00C22EF1" w:rsidP="0038204D">
            <w:pPr>
              <w:widowControl w:val="0"/>
              <w:autoSpaceDE w:val="0"/>
              <w:autoSpaceDN w:val="0"/>
              <w:adjustRightInd w:val="0"/>
              <w:jc w:val="both"/>
              <w:rPr>
                <w:rFonts w:asciiTheme="minorHAnsi" w:hAnsiTheme="minorHAnsi" w:cstheme="minorHAnsi"/>
                <w:color w:val="000000"/>
              </w:rPr>
            </w:pPr>
            <w:r w:rsidRPr="00145546">
              <w:rPr>
                <w:rFonts w:asciiTheme="minorHAnsi" w:hAnsiTheme="minorHAnsi" w:cstheme="minorHAnsi"/>
                <w:b/>
                <w:bCs/>
                <w:color w:val="000000"/>
              </w:rPr>
              <w:t xml:space="preserve">Component 5: Risks to Successful Implementation </w:t>
            </w:r>
            <w:r w:rsidRPr="00145546">
              <w:rPr>
                <w:rFonts w:asciiTheme="minorHAnsi" w:hAnsiTheme="minorHAnsi" w:cstheme="minorHAnsi"/>
                <w:color w:val="000000"/>
              </w:rPr>
              <w:t xml:space="preserve">(1 page) </w:t>
            </w:r>
          </w:p>
          <w:p w14:paraId="4EA797A2" w14:textId="7FBEBC0F" w:rsidR="00C40E02" w:rsidRPr="00145546" w:rsidRDefault="00C40E02" w:rsidP="0038204D">
            <w:pPr>
              <w:widowControl w:val="0"/>
              <w:autoSpaceDE w:val="0"/>
              <w:autoSpaceDN w:val="0"/>
              <w:adjustRightInd w:val="0"/>
              <w:jc w:val="both"/>
              <w:rPr>
                <w:rFonts w:asciiTheme="minorHAnsi" w:hAnsiTheme="minorHAnsi" w:cstheme="minorHAnsi"/>
                <w:color w:val="000000"/>
              </w:rPr>
            </w:pPr>
          </w:p>
        </w:tc>
      </w:tr>
    </w:tbl>
    <w:p w14:paraId="784A7F77" w14:textId="77777777" w:rsidR="00D71F49" w:rsidRPr="00145546" w:rsidRDefault="00D71F49" w:rsidP="0038204D">
      <w:pPr>
        <w:widowControl w:val="0"/>
        <w:autoSpaceDE w:val="0"/>
        <w:autoSpaceDN w:val="0"/>
        <w:adjustRightInd w:val="0"/>
        <w:spacing w:after="0" w:line="240" w:lineRule="auto"/>
        <w:jc w:val="both"/>
        <w:rPr>
          <w:rFonts w:eastAsia="Calibri" w:cstheme="minorHAnsi"/>
          <w:color w:val="000000"/>
          <w:lang w:val="en-CA"/>
        </w:rPr>
      </w:pPr>
    </w:p>
    <w:p w14:paraId="20323E70" w14:textId="0FBDA694" w:rsidR="00C22EF1" w:rsidRPr="00145546" w:rsidRDefault="00C22EF1" w:rsidP="0038204D">
      <w:pPr>
        <w:widowControl w:val="0"/>
        <w:autoSpaceDE w:val="0"/>
        <w:autoSpaceDN w:val="0"/>
        <w:adjustRightInd w:val="0"/>
        <w:spacing w:after="0" w:line="240" w:lineRule="auto"/>
        <w:jc w:val="both"/>
        <w:rPr>
          <w:rFonts w:eastAsia="Calibri" w:cstheme="minorHAnsi"/>
          <w:color w:val="000000"/>
          <w:lang w:val="en-CA"/>
        </w:rPr>
      </w:pPr>
      <w:r w:rsidRPr="00145546">
        <w:rPr>
          <w:rFonts w:eastAsia="Calibri" w:cstheme="minorHAnsi"/>
          <w:color w:val="000000"/>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145546">
        <w:rPr>
          <w:rFonts w:eastAsia="Calibri" w:cstheme="minorHAnsi"/>
          <w:color w:val="000000"/>
          <w:lang w:val="en-CA"/>
        </w:rPr>
        <w:t xml:space="preserve">, </w:t>
      </w:r>
      <w:r w:rsidR="00BD703F" w:rsidRPr="00145546">
        <w:rPr>
          <w:rFonts w:eastAsia="Calibri" w:cstheme="minorHAnsi"/>
          <w:color w:val="000000"/>
          <w:lang w:val="en-CA"/>
        </w:rPr>
        <w:t>risk of sub-contactors or sub-partners not performing).</w:t>
      </w:r>
      <w:r w:rsidR="00A035E0" w:rsidRPr="00145546">
        <w:rPr>
          <w:rFonts w:eastAsia="Calibri" w:cstheme="minorHAnsi"/>
          <w:color w:val="000000"/>
          <w:lang w:val="en-CA"/>
        </w:rPr>
        <w:t xml:space="preserve"> </w:t>
      </w:r>
      <w:r w:rsidRPr="00145546">
        <w:rPr>
          <w:rFonts w:eastAsia="Calibri" w:cstheme="minorHAnsi"/>
          <w:color w:val="000000"/>
          <w:lang w:val="en-CA"/>
        </w:rPr>
        <w:t xml:space="preserve">Describe how such risks are to be mitigated. </w:t>
      </w:r>
    </w:p>
    <w:p w14:paraId="393B8E02" w14:textId="77777777" w:rsidR="00D71F49" w:rsidRPr="00145546" w:rsidRDefault="00D71F49" w:rsidP="0038204D">
      <w:pPr>
        <w:widowControl w:val="0"/>
        <w:autoSpaceDE w:val="0"/>
        <w:autoSpaceDN w:val="0"/>
        <w:adjustRightInd w:val="0"/>
        <w:spacing w:after="0" w:line="240" w:lineRule="auto"/>
        <w:jc w:val="both"/>
        <w:rPr>
          <w:rFonts w:eastAsia="Calibri" w:cstheme="minorHAnsi"/>
          <w:color w:val="000000"/>
          <w:lang w:val="en-CA"/>
        </w:rPr>
      </w:pPr>
    </w:p>
    <w:p w14:paraId="429224A1" w14:textId="5BA8AE13" w:rsidR="00C22EF1" w:rsidRPr="00145546" w:rsidRDefault="00442275" w:rsidP="0038204D">
      <w:pPr>
        <w:widowControl w:val="0"/>
        <w:autoSpaceDE w:val="0"/>
        <w:autoSpaceDN w:val="0"/>
        <w:adjustRightInd w:val="0"/>
        <w:spacing w:after="0" w:line="240" w:lineRule="auto"/>
        <w:jc w:val="both"/>
        <w:rPr>
          <w:rFonts w:eastAsia="Calibri" w:cstheme="minorHAnsi"/>
          <w:color w:val="000000"/>
          <w:lang w:val="en-CA"/>
        </w:rPr>
      </w:pPr>
      <w:r w:rsidRPr="00145546">
        <w:rPr>
          <w:rFonts w:eastAsia="Calibri" w:cstheme="minorHAnsi"/>
          <w:color w:val="000000"/>
          <w:lang w:val="en-CA"/>
        </w:rPr>
        <w:t>In this section a</w:t>
      </w:r>
      <w:r w:rsidR="00D022E3" w:rsidRPr="00145546">
        <w:rPr>
          <w:rFonts w:eastAsia="Calibri" w:cstheme="minorHAnsi"/>
          <w:color w:val="000000"/>
          <w:lang w:val="en-CA"/>
        </w:rPr>
        <w:t>lso i</w:t>
      </w:r>
      <w:r w:rsidR="00C22EF1" w:rsidRPr="00145546">
        <w:rPr>
          <w:rFonts w:eastAsia="Calibri" w:cstheme="minorHAnsi"/>
          <w:color w:val="000000"/>
          <w:lang w:val="en-CA"/>
        </w:rPr>
        <w:t xml:space="preserve">nclude the key </w:t>
      </w:r>
      <w:r w:rsidR="00C22EF1" w:rsidRPr="00145546">
        <w:rPr>
          <w:rFonts w:eastAsia="Calibri" w:cstheme="minorHAnsi"/>
          <w:b/>
          <w:bCs/>
          <w:color w:val="000000"/>
          <w:lang w:val="en-CA"/>
        </w:rPr>
        <w:t xml:space="preserve">assumptions </w:t>
      </w:r>
      <w:r w:rsidR="00C22EF1" w:rsidRPr="00145546">
        <w:rPr>
          <w:rFonts w:eastAsia="Calibri" w:cstheme="minorHAnsi"/>
          <w:color w:val="000000"/>
          <w:lang w:val="en-CA"/>
        </w:rPr>
        <w:t>on which the activity plan is based on. In this case, the assumptions are mostly related to external factors (for example,</w:t>
      </w:r>
      <w:r w:rsidR="001C4F81" w:rsidRPr="00145546">
        <w:rPr>
          <w:rFonts w:eastAsia="Calibri" w:cstheme="minorHAnsi"/>
          <w:color w:val="000000"/>
          <w:lang w:val="en-CA"/>
        </w:rPr>
        <w:t xml:space="preserve"> the assumption that</w:t>
      </w:r>
      <w:r w:rsidR="00C22EF1" w:rsidRPr="00145546">
        <w:rPr>
          <w:rFonts w:eastAsia="Calibri" w:cstheme="minorHAnsi"/>
          <w:color w:val="000000"/>
          <w:lang w:val="en-CA"/>
        </w:rPr>
        <w:t xml:space="preserve"> </w:t>
      </w:r>
      <w:r w:rsidR="001C4F81" w:rsidRPr="00145546">
        <w:rPr>
          <w:rFonts w:eastAsia="Calibri" w:cstheme="minorHAnsi"/>
          <w:color w:val="000000"/>
          <w:lang w:val="en-CA"/>
        </w:rPr>
        <w:t xml:space="preserve">the relevant </w:t>
      </w:r>
      <w:r w:rsidR="00C22EF1" w:rsidRPr="00145546">
        <w:rPr>
          <w:rFonts w:eastAsia="Calibri" w:cstheme="minorHAnsi"/>
          <w:color w:val="000000"/>
          <w:lang w:val="en-CA"/>
        </w:rPr>
        <w:t>government</w:t>
      </w:r>
      <w:r w:rsidR="001C4F81" w:rsidRPr="00145546">
        <w:rPr>
          <w:rFonts w:eastAsia="Calibri" w:cstheme="minorHAnsi"/>
          <w:color w:val="000000"/>
          <w:lang w:val="en-CA"/>
        </w:rPr>
        <w:t>’s</w:t>
      </w:r>
      <w:r w:rsidR="00C22EF1" w:rsidRPr="00145546">
        <w:rPr>
          <w:rFonts w:eastAsia="Calibri" w:cstheme="minorHAnsi"/>
          <w:color w:val="000000"/>
          <w:lang w:val="en-CA"/>
        </w:rPr>
        <w:t xml:space="preserve"> environmental policy </w:t>
      </w:r>
      <w:r w:rsidR="001C4F81" w:rsidRPr="00145546">
        <w:rPr>
          <w:rFonts w:eastAsia="Calibri" w:cstheme="minorHAnsi"/>
          <w:color w:val="000000"/>
          <w:lang w:val="en-CA"/>
        </w:rPr>
        <w:t xml:space="preserve">will </w:t>
      </w:r>
      <w:r w:rsidR="00C22EF1" w:rsidRPr="00145546">
        <w:rPr>
          <w:rFonts w:eastAsia="Calibri" w:cstheme="minorHAnsi"/>
          <w:color w:val="000000"/>
          <w:lang w:val="en-CA"/>
        </w:rPr>
        <w:t>remain stable) which are anticipated in planning</w:t>
      </w:r>
      <w:r w:rsidR="0054633A" w:rsidRPr="00145546">
        <w:rPr>
          <w:rFonts w:eastAsia="Calibri" w:cstheme="minorHAnsi"/>
          <w:color w:val="000000"/>
          <w:lang w:val="en-CA"/>
        </w:rPr>
        <w:t xml:space="preserve"> the activity</w:t>
      </w:r>
      <w:r w:rsidR="00C22EF1" w:rsidRPr="00145546">
        <w:rPr>
          <w:rFonts w:eastAsia="Calibri" w:cstheme="minorHAnsi"/>
          <w:color w:val="000000"/>
          <w:lang w:val="en-CA"/>
        </w:rPr>
        <w:t>, and on which the feasibility of the activities depend</w:t>
      </w:r>
      <w:r w:rsidR="00D71F49" w:rsidRPr="00145546">
        <w:rPr>
          <w:rFonts w:eastAsia="Calibri" w:cstheme="minorHAnsi"/>
          <w:color w:val="000000"/>
          <w:lang w:val="en-CA"/>
        </w:rPr>
        <w:t>.</w:t>
      </w:r>
    </w:p>
    <w:p w14:paraId="2F98561C" w14:textId="77777777" w:rsidR="007D453C" w:rsidRPr="00145546" w:rsidRDefault="007D453C" w:rsidP="0038204D">
      <w:pPr>
        <w:widowControl w:val="0"/>
        <w:autoSpaceDE w:val="0"/>
        <w:autoSpaceDN w:val="0"/>
        <w:adjustRightInd w:val="0"/>
        <w:spacing w:after="0" w:line="240" w:lineRule="auto"/>
        <w:jc w:val="both"/>
        <w:rPr>
          <w:rFonts w:eastAsia="Calibri" w:cstheme="minorHAnsi"/>
          <w:color w:val="000000"/>
          <w:lang w:val="en-CA"/>
        </w:rPr>
      </w:pPr>
    </w:p>
    <w:p w14:paraId="77D56A1F" w14:textId="5D9E411D" w:rsidR="007D453C" w:rsidRPr="00145546" w:rsidRDefault="007D453C" w:rsidP="0038204D">
      <w:pPr>
        <w:widowControl w:val="0"/>
        <w:autoSpaceDE w:val="0"/>
        <w:autoSpaceDN w:val="0"/>
        <w:adjustRightInd w:val="0"/>
        <w:spacing w:after="0" w:line="240" w:lineRule="auto"/>
        <w:jc w:val="both"/>
        <w:rPr>
          <w:rFonts w:eastAsia="Calibri" w:cstheme="minorHAnsi"/>
          <w:color w:val="000000"/>
          <w:lang w:val="en-CA"/>
        </w:rPr>
      </w:pPr>
      <w:r w:rsidRPr="00145546">
        <w:rPr>
          <w:rFonts w:eastAsia="Calibri" w:cstheme="minorHAnsi"/>
          <w:color w:val="000000"/>
          <w:lang w:val="en-CA"/>
        </w:rPr>
        <w:t xml:space="preserve">Please attach a risk register to capture the above risk factors </w:t>
      </w:r>
      <w:r w:rsidR="00483549" w:rsidRPr="00145546">
        <w:rPr>
          <w:rFonts w:eastAsia="Calibri" w:cstheme="minorHAnsi"/>
          <w:color w:val="000000"/>
          <w:lang w:val="en-CA"/>
        </w:rPr>
        <w:t xml:space="preserve">and risk mitigation measures. </w:t>
      </w:r>
    </w:p>
    <w:p w14:paraId="3E7EBB5F" w14:textId="77777777" w:rsidR="00D71F49" w:rsidRPr="00145546" w:rsidRDefault="00D71F49" w:rsidP="0038204D">
      <w:pPr>
        <w:widowControl w:val="0"/>
        <w:autoSpaceDE w:val="0"/>
        <w:autoSpaceDN w:val="0"/>
        <w:adjustRightInd w:val="0"/>
        <w:spacing w:after="0" w:line="240" w:lineRule="auto"/>
        <w:jc w:val="both"/>
        <w:rPr>
          <w:rFonts w:eastAsia="Calibri" w:cstheme="minorHAnsi"/>
          <w:color w:val="000000"/>
          <w:lang w:val="en-CA"/>
        </w:rPr>
      </w:pPr>
    </w:p>
    <w:tbl>
      <w:tblPr>
        <w:tblStyle w:val="TableGrid4"/>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7"/>
      </w:tblGrid>
      <w:tr w:rsidR="00C22EF1" w:rsidRPr="00145546" w14:paraId="7BED878D" w14:textId="77777777" w:rsidTr="002E4D2E">
        <w:tc>
          <w:tcPr>
            <w:tcW w:w="9350" w:type="dxa"/>
          </w:tcPr>
          <w:p w14:paraId="68BA8B28" w14:textId="77777777" w:rsidR="00C40E02" w:rsidRPr="00145546" w:rsidRDefault="00C40E02" w:rsidP="0038204D">
            <w:pPr>
              <w:widowControl w:val="0"/>
              <w:autoSpaceDE w:val="0"/>
              <w:autoSpaceDN w:val="0"/>
              <w:adjustRightInd w:val="0"/>
              <w:jc w:val="both"/>
              <w:rPr>
                <w:rFonts w:asciiTheme="minorHAnsi" w:hAnsiTheme="minorHAnsi" w:cstheme="minorHAnsi"/>
                <w:b/>
                <w:bCs/>
                <w:color w:val="000000"/>
              </w:rPr>
            </w:pPr>
          </w:p>
          <w:p w14:paraId="5DA6A3C4" w14:textId="5CE56E05" w:rsidR="00C22EF1" w:rsidRPr="00145546" w:rsidRDefault="00C22EF1" w:rsidP="0038204D">
            <w:pPr>
              <w:widowControl w:val="0"/>
              <w:autoSpaceDE w:val="0"/>
              <w:autoSpaceDN w:val="0"/>
              <w:adjustRightInd w:val="0"/>
              <w:jc w:val="both"/>
              <w:rPr>
                <w:rFonts w:asciiTheme="minorHAnsi" w:hAnsiTheme="minorHAnsi" w:cstheme="minorHAnsi"/>
                <w:color w:val="000000"/>
              </w:rPr>
            </w:pPr>
            <w:r w:rsidRPr="00145546">
              <w:rPr>
                <w:rFonts w:asciiTheme="minorHAnsi" w:hAnsiTheme="minorHAnsi" w:cstheme="minorHAnsi"/>
                <w:b/>
                <w:bCs/>
                <w:color w:val="000000"/>
              </w:rPr>
              <w:t xml:space="preserve">Component 6: Results-Based Budget </w:t>
            </w:r>
            <w:r w:rsidRPr="00145546">
              <w:rPr>
                <w:rFonts w:asciiTheme="minorHAnsi" w:hAnsiTheme="minorHAnsi" w:cstheme="minorHAnsi"/>
                <w:color w:val="000000"/>
              </w:rPr>
              <w:t xml:space="preserve">(max. 1.5 pages) </w:t>
            </w:r>
          </w:p>
          <w:p w14:paraId="7B941B70" w14:textId="143C055E" w:rsidR="00C40E02" w:rsidRPr="00145546" w:rsidRDefault="00C40E02" w:rsidP="0038204D">
            <w:pPr>
              <w:widowControl w:val="0"/>
              <w:autoSpaceDE w:val="0"/>
              <w:autoSpaceDN w:val="0"/>
              <w:adjustRightInd w:val="0"/>
              <w:jc w:val="both"/>
              <w:rPr>
                <w:rFonts w:asciiTheme="minorHAnsi" w:hAnsiTheme="minorHAnsi" w:cstheme="minorHAnsi"/>
                <w:color w:val="000000"/>
              </w:rPr>
            </w:pPr>
          </w:p>
        </w:tc>
      </w:tr>
    </w:tbl>
    <w:p w14:paraId="6A358E57" w14:textId="77777777" w:rsidR="00C40E02" w:rsidRPr="00145546" w:rsidRDefault="00C40E02" w:rsidP="0038204D">
      <w:pPr>
        <w:widowControl w:val="0"/>
        <w:autoSpaceDE w:val="0"/>
        <w:autoSpaceDN w:val="0"/>
        <w:adjustRightInd w:val="0"/>
        <w:spacing w:after="0" w:line="240" w:lineRule="auto"/>
        <w:jc w:val="both"/>
        <w:rPr>
          <w:rFonts w:eastAsia="Calibri" w:cstheme="minorHAnsi"/>
          <w:color w:val="000000"/>
          <w:lang w:val="en-CA"/>
        </w:rPr>
      </w:pPr>
    </w:p>
    <w:p w14:paraId="627633C4" w14:textId="24D7671B" w:rsidR="00C22EF1" w:rsidRPr="00145546" w:rsidRDefault="00C22EF1" w:rsidP="00EA1C20">
      <w:pPr>
        <w:widowControl w:val="0"/>
        <w:autoSpaceDE w:val="0"/>
        <w:autoSpaceDN w:val="0"/>
        <w:adjustRightInd w:val="0"/>
        <w:spacing w:after="0" w:line="240" w:lineRule="auto"/>
        <w:jc w:val="both"/>
        <w:rPr>
          <w:rFonts w:eastAsia="Calibri" w:cstheme="minorHAnsi"/>
          <w:color w:val="000000"/>
          <w:lang w:val="en-CA"/>
        </w:rPr>
      </w:pPr>
      <w:r w:rsidRPr="00145546">
        <w:rPr>
          <w:rFonts w:eastAsia="Calibri" w:cstheme="minorHAnsi"/>
          <w:color w:val="000000"/>
          <w:lang w:val="en-CA"/>
        </w:rPr>
        <w:t>The development and management of a realistic budget is an important part of developing and implementing successful activities. Careful attention to issues of financial management and integrity will enhance the effectiveness and impact</w:t>
      </w:r>
      <w:r w:rsidR="00377FD5" w:rsidRPr="00145546">
        <w:rPr>
          <w:rFonts w:eastAsia="Calibri" w:cstheme="minorHAnsi"/>
          <w:color w:val="000000"/>
          <w:lang w:val="en-CA"/>
        </w:rPr>
        <w:t xml:space="preserve"> of activities</w:t>
      </w:r>
      <w:r w:rsidRPr="00145546">
        <w:rPr>
          <w:rFonts w:eastAsia="Calibri" w:cstheme="minorHAnsi"/>
          <w:color w:val="000000"/>
          <w:lang w:val="en-CA"/>
        </w:rPr>
        <w:t xml:space="preserve">. The following important principles should be kept in mind in preparing a project budget: </w:t>
      </w:r>
    </w:p>
    <w:p w14:paraId="6BACD6AB" w14:textId="6BEAC758" w:rsidR="00C22EF1" w:rsidRPr="00145546"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lang w:val="en-CA"/>
        </w:rPr>
      </w:pPr>
      <w:r w:rsidRPr="00145546">
        <w:rPr>
          <w:rFonts w:eastAsia="Calibri" w:cstheme="minorHAnsi"/>
          <w:color w:val="000000" w:themeColor="text1"/>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145546"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lang w:val="en-CA"/>
        </w:rPr>
      </w:pPr>
      <w:r w:rsidRPr="00145546">
        <w:rPr>
          <w:rFonts w:eastAsia="Calibri" w:cstheme="minorHAnsi"/>
          <w:color w:val="000000" w:themeColor="text1"/>
          <w:lang w:val="en-CA"/>
        </w:rPr>
        <w:t xml:space="preserve">The budget should be realistic. Find out what planned activities will </w:t>
      </w:r>
      <w:proofErr w:type="gramStart"/>
      <w:r w:rsidRPr="00145546">
        <w:rPr>
          <w:rFonts w:eastAsia="Calibri" w:cstheme="minorHAnsi"/>
          <w:color w:val="000000" w:themeColor="text1"/>
          <w:lang w:val="en-CA"/>
        </w:rPr>
        <w:t>actually cost</w:t>
      </w:r>
      <w:proofErr w:type="gramEnd"/>
      <w:r w:rsidRPr="00145546">
        <w:rPr>
          <w:rFonts w:eastAsia="Calibri" w:cstheme="minorHAnsi"/>
          <w:color w:val="000000" w:themeColor="text1"/>
          <w:lang w:val="en-CA"/>
        </w:rPr>
        <w:t xml:space="preserve">, and do not assume that </w:t>
      </w:r>
      <w:r w:rsidR="00377FD5" w:rsidRPr="00145546">
        <w:rPr>
          <w:rFonts w:eastAsia="Calibri" w:cstheme="minorHAnsi"/>
          <w:color w:val="000000" w:themeColor="text1"/>
          <w:lang w:val="en-CA"/>
        </w:rPr>
        <w:t xml:space="preserve">they </w:t>
      </w:r>
      <w:r w:rsidRPr="00145546">
        <w:rPr>
          <w:rFonts w:eastAsia="Calibri" w:cstheme="minorHAnsi"/>
          <w:color w:val="000000" w:themeColor="text1"/>
          <w:lang w:val="en-CA"/>
        </w:rPr>
        <w:t xml:space="preserve">would cost less. </w:t>
      </w:r>
    </w:p>
    <w:p w14:paraId="46BB8873" w14:textId="712AF88C" w:rsidR="09B1F481" w:rsidRPr="00145546" w:rsidRDefault="09B1F481" w:rsidP="00EA1C20">
      <w:pPr>
        <w:numPr>
          <w:ilvl w:val="0"/>
          <w:numId w:val="3"/>
        </w:numPr>
        <w:tabs>
          <w:tab w:val="left" w:pos="360"/>
        </w:tabs>
        <w:spacing w:after="0" w:line="240" w:lineRule="auto"/>
        <w:jc w:val="both"/>
        <w:rPr>
          <w:rFonts w:eastAsia="Calibri" w:cstheme="minorHAnsi"/>
          <w:color w:val="000000" w:themeColor="text1"/>
          <w:lang w:val="en-CA"/>
        </w:rPr>
      </w:pPr>
      <w:r w:rsidRPr="00145546">
        <w:rPr>
          <w:rFonts w:eastAsia="Calibri" w:cstheme="minorHAnsi"/>
          <w:color w:val="000000" w:themeColor="text1"/>
          <w:lang w:val="en-CA"/>
        </w:rPr>
        <w:t xml:space="preserve">The budget should include all costs associated with managing and administering the activity or results, particularly the cost of monitoring and evaluation. </w:t>
      </w:r>
    </w:p>
    <w:p w14:paraId="3000087D" w14:textId="77777777" w:rsidR="00E50DCE" w:rsidRPr="00145546" w:rsidRDefault="00E50DCE" w:rsidP="00E50DCE">
      <w:pPr>
        <w:pStyle w:val="ListParagraph"/>
        <w:numPr>
          <w:ilvl w:val="0"/>
          <w:numId w:val="3"/>
        </w:numPr>
        <w:rPr>
          <w:color w:val="000000" w:themeColor="text1"/>
        </w:rPr>
      </w:pPr>
      <w:bookmarkStart w:id="3" w:name="_Hlk135914624"/>
      <w:r w:rsidRPr="00145546">
        <w:rPr>
          <w:color w:val="000000" w:themeColor="text1"/>
        </w:rPr>
        <w:t>Support Costs mean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w:t>
      </w:r>
    </w:p>
    <w:p w14:paraId="0C526713" w14:textId="5BC8FB60" w:rsidR="00E50DCE" w:rsidRPr="00145546" w:rsidRDefault="00E50DCE" w:rsidP="00E50DCE">
      <w:pPr>
        <w:pStyle w:val="ListParagraph"/>
        <w:numPr>
          <w:ilvl w:val="0"/>
          <w:numId w:val="3"/>
        </w:numPr>
        <w:rPr>
          <w:color w:val="000000" w:themeColor="text1"/>
        </w:rPr>
      </w:pPr>
      <w:r w:rsidRPr="00145546">
        <w:rPr>
          <w:color w:val="000000" w:themeColor="text1"/>
        </w:rPr>
        <w:t xml:space="preserve">If the partner has a Support Cost Policy that specifies a rate, the partner can </w:t>
      </w:r>
      <w:r w:rsidR="0015496C" w:rsidRPr="00145546">
        <w:rPr>
          <w:color w:val="000000" w:themeColor="text1"/>
        </w:rPr>
        <w:t>include this</w:t>
      </w:r>
      <w:r w:rsidRPr="00145546">
        <w:rPr>
          <w:color w:val="000000" w:themeColor="text1"/>
        </w:rPr>
        <w:t xml:space="preserve"> rate to </w:t>
      </w:r>
      <w:r w:rsidR="00145546" w:rsidRPr="00145546">
        <w:rPr>
          <w:color w:val="000000" w:themeColor="text1"/>
        </w:rPr>
        <w:t xml:space="preserve">not </w:t>
      </w:r>
      <w:proofErr w:type="gramStart"/>
      <w:r w:rsidR="00145546" w:rsidRPr="00145546">
        <w:rPr>
          <w:color w:val="000000" w:themeColor="text1"/>
        </w:rPr>
        <w:t>exceed</w:t>
      </w:r>
      <w:proofErr w:type="gramEnd"/>
      <w:r w:rsidRPr="00145546">
        <w:rPr>
          <w:color w:val="000000" w:themeColor="text1"/>
        </w:rPr>
        <w:t xml:space="preserve"> a rate of 8% or the rate set forth in the Donor Specific Conditions, if that is lower).</w:t>
      </w:r>
    </w:p>
    <w:p w14:paraId="5048F834" w14:textId="77777777" w:rsidR="00E50DCE" w:rsidRPr="00145546" w:rsidRDefault="00E50DCE" w:rsidP="00E50DCE">
      <w:pPr>
        <w:pStyle w:val="ListParagraph"/>
        <w:numPr>
          <w:ilvl w:val="0"/>
          <w:numId w:val="3"/>
        </w:numPr>
        <w:spacing w:after="0"/>
        <w:rPr>
          <w:color w:val="000000" w:themeColor="text1"/>
        </w:rPr>
      </w:pPr>
      <w:r w:rsidRPr="00145546">
        <w:rPr>
          <w:color w:val="000000" w:themeColor="text1"/>
        </w:rPr>
        <w:t xml:space="preserve">If the Partner does not have a Support Cost Policy, the partner must provide a break-down of support costs (not exceeding a rate of 8% or the rate set forth in </w:t>
      </w:r>
      <w:proofErr w:type="gramStart"/>
      <w:r w:rsidRPr="00145546">
        <w:rPr>
          <w:color w:val="000000" w:themeColor="text1"/>
        </w:rPr>
        <w:t>the Donor</w:t>
      </w:r>
      <w:proofErr w:type="gramEnd"/>
      <w:r w:rsidRPr="00145546">
        <w:rPr>
          <w:color w:val="000000" w:themeColor="text1"/>
        </w:rPr>
        <w:t xml:space="preserve"> Specific Conditions, if that is lower).</w:t>
      </w:r>
    </w:p>
    <w:bookmarkEnd w:id="3"/>
    <w:p w14:paraId="6A3F961D" w14:textId="6B7F0261" w:rsidR="00C22EF1" w:rsidRPr="00145546"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lang w:val="en-CA"/>
        </w:rPr>
      </w:pPr>
      <w:r w:rsidRPr="00145546">
        <w:rPr>
          <w:rFonts w:eastAsia="Calibri" w:cstheme="minorHAnsi"/>
          <w:color w:val="000000"/>
          <w:lang w:val="en-CA"/>
        </w:rPr>
        <w:t xml:space="preserve">The budget line items are general categories intended to assist in thinking through where money will be spent. If a planned expenditure does not appear to fit in any of the standard </w:t>
      </w:r>
      <w:r w:rsidR="004441C1" w:rsidRPr="00145546">
        <w:rPr>
          <w:rFonts w:eastAsia="Calibri" w:cstheme="minorHAnsi"/>
          <w:color w:val="000000"/>
          <w:lang w:val="en-CA"/>
        </w:rPr>
        <w:t>line-item</w:t>
      </w:r>
      <w:r w:rsidRPr="00145546">
        <w:rPr>
          <w:rFonts w:eastAsia="Calibri" w:cstheme="minorHAnsi"/>
          <w:color w:val="000000"/>
          <w:lang w:val="en-CA"/>
        </w:rPr>
        <w:t xml:space="preserve"> categories, list the item under other costs, and state what the money is to be used for. </w:t>
      </w:r>
    </w:p>
    <w:p w14:paraId="246ECC70" w14:textId="70F6A8EE" w:rsidR="00C22EF1" w:rsidRPr="00145546"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lang w:val="en-CA"/>
        </w:rPr>
      </w:pPr>
      <w:r w:rsidRPr="00145546">
        <w:rPr>
          <w:rFonts w:eastAsia="Calibri" w:cstheme="minorHAnsi"/>
          <w:color w:val="000000"/>
          <w:lang w:val="en-CA"/>
        </w:rPr>
        <w:t xml:space="preserve">The figures contained in the </w:t>
      </w:r>
      <w:r w:rsidR="000E56BA" w:rsidRPr="00145546">
        <w:rPr>
          <w:rFonts w:eastAsia="Calibri" w:cstheme="minorHAnsi"/>
          <w:color w:val="000000"/>
          <w:lang w:val="en-CA"/>
        </w:rPr>
        <w:t>b</w:t>
      </w:r>
      <w:r w:rsidRPr="00145546">
        <w:rPr>
          <w:rFonts w:eastAsia="Calibri" w:cstheme="minorHAnsi"/>
          <w:color w:val="000000"/>
          <w:lang w:val="en-CA"/>
        </w:rPr>
        <w:t xml:space="preserve">udget </w:t>
      </w:r>
      <w:r w:rsidR="000E56BA" w:rsidRPr="00145546">
        <w:rPr>
          <w:rFonts w:eastAsia="Calibri" w:cstheme="minorHAnsi"/>
          <w:color w:val="000000"/>
          <w:lang w:val="en-CA"/>
        </w:rPr>
        <w:t>s</w:t>
      </w:r>
      <w:r w:rsidRPr="00145546">
        <w:rPr>
          <w:rFonts w:eastAsia="Calibri" w:cstheme="minorHAnsi"/>
          <w:color w:val="000000"/>
          <w:lang w:val="en-CA"/>
        </w:rPr>
        <w:t xml:space="preserve">heet should agree with those on the proposal header and text. </w:t>
      </w:r>
    </w:p>
    <w:p w14:paraId="2281847D" w14:textId="7BF1E663" w:rsidR="003D34D4" w:rsidRPr="00145546" w:rsidRDefault="00DE4021" w:rsidP="00EA1C20">
      <w:pPr>
        <w:pStyle w:val="pf0"/>
        <w:numPr>
          <w:ilvl w:val="0"/>
          <w:numId w:val="3"/>
        </w:numPr>
        <w:tabs>
          <w:tab w:val="left" w:pos="360"/>
        </w:tabs>
        <w:spacing w:before="0" w:beforeAutospacing="0" w:after="0" w:afterAutospacing="0"/>
        <w:jc w:val="both"/>
        <w:rPr>
          <w:rFonts w:asciiTheme="minorHAnsi" w:hAnsiTheme="minorHAnsi" w:cstheme="minorHAnsi"/>
          <w:sz w:val="22"/>
          <w:szCs w:val="22"/>
        </w:rPr>
      </w:pPr>
      <w:r w:rsidRPr="00145546">
        <w:rPr>
          <w:rStyle w:val="cf01"/>
          <w:rFonts w:asciiTheme="minorHAnsi" w:hAnsiTheme="minorHAnsi" w:cstheme="minorHAnsi"/>
          <w:sz w:val="22"/>
          <w:szCs w:val="22"/>
        </w:rPr>
        <w:lastRenderedPageBreak/>
        <w:t xml:space="preserve">Depending on the results to be delivered, </w:t>
      </w:r>
      <w:r w:rsidR="00B2243B" w:rsidRPr="00145546">
        <w:rPr>
          <w:rStyle w:val="cf01"/>
          <w:rFonts w:asciiTheme="minorHAnsi" w:hAnsiTheme="minorHAnsi" w:cstheme="minorHAnsi"/>
          <w:sz w:val="22"/>
          <w:szCs w:val="22"/>
        </w:rPr>
        <w:t>f</w:t>
      </w:r>
      <w:r w:rsidR="00EF6399" w:rsidRPr="00145546">
        <w:rPr>
          <w:rStyle w:val="cf01"/>
          <w:rFonts w:asciiTheme="minorHAnsi" w:hAnsiTheme="minorHAnsi" w:cstheme="minorHAnsi"/>
          <w:sz w:val="22"/>
          <w:szCs w:val="22"/>
        </w:rPr>
        <w:t xml:space="preserve">ollowing </w:t>
      </w:r>
      <w:r w:rsidR="003221B5" w:rsidRPr="00145546">
        <w:rPr>
          <w:rStyle w:val="cf01"/>
          <w:rFonts w:asciiTheme="minorHAnsi" w:hAnsiTheme="minorHAnsi" w:cstheme="minorHAnsi"/>
          <w:b/>
          <w:bCs/>
          <w:sz w:val="22"/>
          <w:szCs w:val="22"/>
        </w:rPr>
        <w:t xml:space="preserve">suggestive </w:t>
      </w:r>
      <w:r w:rsidR="00EF6399" w:rsidRPr="00145546">
        <w:rPr>
          <w:rStyle w:val="cf01"/>
          <w:rFonts w:asciiTheme="minorHAnsi" w:hAnsiTheme="minorHAnsi" w:cstheme="minorHAnsi"/>
          <w:b/>
          <w:bCs/>
          <w:sz w:val="22"/>
          <w:szCs w:val="22"/>
        </w:rPr>
        <w:t>thresholds</w:t>
      </w:r>
      <w:r w:rsidR="00EF6399" w:rsidRPr="00145546">
        <w:rPr>
          <w:rStyle w:val="cf01"/>
          <w:rFonts w:asciiTheme="minorHAnsi" w:hAnsiTheme="minorHAnsi" w:cstheme="minorHAnsi"/>
          <w:sz w:val="22"/>
          <w:szCs w:val="22"/>
        </w:rPr>
        <w:t xml:space="preserve"> </w:t>
      </w:r>
      <w:r w:rsidR="00B2243B" w:rsidRPr="00145546">
        <w:rPr>
          <w:rStyle w:val="cf01"/>
          <w:rFonts w:asciiTheme="minorHAnsi" w:hAnsiTheme="minorHAnsi" w:cstheme="minorHAnsi"/>
          <w:sz w:val="22"/>
          <w:szCs w:val="22"/>
        </w:rPr>
        <w:t xml:space="preserve">could be </w:t>
      </w:r>
      <w:r w:rsidR="00EF6399" w:rsidRPr="00145546">
        <w:rPr>
          <w:rStyle w:val="cf01"/>
          <w:rFonts w:asciiTheme="minorHAnsi" w:hAnsiTheme="minorHAnsi" w:cstheme="minorHAnsi"/>
          <w:sz w:val="22"/>
          <w:szCs w:val="22"/>
        </w:rPr>
        <w:t xml:space="preserve">followed </w:t>
      </w:r>
      <w:proofErr w:type="gramStart"/>
      <w:r w:rsidR="00EF6399" w:rsidRPr="00145546">
        <w:rPr>
          <w:rStyle w:val="cf01"/>
          <w:rFonts w:asciiTheme="minorHAnsi" w:hAnsiTheme="minorHAnsi" w:cstheme="minorHAnsi"/>
          <w:sz w:val="22"/>
          <w:szCs w:val="22"/>
        </w:rPr>
        <w:t>for</w:t>
      </w:r>
      <w:proofErr w:type="gramEnd"/>
      <w:r w:rsidR="00EF6399" w:rsidRPr="00145546">
        <w:rPr>
          <w:rStyle w:val="cf01"/>
          <w:rFonts w:asciiTheme="minorHAnsi" w:hAnsiTheme="minorHAnsi" w:cstheme="minorHAnsi"/>
          <w:sz w:val="22"/>
          <w:szCs w:val="22"/>
        </w:rPr>
        <w:t xml:space="preserve"> costs</w:t>
      </w:r>
      <w:r w:rsidR="003D34D4" w:rsidRPr="00145546">
        <w:rPr>
          <w:rStyle w:val="cf01"/>
          <w:rFonts w:asciiTheme="minorHAnsi" w:hAnsiTheme="minorHAnsi" w:cstheme="minorHAnsi"/>
          <w:sz w:val="22"/>
          <w:szCs w:val="22"/>
        </w:rPr>
        <w:t>:</w:t>
      </w:r>
    </w:p>
    <w:p w14:paraId="5DC4868D" w14:textId="305E9E18" w:rsidR="003D34D4" w:rsidRPr="00145546" w:rsidRDefault="00EA0627" w:rsidP="00916BE8">
      <w:pPr>
        <w:pStyle w:val="pf1"/>
        <w:numPr>
          <w:ilvl w:val="0"/>
          <w:numId w:val="20"/>
        </w:numPr>
        <w:spacing w:before="0" w:beforeAutospacing="0" w:after="0" w:afterAutospacing="0"/>
        <w:jc w:val="both"/>
        <w:rPr>
          <w:rFonts w:asciiTheme="minorHAnsi" w:hAnsiTheme="minorHAnsi" w:cstheme="minorBidi"/>
          <w:sz w:val="22"/>
          <w:szCs w:val="22"/>
        </w:rPr>
      </w:pPr>
      <w:r w:rsidRPr="00145546">
        <w:rPr>
          <w:rStyle w:val="cf01"/>
          <w:rFonts w:asciiTheme="minorHAnsi" w:hAnsiTheme="minorHAnsi" w:cstheme="minorBidi"/>
          <w:sz w:val="22"/>
          <w:szCs w:val="22"/>
        </w:rPr>
        <w:t>m</w:t>
      </w:r>
      <w:r w:rsidR="00312067" w:rsidRPr="00145546">
        <w:rPr>
          <w:rStyle w:val="cf01"/>
          <w:rFonts w:asciiTheme="minorHAnsi" w:hAnsiTheme="minorHAnsi" w:cstheme="minorBidi"/>
          <w:sz w:val="22"/>
          <w:szCs w:val="22"/>
        </w:rPr>
        <w:t xml:space="preserve">aximum for personnel related costs on a proposal - </w:t>
      </w:r>
      <w:r w:rsidR="00D96313" w:rsidRPr="00145546">
        <w:rPr>
          <w:rStyle w:val="cf01"/>
          <w:rFonts w:asciiTheme="minorHAnsi" w:hAnsiTheme="minorHAnsi" w:cstheme="minorBidi"/>
          <w:sz w:val="22"/>
          <w:szCs w:val="22"/>
        </w:rPr>
        <w:t>3</w:t>
      </w:r>
      <w:r w:rsidR="004348D2" w:rsidRPr="00145546">
        <w:rPr>
          <w:rStyle w:val="cf01"/>
          <w:rFonts w:asciiTheme="minorHAnsi" w:hAnsiTheme="minorHAnsi" w:cstheme="minorBidi"/>
          <w:sz w:val="22"/>
          <w:szCs w:val="22"/>
        </w:rPr>
        <w:t>5</w:t>
      </w:r>
      <w:r w:rsidR="003D34D4" w:rsidRPr="00145546">
        <w:rPr>
          <w:rStyle w:val="cf01"/>
          <w:rFonts w:asciiTheme="minorHAnsi" w:hAnsiTheme="minorHAnsi" w:cstheme="minorBidi"/>
          <w:sz w:val="22"/>
          <w:szCs w:val="22"/>
        </w:rPr>
        <w:t xml:space="preserve">% of </w:t>
      </w:r>
      <w:r w:rsidR="00D96313" w:rsidRPr="00145546">
        <w:rPr>
          <w:rStyle w:val="cf01"/>
          <w:rFonts w:asciiTheme="minorHAnsi" w:hAnsiTheme="minorHAnsi" w:cstheme="minorBidi"/>
          <w:sz w:val="22"/>
          <w:szCs w:val="22"/>
        </w:rPr>
        <w:t>the total budget</w:t>
      </w:r>
      <w:r w:rsidR="004348D2" w:rsidRPr="00145546">
        <w:rPr>
          <w:rStyle w:val="FootnoteReference"/>
          <w:rFonts w:asciiTheme="minorHAnsi" w:hAnsiTheme="minorHAnsi" w:cstheme="minorBidi"/>
          <w:sz w:val="22"/>
          <w:szCs w:val="22"/>
        </w:rPr>
        <w:footnoteReference w:id="15"/>
      </w:r>
      <w:r w:rsidRPr="00145546">
        <w:rPr>
          <w:rStyle w:val="cf01"/>
          <w:rFonts w:asciiTheme="minorHAnsi" w:hAnsiTheme="minorHAnsi" w:cstheme="minorBidi"/>
          <w:sz w:val="22"/>
          <w:szCs w:val="22"/>
        </w:rPr>
        <w:t>;</w:t>
      </w:r>
    </w:p>
    <w:p w14:paraId="3351AC10" w14:textId="2E6FD6E9" w:rsidR="003D34D4" w:rsidRPr="00145546" w:rsidRDefault="003D34D4" w:rsidP="00916BE8">
      <w:pPr>
        <w:pStyle w:val="pf1"/>
        <w:numPr>
          <w:ilvl w:val="0"/>
          <w:numId w:val="20"/>
        </w:numPr>
        <w:spacing w:before="0" w:beforeAutospacing="0" w:after="0" w:afterAutospacing="0"/>
        <w:jc w:val="both"/>
        <w:rPr>
          <w:rFonts w:asciiTheme="minorHAnsi" w:hAnsiTheme="minorHAnsi" w:cstheme="minorHAnsi"/>
          <w:sz w:val="22"/>
          <w:szCs w:val="22"/>
        </w:rPr>
      </w:pPr>
      <w:r w:rsidRPr="00145546">
        <w:rPr>
          <w:rStyle w:val="cf01"/>
          <w:rFonts w:asciiTheme="minorHAnsi" w:hAnsiTheme="minorHAnsi" w:cstheme="minorHAnsi"/>
          <w:sz w:val="22"/>
          <w:szCs w:val="22"/>
        </w:rPr>
        <w:t xml:space="preserve">3% for </w:t>
      </w:r>
      <w:r w:rsidR="005A3230" w:rsidRPr="00145546">
        <w:rPr>
          <w:rStyle w:val="cf01"/>
          <w:rFonts w:asciiTheme="minorHAnsi" w:hAnsiTheme="minorHAnsi" w:cstheme="minorHAnsi"/>
          <w:sz w:val="22"/>
          <w:szCs w:val="22"/>
        </w:rPr>
        <w:t>m</w:t>
      </w:r>
      <w:r w:rsidRPr="00145546">
        <w:rPr>
          <w:rStyle w:val="cf01"/>
          <w:rFonts w:asciiTheme="minorHAnsi" w:hAnsiTheme="minorHAnsi" w:cstheme="minorHAnsi"/>
          <w:sz w:val="22"/>
          <w:szCs w:val="22"/>
        </w:rPr>
        <w:t>onitoring</w:t>
      </w:r>
      <w:r w:rsidR="0096124B" w:rsidRPr="00145546">
        <w:rPr>
          <w:rStyle w:val="cf01"/>
          <w:rFonts w:asciiTheme="minorHAnsi" w:hAnsiTheme="minorHAnsi" w:cstheme="minorHAnsi"/>
          <w:sz w:val="22"/>
          <w:szCs w:val="22"/>
        </w:rPr>
        <w:t xml:space="preserve"> and evaluation</w:t>
      </w:r>
      <w:r w:rsidR="00EA0627" w:rsidRPr="00145546">
        <w:rPr>
          <w:rStyle w:val="cf01"/>
          <w:rFonts w:asciiTheme="minorHAnsi" w:hAnsiTheme="minorHAnsi" w:cstheme="minorHAnsi"/>
          <w:sz w:val="22"/>
          <w:szCs w:val="22"/>
        </w:rPr>
        <w:t>; and</w:t>
      </w:r>
    </w:p>
    <w:p w14:paraId="1A62D2AB" w14:textId="214D1FE3" w:rsidR="003D34D4" w:rsidRPr="00145546" w:rsidRDefault="00EA0627" w:rsidP="00916BE8">
      <w:pPr>
        <w:pStyle w:val="pf1"/>
        <w:numPr>
          <w:ilvl w:val="0"/>
          <w:numId w:val="20"/>
        </w:numPr>
        <w:spacing w:before="0" w:beforeAutospacing="0" w:after="0" w:afterAutospacing="0"/>
        <w:jc w:val="both"/>
        <w:rPr>
          <w:rStyle w:val="cf01"/>
          <w:rFonts w:asciiTheme="minorHAnsi" w:hAnsiTheme="minorHAnsi" w:cstheme="minorHAnsi"/>
          <w:sz w:val="22"/>
          <w:szCs w:val="22"/>
        </w:rPr>
      </w:pPr>
      <w:r w:rsidRPr="00145546">
        <w:rPr>
          <w:rStyle w:val="cf01"/>
          <w:rFonts w:asciiTheme="minorHAnsi" w:hAnsiTheme="minorHAnsi" w:cstheme="minorHAnsi"/>
          <w:sz w:val="22"/>
          <w:szCs w:val="22"/>
        </w:rPr>
        <w:t>u</w:t>
      </w:r>
      <w:r w:rsidR="00210834" w:rsidRPr="00145546">
        <w:rPr>
          <w:rStyle w:val="cf01"/>
          <w:rFonts w:asciiTheme="minorHAnsi" w:hAnsiTheme="minorHAnsi" w:cstheme="minorHAnsi"/>
          <w:sz w:val="22"/>
          <w:szCs w:val="22"/>
        </w:rPr>
        <w:t>p</w:t>
      </w:r>
      <w:r w:rsidRPr="00145546">
        <w:rPr>
          <w:rStyle w:val="cf01"/>
          <w:rFonts w:asciiTheme="minorHAnsi" w:hAnsiTheme="minorHAnsi" w:cstheme="minorHAnsi"/>
          <w:sz w:val="22"/>
          <w:szCs w:val="22"/>
        </w:rPr>
        <w:t xml:space="preserve"> </w:t>
      </w:r>
      <w:r w:rsidR="00210834" w:rsidRPr="00145546">
        <w:rPr>
          <w:rStyle w:val="cf01"/>
          <w:rFonts w:asciiTheme="minorHAnsi" w:hAnsiTheme="minorHAnsi" w:cstheme="minorHAnsi"/>
          <w:sz w:val="22"/>
          <w:szCs w:val="22"/>
        </w:rPr>
        <w:t xml:space="preserve">to </w:t>
      </w:r>
      <w:r w:rsidR="003D34D4" w:rsidRPr="00145546">
        <w:rPr>
          <w:rStyle w:val="cf01"/>
          <w:rFonts w:asciiTheme="minorHAnsi" w:hAnsiTheme="minorHAnsi" w:cstheme="minorHAnsi"/>
          <w:sz w:val="22"/>
          <w:szCs w:val="22"/>
        </w:rPr>
        <w:t xml:space="preserve">8% </w:t>
      </w:r>
      <w:r w:rsidR="001A4913" w:rsidRPr="00145546">
        <w:rPr>
          <w:rStyle w:val="cf01"/>
          <w:rFonts w:asciiTheme="minorHAnsi" w:hAnsiTheme="minorHAnsi" w:cstheme="minorHAnsi"/>
          <w:sz w:val="22"/>
          <w:szCs w:val="22"/>
        </w:rPr>
        <w:t xml:space="preserve">(or as per relevant donor agreement) – </w:t>
      </w:r>
      <w:r w:rsidRPr="00145546">
        <w:rPr>
          <w:rStyle w:val="cf01"/>
          <w:rFonts w:asciiTheme="minorHAnsi" w:hAnsiTheme="minorHAnsi" w:cstheme="minorHAnsi"/>
          <w:sz w:val="22"/>
          <w:szCs w:val="22"/>
        </w:rPr>
        <w:t>s</w:t>
      </w:r>
      <w:r w:rsidR="001A4913" w:rsidRPr="00145546">
        <w:rPr>
          <w:rStyle w:val="cf01"/>
          <w:rFonts w:asciiTheme="minorHAnsi" w:hAnsiTheme="minorHAnsi" w:cstheme="minorHAnsi"/>
          <w:sz w:val="22"/>
          <w:szCs w:val="22"/>
        </w:rPr>
        <w:t xml:space="preserve">upport </w:t>
      </w:r>
      <w:r w:rsidRPr="00145546">
        <w:rPr>
          <w:rStyle w:val="cf01"/>
          <w:rFonts w:asciiTheme="minorHAnsi" w:hAnsiTheme="minorHAnsi" w:cstheme="minorHAnsi"/>
          <w:sz w:val="22"/>
          <w:szCs w:val="22"/>
        </w:rPr>
        <w:t>c</w:t>
      </w:r>
      <w:r w:rsidR="001A4913" w:rsidRPr="00145546">
        <w:rPr>
          <w:rStyle w:val="cf01"/>
          <w:rFonts w:asciiTheme="minorHAnsi" w:hAnsiTheme="minorHAnsi" w:cstheme="minorHAnsi"/>
          <w:sz w:val="22"/>
          <w:szCs w:val="22"/>
        </w:rPr>
        <w:t xml:space="preserve">osts including </w:t>
      </w:r>
      <w:r w:rsidR="003D34D4" w:rsidRPr="00145546">
        <w:rPr>
          <w:rStyle w:val="cf01"/>
          <w:rFonts w:asciiTheme="minorHAnsi" w:hAnsiTheme="minorHAnsi" w:cstheme="minorHAnsi"/>
          <w:sz w:val="22"/>
          <w:szCs w:val="22"/>
        </w:rPr>
        <w:t>(utilities, rent etc.)</w:t>
      </w:r>
      <w:r w:rsidRPr="00145546">
        <w:rPr>
          <w:rStyle w:val="cf01"/>
          <w:rFonts w:asciiTheme="minorHAnsi" w:hAnsiTheme="minorHAnsi" w:cstheme="minorHAnsi"/>
          <w:sz w:val="22"/>
          <w:szCs w:val="22"/>
        </w:rPr>
        <w:t>.</w:t>
      </w:r>
    </w:p>
    <w:p w14:paraId="06D6F538" w14:textId="51678BB7" w:rsidR="00E4128B" w:rsidRPr="00145546" w:rsidRDefault="00E4128B" w:rsidP="00916BE8">
      <w:pPr>
        <w:pStyle w:val="pf1"/>
        <w:numPr>
          <w:ilvl w:val="0"/>
          <w:numId w:val="20"/>
        </w:numPr>
        <w:spacing w:before="0" w:beforeAutospacing="0" w:after="0" w:afterAutospacing="0"/>
        <w:jc w:val="both"/>
        <w:rPr>
          <w:rFonts w:asciiTheme="minorHAnsi" w:hAnsiTheme="minorHAnsi" w:cstheme="minorHAnsi"/>
          <w:sz w:val="22"/>
          <w:szCs w:val="22"/>
        </w:rPr>
      </w:pPr>
      <w:r w:rsidRPr="00145546">
        <w:rPr>
          <w:rStyle w:val="cf01"/>
          <w:rFonts w:asciiTheme="minorHAnsi" w:hAnsiTheme="minorHAnsi" w:cstheme="minorHAnsi"/>
          <w:sz w:val="22"/>
          <w:szCs w:val="22"/>
        </w:rPr>
        <w:t xml:space="preserve">up to 8% </w:t>
      </w:r>
      <w:r w:rsidR="00DA3F39" w:rsidRPr="00145546">
        <w:rPr>
          <w:rStyle w:val="cf01"/>
          <w:rFonts w:asciiTheme="minorHAnsi" w:hAnsiTheme="minorHAnsi" w:cstheme="minorHAnsi"/>
          <w:sz w:val="22"/>
          <w:szCs w:val="22"/>
        </w:rPr>
        <w:t xml:space="preserve">for activities </w:t>
      </w:r>
      <w:r w:rsidR="007B271C" w:rsidRPr="00145546">
        <w:rPr>
          <w:rStyle w:val="cf01"/>
          <w:rFonts w:asciiTheme="minorHAnsi" w:hAnsiTheme="minorHAnsi" w:cstheme="minorHAnsi"/>
          <w:sz w:val="22"/>
          <w:szCs w:val="22"/>
        </w:rPr>
        <w:t xml:space="preserve">for the well-being of the staff. </w:t>
      </w:r>
    </w:p>
    <w:p w14:paraId="72851E6E" w14:textId="77777777" w:rsidR="003D34D4" w:rsidRPr="00145546"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lang w:val="en-CA"/>
        </w:rPr>
      </w:pPr>
    </w:p>
    <w:tbl>
      <w:tblPr>
        <w:tblW w:w="85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0"/>
        <w:gridCol w:w="615"/>
        <w:gridCol w:w="1027"/>
        <w:gridCol w:w="1080"/>
        <w:gridCol w:w="713"/>
        <w:gridCol w:w="1243"/>
        <w:gridCol w:w="1342"/>
      </w:tblGrid>
      <w:tr w:rsidR="00D15DEC" w:rsidRPr="00DE69DA" w14:paraId="6C37059F" w14:textId="2E958A2B" w:rsidTr="008C01FC">
        <w:tc>
          <w:tcPr>
            <w:tcW w:w="2878" w:type="dxa"/>
            <w:tcMar>
              <w:top w:w="20" w:type="nil"/>
              <w:left w:w="20" w:type="nil"/>
              <w:bottom w:w="20" w:type="nil"/>
              <w:right w:w="20" w:type="nil"/>
            </w:tcMar>
            <w:vAlign w:val="center"/>
          </w:tcPr>
          <w:p w14:paraId="4141CC77" w14:textId="77777777" w:rsidR="00D15DEC" w:rsidRPr="002E4D2E" w:rsidRDefault="00D15DEC" w:rsidP="0038204D">
            <w:pPr>
              <w:widowControl w:val="0"/>
              <w:autoSpaceDE w:val="0"/>
              <w:autoSpaceDN w:val="0"/>
              <w:adjustRightInd w:val="0"/>
              <w:spacing w:after="0" w:line="240" w:lineRule="auto"/>
              <w:rPr>
                <w:rFonts w:eastAsia="Calibri"/>
                <w:color w:val="000000"/>
                <w:lang w:val="en-CA"/>
              </w:rPr>
            </w:pPr>
            <w:r w:rsidRPr="002E4D2E">
              <w:rPr>
                <w:rFonts w:eastAsia="Calibri"/>
                <w:b/>
                <w:color w:val="000000" w:themeColor="text1"/>
                <w:lang w:val="en-CA"/>
              </w:rPr>
              <w:t xml:space="preserve">Expenditure Category </w:t>
            </w:r>
          </w:p>
        </w:tc>
        <w:tc>
          <w:tcPr>
            <w:tcW w:w="543" w:type="dxa"/>
          </w:tcPr>
          <w:p w14:paraId="6C430EA7" w14:textId="4AAAABDE" w:rsidR="00D15DEC" w:rsidRPr="002E4D2E" w:rsidRDefault="00D15DEC" w:rsidP="0038204D">
            <w:pPr>
              <w:widowControl w:val="0"/>
              <w:autoSpaceDE w:val="0"/>
              <w:autoSpaceDN w:val="0"/>
              <w:adjustRightInd w:val="0"/>
              <w:spacing w:after="0" w:line="240" w:lineRule="auto"/>
              <w:rPr>
                <w:rFonts w:eastAsia="Calibri" w:cstheme="minorHAnsi"/>
                <w:b/>
                <w:color w:val="000000"/>
                <w:lang w:val="en-CA"/>
              </w:rPr>
            </w:pPr>
            <w:r w:rsidRPr="002E4D2E">
              <w:rPr>
                <w:rFonts w:eastAsia="Calibri" w:cstheme="minorHAnsi"/>
                <w:b/>
                <w:color w:val="000000"/>
                <w:lang w:val="en-CA"/>
              </w:rPr>
              <w:t>Unit Cost</w:t>
            </w:r>
          </w:p>
        </w:tc>
        <w:tc>
          <w:tcPr>
            <w:tcW w:w="879" w:type="dxa"/>
          </w:tcPr>
          <w:p w14:paraId="4F36AB5E" w14:textId="0DFD227A" w:rsidR="00D15DEC" w:rsidRPr="002E4D2E" w:rsidRDefault="00D15DEC" w:rsidP="0038204D">
            <w:pPr>
              <w:widowControl w:val="0"/>
              <w:autoSpaceDE w:val="0"/>
              <w:autoSpaceDN w:val="0"/>
              <w:adjustRightInd w:val="0"/>
              <w:spacing w:after="0" w:line="240" w:lineRule="auto"/>
              <w:rPr>
                <w:rFonts w:eastAsia="Calibri" w:cstheme="minorHAnsi"/>
                <w:b/>
                <w:color w:val="000000"/>
                <w:lang w:val="en-CA"/>
              </w:rPr>
            </w:pPr>
            <w:r w:rsidRPr="002E4D2E">
              <w:rPr>
                <w:rFonts w:eastAsia="Calibri" w:cstheme="minorHAnsi"/>
                <w:b/>
                <w:color w:val="000000"/>
                <w:lang w:val="en-CA"/>
              </w:rPr>
              <w:t>Duration</w:t>
            </w:r>
          </w:p>
        </w:tc>
        <w:tc>
          <w:tcPr>
            <w:tcW w:w="923" w:type="dxa"/>
            <w:tcMar>
              <w:top w:w="20" w:type="nil"/>
              <w:left w:w="20" w:type="nil"/>
              <w:bottom w:w="20" w:type="nil"/>
              <w:right w:w="20" w:type="nil"/>
            </w:tcMar>
            <w:vAlign w:val="center"/>
          </w:tcPr>
          <w:p w14:paraId="08E432A9" w14:textId="1D06B7FC" w:rsidR="00D15DEC" w:rsidRPr="002E4D2E" w:rsidRDefault="00D15DEC" w:rsidP="0038204D">
            <w:pPr>
              <w:widowControl w:val="0"/>
              <w:autoSpaceDE w:val="0"/>
              <w:autoSpaceDN w:val="0"/>
              <w:adjustRightInd w:val="0"/>
              <w:spacing w:after="0" w:line="240" w:lineRule="auto"/>
              <w:rPr>
                <w:rFonts w:eastAsia="Calibri" w:cstheme="minorHAnsi"/>
                <w:color w:val="000000"/>
                <w:lang w:val="en-CA"/>
              </w:rPr>
            </w:pPr>
            <w:r w:rsidRPr="002E4D2E">
              <w:rPr>
                <w:rFonts w:eastAsia="Calibri" w:cstheme="minorHAnsi"/>
                <w:b/>
                <w:color w:val="000000"/>
                <w:lang w:val="en-CA"/>
              </w:rPr>
              <w:t>Total [local currency]</w:t>
            </w:r>
          </w:p>
        </w:tc>
        <w:tc>
          <w:tcPr>
            <w:tcW w:w="622" w:type="dxa"/>
            <w:tcMar>
              <w:top w:w="20" w:type="nil"/>
              <w:left w:w="20" w:type="nil"/>
              <w:bottom w:w="20" w:type="nil"/>
              <w:right w:w="20" w:type="nil"/>
            </w:tcMar>
            <w:vAlign w:val="center"/>
          </w:tcPr>
          <w:p w14:paraId="35783A03" w14:textId="7FF05342" w:rsidR="00D15DEC" w:rsidRPr="002E4D2E" w:rsidRDefault="00D15DEC" w:rsidP="0038204D">
            <w:pPr>
              <w:widowControl w:val="0"/>
              <w:autoSpaceDE w:val="0"/>
              <w:autoSpaceDN w:val="0"/>
              <w:adjustRightInd w:val="0"/>
              <w:spacing w:after="0" w:line="240" w:lineRule="auto"/>
              <w:rPr>
                <w:rFonts w:eastAsia="Calibri" w:cstheme="minorHAnsi"/>
                <w:color w:val="000000"/>
                <w:lang w:val="en-CA"/>
              </w:rPr>
            </w:pPr>
            <w:r w:rsidRPr="002E4D2E">
              <w:rPr>
                <w:rFonts w:eastAsia="Calibri" w:cstheme="minorHAnsi"/>
                <w:b/>
                <w:color w:val="000000"/>
                <w:lang w:val="en-CA"/>
              </w:rPr>
              <w:t xml:space="preserve">Total (US$) </w:t>
            </w:r>
          </w:p>
        </w:tc>
        <w:tc>
          <w:tcPr>
            <w:tcW w:w="1057" w:type="dxa"/>
            <w:tcMar>
              <w:top w:w="20" w:type="nil"/>
              <w:left w:w="20" w:type="nil"/>
              <w:bottom w:w="20" w:type="nil"/>
              <w:right w:w="20" w:type="nil"/>
            </w:tcMar>
            <w:vAlign w:val="center"/>
          </w:tcPr>
          <w:p w14:paraId="60565CE7" w14:textId="350817D6" w:rsidR="00D15DEC" w:rsidRPr="002E4D2E" w:rsidRDefault="00D15DEC" w:rsidP="0038204D">
            <w:pPr>
              <w:widowControl w:val="0"/>
              <w:autoSpaceDE w:val="0"/>
              <w:autoSpaceDN w:val="0"/>
              <w:adjustRightInd w:val="0"/>
              <w:spacing w:after="0" w:line="240" w:lineRule="auto"/>
              <w:rPr>
                <w:rFonts w:eastAsia="Calibri" w:cstheme="minorHAnsi"/>
                <w:color w:val="000000"/>
                <w:lang w:val="en-CA"/>
              </w:rPr>
            </w:pPr>
            <w:r w:rsidRPr="002E4D2E">
              <w:rPr>
                <w:rFonts w:eastAsia="Calibri" w:cstheme="minorHAnsi"/>
                <w:b/>
                <w:color w:val="000000"/>
                <w:lang w:val="en-CA"/>
              </w:rPr>
              <w:t xml:space="preserve">Percentage Total </w:t>
            </w:r>
          </w:p>
        </w:tc>
        <w:tc>
          <w:tcPr>
            <w:tcW w:w="1648" w:type="dxa"/>
          </w:tcPr>
          <w:p w14:paraId="39E27015" w14:textId="1FC90ADC" w:rsidR="00D15DEC" w:rsidRPr="002E4D2E" w:rsidRDefault="00D15DEC" w:rsidP="0038204D">
            <w:pPr>
              <w:widowControl w:val="0"/>
              <w:autoSpaceDE w:val="0"/>
              <w:autoSpaceDN w:val="0"/>
              <w:adjustRightInd w:val="0"/>
              <w:spacing w:after="0" w:line="240" w:lineRule="auto"/>
              <w:rPr>
                <w:rFonts w:eastAsia="Calibri" w:cstheme="minorHAnsi"/>
                <w:b/>
                <w:color w:val="000000"/>
                <w:lang w:val="en-CA"/>
              </w:rPr>
            </w:pPr>
            <w:r w:rsidRPr="002E4D2E">
              <w:rPr>
                <w:rFonts w:eastAsia="Calibri" w:cstheme="minorHAnsi"/>
                <w:b/>
                <w:color w:val="000000"/>
                <w:lang w:val="en-CA"/>
              </w:rPr>
              <w:t>Explanation for the Budget Item (*)</w:t>
            </w:r>
          </w:p>
        </w:tc>
      </w:tr>
      <w:tr w:rsidR="00D15DEC" w:rsidRPr="00DE69DA" w14:paraId="6241BCF8" w14:textId="10CE8601" w:rsidTr="008C01FC">
        <w:tc>
          <w:tcPr>
            <w:tcW w:w="2878" w:type="dxa"/>
            <w:tcMar>
              <w:top w:w="20" w:type="nil"/>
              <w:left w:w="20" w:type="nil"/>
              <w:bottom w:w="20" w:type="nil"/>
              <w:right w:w="20" w:type="nil"/>
            </w:tcMar>
            <w:vAlign w:val="center"/>
          </w:tcPr>
          <w:p w14:paraId="3851017B" w14:textId="21C33F97" w:rsidR="00D15DEC" w:rsidRPr="002E4D2E" w:rsidRDefault="00D15DEC" w:rsidP="0038204D">
            <w:pPr>
              <w:widowControl w:val="0"/>
              <w:autoSpaceDE w:val="0"/>
              <w:autoSpaceDN w:val="0"/>
              <w:adjustRightInd w:val="0"/>
              <w:spacing w:after="0" w:line="240" w:lineRule="auto"/>
              <w:jc w:val="both"/>
              <w:rPr>
                <w:rFonts w:eastAsia="Calibri"/>
                <w:b/>
                <w:color w:val="000000"/>
                <w:lang w:val="en-CA"/>
              </w:rPr>
            </w:pPr>
            <w:r w:rsidRPr="002E4D2E">
              <w:rPr>
                <w:rFonts w:eastAsia="Calibri"/>
                <w:b/>
                <w:color w:val="000000" w:themeColor="text1"/>
                <w:lang w:val="en-CA"/>
              </w:rPr>
              <w:t>Administrative Costs</w:t>
            </w:r>
          </w:p>
        </w:tc>
        <w:tc>
          <w:tcPr>
            <w:tcW w:w="543" w:type="dxa"/>
          </w:tcPr>
          <w:p w14:paraId="476DCF07"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879" w:type="dxa"/>
          </w:tcPr>
          <w:p w14:paraId="35F2CF06"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923" w:type="dxa"/>
            <w:tcMar>
              <w:top w:w="20" w:type="nil"/>
              <w:left w:w="20" w:type="nil"/>
              <w:bottom w:w="20" w:type="nil"/>
              <w:right w:w="20" w:type="nil"/>
            </w:tcMar>
            <w:vAlign w:val="center"/>
          </w:tcPr>
          <w:p w14:paraId="7251E7CC"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622" w:type="dxa"/>
            <w:tcMar>
              <w:top w:w="20" w:type="nil"/>
              <w:left w:w="20" w:type="nil"/>
              <w:bottom w:w="20" w:type="nil"/>
              <w:right w:w="20" w:type="nil"/>
            </w:tcMar>
            <w:vAlign w:val="center"/>
          </w:tcPr>
          <w:p w14:paraId="4B367359"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1057" w:type="dxa"/>
            <w:tcMar>
              <w:top w:w="20" w:type="nil"/>
              <w:left w:w="20" w:type="nil"/>
              <w:bottom w:w="20" w:type="nil"/>
              <w:right w:w="20" w:type="nil"/>
            </w:tcMar>
            <w:vAlign w:val="center"/>
          </w:tcPr>
          <w:p w14:paraId="02F3E917"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1648" w:type="dxa"/>
          </w:tcPr>
          <w:p w14:paraId="5DF797F3"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r>
      <w:tr w:rsidR="00D15DEC" w:rsidRPr="00DE69DA" w14:paraId="1FEEBA9E" w14:textId="5F0F6113" w:rsidTr="008C01FC">
        <w:tc>
          <w:tcPr>
            <w:tcW w:w="2878" w:type="dxa"/>
            <w:tcMar>
              <w:top w:w="20" w:type="nil"/>
              <w:left w:w="20" w:type="nil"/>
              <w:bottom w:w="20" w:type="nil"/>
              <w:right w:w="20" w:type="nil"/>
            </w:tcMar>
            <w:vAlign w:val="center"/>
          </w:tcPr>
          <w:p w14:paraId="15DFA0B2" w14:textId="76D18165"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r w:rsidRPr="002E4D2E">
              <w:rPr>
                <w:rFonts w:eastAsia="Calibri" w:cstheme="minorHAnsi"/>
                <w:color w:val="000000"/>
                <w:lang w:val="en-CA"/>
              </w:rPr>
              <w:t>1. Personnel (Project Coordinator, Finance Coordinator, Project Assistant etc.)</w:t>
            </w:r>
          </w:p>
        </w:tc>
        <w:tc>
          <w:tcPr>
            <w:tcW w:w="543" w:type="dxa"/>
          </w:tcPr>
          <w:p w14:paraId="686F708A"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879" w:type="dxa"/>
          </w:tcPr>
          <w:p w14:paraId="08D748B6"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923" w:type="dxa"/>
            <w:tcMar>
              <w:top w:w="20" w:type="nil"/>
              <w:left w:w="20" w:type="nil"/>
              <w:bottom w:w="20" w:type="nil"/>
              <w:right w:w="20" w:type="nil"/>
            </w:tcMar>
            <w:vAlign w:val="center"/>
          </w:tcPr>
          <w:p w14:paraId="78D899C7" w14:textId="62B714B4"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622" w:type="dxa"/>
            <w:tcMar>
              <w:top w:w="20" w:type="nil"/>
              <w:left w:w="20" w:type="nil"/>
              <w:bottom w:w="20" w:type="nil"/>
              <w:right w:w="20" w:type="nil"/>
            </w:tcMar>
            <w:vAlign w:val="center"/>
          </w:tcPr>
          <w:p w14:paraId="289064A6"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1057" w:type="dxa"/>
            <w:tcMar>
              <w:top w:w="20" w:type="nil"/>
              <w:left w:w="20" w:type="nil"/>
              <w:bottom w:w="20" w:type="nil"/>
              <w:right w:w="20" w:type="nil"/>
            </w:tcMar>
            <w:vAlign w:val="center"/>
          </w:tcPr>
          <w:p w14:paraId="467209CC"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1648" w:type="dxa"/>
          </w:tcPr>
          <w:p w14:paraId="6C0BF4E9"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r>
      <w:tr w:rsidR="00D15DEC" w:rsidRPr="00DE69DA" w14:paraId="3FE1FDCB" w14:textId="2AE3D82D" w:rsidTr="008C01FC">
        <w:tc>
          <w:tcPr>
            <w:tcW w:w="2878" w:type="dxa"/>
            <w:tcMar>
              <w:top w:w="20" w:type="nil"/>
              <w:left w:w="20" w:type="nil"/>
              <w:bottom w:w="20" w:type="nil"/>
              <w:right w:w="20" w:type="nil"/>
            </w:tcMar>
            <w:vAlign w:val="center"/>
          </w:tcPr>
          <w:p w14:paraId="2479FB45" w14:textId="24B7A4E5"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r w:rsidRPr="002E4D2E">
              <w:rPr>
                <w:rFonts w:eastAsia="Calibri" w:cstheme="minorHAnsi"/>
                <w:color w:val="000000"/>
                <w:lang w:val="en-CA"/>
              </w:rPr>
              <w:t>2.Equipment/Materials (to be used for all results e.g. Computers, Zoom subscription)</w:t>
            </w:r>
          </w:p>
        </w:tc>
        <w:tc>
          <w:tcPr>
            <w:tcW w:w="543" w:type="dxa"/>
          </w:tcPr>
          <w:p w14:paraId="1736AD5E"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879" w:type="dxa"/>
          </w:tcPr>
          <w:p w14:paraId="07AB77D0"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923" w:type="dxa"/>
            <w:tcMar>
              <w:top w:w="20" w:type="nil"/>
              <w:left w:w="20" w:type="nil"/>
              <w:bottom w:w="20" w:type="nil"/>
              <w:right w:w="20" w:type="nil"/>
            </w:tcMar>
            <w:vAlign w:val="center"/>
          </w:tcPr>
          <w:p w14:paraId="55D1F281" w14:textId="34218149"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622" w:type="dxa"/>
            <w:tcMar>
              <w:top w:w="20" w:type="nil"/>
              <w:left w:w="20" w:type="nil"/>
              <w:bottom w:w="20" w:type="nil"/>
              <w:right w:w="20" w:type="nil"/>
            </w:tcMar>
            <w:vAlign w:val="center"/>
          </w:tcPr>
          <w:p w14:paraId="725110C2"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1057" w:type="dxa"/>
            <w:tcMar>
              <w:top w:w="20" w:type="nil"/>
              <w:left w:w="20" w:type="nil"/>
              <w:bottom w:w="20" w:type="nil"/>
              <w:right w:w="20" w:type="nil"/>
            </w:tcMar>
            <w:vAlign w:val="center"/>
          </w:tcPr>
          <w:p w14:paraId="2AFCD0C6"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1648" w:type="dxa"/>
          </w:tcPr>
          <w:p w14:paraId="01E8F12C"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r>
      <w:tr w:rsidR="00D15DEC" w:rsidRPr="00DE69DA" w14:paraId="1BCCA943" w14:textId="4595F176" w:rsidTr="008C01FC">
        <w:tc>
          <w:tcPr>
            <w:tcW w:w="2878" w:type="dxa"/>
            <w:tcMar>
              <w:top w:w="20" w:type="nil"/>
              <w:left w:w="20" w:type="nil"/>
              <w:bottom w:w="20" w:type="nil"/>
              <w:right w:w="20" w:type="nil"/>
            </w:tcMar>
            <w:vAlign w:val="center"/>
          </w:tcPr>
          <w:p w14:paraId="76BB5CBC" w14:textId="555D801B"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r w:rsidRPr="002E4D2E">
              <w:rPr>
                <w:rFonts w:eastAsia="Calibri" w:cstheme="minorHAnsi"/>
                <w:color w:val="000000"/>
                <w:lang w:val="en-CA"/>
              </w:rPr>
              <w:t>1.</w:t>
            </w:r>
            <w:r w:rsidRPr="002E4D2E">
              <w:t xml:space="preserve"> </w:t>
            </w:r>
            <w:r w:rsidRPr="002E4D2E">
              <w:rPr>
                <w:rFonts w:eastAsia="Calibri" w:cstheme="minorHAnsi"/>
                <w:color w:val="000000"/>
                <w:lang w:val="en-CA"/>
              </w:rPr>
              <w:t>Contracts (Consultants, Procurement Contracts)</w:t>
            </w:r>
          </w:p>
        </w:tc>
        <w:tc>
          <w:tcPr>
            <w:tcW w:w="543" w:type="dxa"/>
          </w:tcPr>
          <w:p w14:paraId="74675173"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879" w:type="dxa"/>
          </w:tcPr>
          <w:p w14:paraId="535FA064"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923" w:type="dxa"/>
            <w:tcMar>
              <w:top w:w="20" w:type="nil"/>
              <w:left w:w="20" w:type="nil"/>
              <w:bottom w:w="20" w:type="nil"/>
              <w:right w:w="20" w:type="nil"/>
            </w:tcMar>
            <w:vAlign w:val="center"/>
          </w:tcPr>
          <w:p w14:paraId="208F7AB0"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622" w:type="dxa"/>
            <w:tcMar>
              <w:top w:w="20" w:type="nil"/>
              <w:left w:w="20" w:type="nil"/>
              <w:bottom w:w="20" w:type="nil"/>
              <w:right w:w="20" w:type="nil"/>
            </w:tcMar>
            <w:vAlign w:val="center"/>
          </w:tcPr>
          <w:p w14:paraId="3B626C28"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1057" w:type="dxa"/>
            <w:tcMar>
              <w:top w:w="20" w:type="nil"/>
              <w:left w:w="20" w:type="nil"/>
              <w:bottom w:w="20" w:type="nil"/>
              <w:right w:w="20" w:type="nil"/>
            </w:tcMar>
            <w:vAlign w:val="center"/>
          </w:tcPr>
          <w:p w14:paraId="49DC198A"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1648" w:type="dxa"/>
          </w:tcPr>
          <w:p w14:paraId="245D0E97"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r>
      <w:tr w:rsidR="00D15DEC" w:rsidRPr="00DE69DA" w14:paraId="546AD75D" w14:textId="6BD14CDF" w:rsidTr="008C01FC">
        <w:tc>
          <w:tcPr>
            <w:tcW w:w="2878" w:type="dxa"/>
            <w:tcMar>
              <w:top w:w="20" w:type="nil"/>
              <w:left w:w="20" w:type="nil"/>
              <w:bottom w:w="20" w:type="nil"/>
              <w:right w:w="20" w:type="nil"/>
            </w:tcMar>
            <w:vAlign w:val="center"/>
          </w:tcPr>
          <w:p w14:paraId="72B2B722" w14:textId="4E8349EF"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r w:rsidRPr="002E4D2E">
              <w:rPr>
                <w:rFonts w:eastAsia="Calibri" w:cstheme="minorHAnsi"/>
                <w:color w:val="000000"/>
                <w:lang w:val="en-CA"/>
              </w:rPr>
              <w:t>2.</w:t>
            </w:r>
            <w:r w:rsidRPr="002E4D2E">
              <w:t xml:space="preserve"> </w:t>
            </w:r>
            <w:r w:rsidRPr="002E4D2E">
              <w:rPr>
                <w:rFonts w:eastAsia="Calibri" w:cstheme="minorHAnsi"/>
                <w:color w:val="000000"/>
                <w:lang w:val="en-CA"/>
              </w:rPr>
              <w:t>Equipment/Materials</w:t>
            </w:r>
          </w:p>
        </w:tc>
        <w:tc>
          <w:tcPr>
            <w:tcW w:w="543" w:type="dxa"/>
          </w:tcPr>
          <w:p w14:paraId="216DBCCD"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879" w:type="dxa"/>
          </w:tcPr>
          <w:p w14:paraId="210F4956"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923" w:type="dxa"/>
            <w:tcMar>
              <w:top w:w="20" w:type="nil"/>
              <w:left w:w="20" w:type="nil"/>
              <w:bottom w:w="20" w:type="nil"/>
              <w:right w:w="20" w:type="nil"/>
            </w:tcMar>
            <w:vAlign w:val="center"/>
          </w:tcPr>
          <w:p w14:paraId="7F8BB091"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622" w:type="dxa"/>
            <w:tcMar>
              <w:top w:w="20" w:type="nil"/>
              <w:left w:w="20" w:type="nil"/>
              <w:bottom w:w="20" w:type="nil"/>
              <w:right w:w="20" w:type="nil"/>
            </w:tcMar>
            <w:vAlign w:val="center"/>
          </w:tcPr>
          <w:p w14:paraId="2D019B25"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1057" w:type="dxa"/>
            <w:tcMar>
              <w:top w:w="20" w:type="nil"/>
              <w:left w:w="20" w:type="nil"/>
              <w:bottom w:w="20" w:type="nil"/>
              <w:right w:w="20" w:type="nil"/>
            </w:tcMar>
            <w:vAlign w:val="center"/>
          </w:tcPr>
          <w:p w14:paraId="31A9A6A5"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1648" w:type="dxa"/>
          </w:tcPr>
          <w:p w14:paraId="577EEE7D"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r>
      <w:tr w:rsidR="00D15DEC" w:rsidRPr="00DE69DA" w14:paraId="0C000710" w14:textId="7D875EA6" w:rsidTr="008C01FC">
        <w:tc>
          <w:tcPr>
            <w:tcW w:w="2878" w:type="dxa"/>
            <w:tcMar>
              <w:top w:w="20" w:type="nil"/>
              <w:left w:w="20" w:type="nil"/>
              <w:bottom w:w="20" w:type="nil"/>
              <w:right w:w="20" w:type="nil"/>
            </w:tcMar>
            <w:vAlign w:val="center"/>
          </w:tcPr>
          <w:p w14:paraId="5BD2219F" w14:textId="2DC678B6" w:rsidR="00D15DEC" w:rsidRPr="002E4D2E" w:rsidRDefault="00D15DEC" w:rsidP="005F5353">
            <w:pPr>
              <w:widowControl w:val="0"/>
              <w:autoSpaceDE w:val="0"/>
              <w:autoSpaceDN w:val="0"/>
              <w:adjustRightInd w:val="0"/>
              <w:spacing w:after="0" w:line="240" w:lineRule="auto"/>
              <w:rPr>
                <w:rFonts w:eastAsia="Calibri" w:cstheme="minorHAnsi"/>
                <w:color w:val="000000"/>
                <w:lang w:val="en-CA"/>
              </w:rPr>
            </w:pPr>
            <w:r w:rsidRPr="002E4D2E">
              <w:rPr>
                <w:rFonts w:eastAsia="Calibri" w:cstheme="minorHAnsi"/>
                <w:color w:val="000000"/>
                <w:lang w:val="en-CA"/>
              </w:rPr>
              <w:t xml:space="preserve">3. Training/Seminars/Travel Workshops </w:t>
            </w:r>
          </w:p>
        </w:tc>
        <w:tc>
          <w:tcPr>
            <w:tcW w:w="543" w:type="dxa"/>
          </w:tcPr>
          <w:p w14:paraId="1C933C1E"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879" w:type="dxa"/>
          </w:tcPr>
          <w:p w14:paraId="59089B64"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923" w:type="dxa"/>
            <w:tcMar>
              <w:top w:w="20" w:type="nil"/>
              <w:left w:w="20" w:type="nil"/>
              <w:bottom w:w="20" w:type="nil"/>
              <w:right w:w="20" w:type="nil"/>
            </w:tcMar>
            <w:vAlign w:val="center"/>
          </w:tcPr>
          <w:p w14:paraId="44944F90" w14:textId="3C1459D6"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622" w:type="dxa"/>
            <w:tcMar>
              <w:top w:w="20" w:type="nil"/>
              <w:left w:w="20" w:type="nil"/>
              <w:bottom w:w="20" w:type="nil"/>
              <w:right w:w="20" w:type="nil"/>
            </w:tcMar>
            <w:vAlign w:val="center"/>
          </w:tcPr>
          <w:p w14:paraId="08BD2174"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1057" w:type="dxa"/>
            <w:tcMar>
              <w:top w:w="20" w:type="nil"/>
              <w:left w:w="20" w:type="nil"/>
              <w:bottom w:w="20" w:type="nil"/>
              <w:right w:w="20" w:type="nil"/>
            </w:tcMar>
            <w:vAlign w:val="center"/>
          </w:tcPr>
          <w:p w14:paraId="5AB92652"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1648" w:type="dxa"/>
          </w:tcPr>
          <w:p w14:paraId="4D470409"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r>
      <w:tr w:rsidR="00D15DEC" w:rsidRPr="00DE69DA" w14:paraId="55FB61CD" w14:textId="77EA09EA" w:rsidTr="008C01FC">
        <w:tc>
          <w:tcPr>
            <w:tcW w:w="2878" w:type="dxa"/>
            <w:tcMar>
              <w:top w:w="20" w:type="nil"/>
              <w:left w:w="20" w:type="nil"/>
              <w:bottom w:w="20" w:type="nil"/>
              <w:right w:w="20" w:type="nil"/>
            </w:tcMar>
            <w:vAlign w:val="center"/>
          </w:tcPr>
          <w:p w14:paraId="15636B39" w14:textId="005D1E42"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r w:rsidRPr="002E4D2E">
              <w:rPr>
                <w:rFonts w:eastAsia="Calibri" w:cstheme="minorHAnsi"/>
                <w:color w:val="000000"/>
                <w:lang w:val="en-CA"/>
              </w:rPr>
              <w:t>4. Other Costs (please explain)</w:t>
            </w:r>
          </w:p>
        </w:tc>
        <w:tc>
          <w:tcPr>
            <w:tcW w:w="543" w:type="dxa"/>
          </w:tcPr>
          <w:p w14:paraId="20BFB784"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879" w:type="dxa"/>
          </w:tcPr>
          <w:p w14:paraId="366D0CB9"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923" w:type="dxa"/>
            <w:tcMar>
              <w:top w:w="20" w:type="nil"/>
              <w:left w:w="20" w:type="nil"/>
              <w:bottom w:w="20" w:type="nil"/>
              <w:right w:w="20" w:type="nil"/>
            </w:tcMar>
            <w:vAlign w:val="center"/>
          </w:tcPr>
          <w:p w14:paraId="230F9794" w14:textId="4367E44F"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622" w:type="dxa"/>
            <w:tcMar>
              <w:top w:w="20" w:type="nil"/>
              <w:left w:w="20" w:type="nil"/>
              <w:bottom w:w="20" w:type="nil"/>
              <w:right w:w="20" w:type="nil"/>
            </w:tcMar>
            <w:vAlign w:val="center"/>
          </w:tcPr>
          <w:p w14:paraId="2836D4BF"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1057" w:type="dxa"/>
            <w:tcMar>
              <w:top w:w="20" w:type="nil"/>
              <w:left w:w="20" w:type="nil"/>
              <w:bottom w:w="20" w:type="nil"/>
              <w:right w:w="20" w:type="nil"/>
            </w:tcMar>
            <w:vAlign w:val="center"/>
          </w:tcPr>
          <w:p w14:paraId="5A8C5DE8"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1648" w:type="dxa"/>
          </w:tcPr>
          <w:p w14:paraId="688B46B3"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r>
      <w:tr w:rsidR="00D15DEC" w:rsidRPr="00DE69DA" w14:paraId="6E19CA93" w14:textId="280D40AF" w:rsidTr="008C01FC">
        <w:tc>
          <w:tcPr>
            <w:tcW w:w="2878" w:type="dxa"/>
            <w:tcMar>
              <w:top w:w="20" w:type="nil"/>
              <w:left w:w="20" w:type="nil"/>
              <w:bottom w:w="20" w:type="nil"/>
              <w:right w:w="20" w:type="nil"/>
            </w:tcMar>
            <w:vAlign w:val="center"/>
          </w:tcPr>
          <w:p w14:paraId="318C1E5B" w14:textId="0D311FE8" w:rsidR="00D15DEC" w:rsidRPr="002E4D2E" w:rsidRDefault="00D15DEC" w:rsidP="0038204D">
            <w:pPr>
              <w:widowControl w:val="0"/>
              <w:autoSpaceDE w:val="0"/>
              <w:autoSpaceDN w:val="0"/>
              <w:adjustRightInd w:val="0"/>
              <w:spacing w:after="0" w:line="240" w:lineRule="auto"/>
              <w:jc w:val="both"/>
              <w:rPr>
                <w:rFonts w:eastAsia="Calibri" w:cstheme="minorHAnsi"/>
                <w:color w:val="000000" w:themeColor="text1"/>
                <w:lang w:val="en-CA"/>
              </w:rPr>
            </w:pPr>
            <w:r w:rsidRPr="002E4D2E">
              <w:rPr>
                <w:rFonts w:eastAsia="Calibri" w:cstheme="minorHAnsi"/>
                <w:color w:val="000000" w:themeColor="text1"/>
                <w:lang w:val="en-CA"/>
              </w:rPr>
              <w:t>5. Support costs (not to exceed 8% or the relevant donor percentage)</w:t>
            </w:r>
          </w:p>
        </w:tc>
        <w:tc>
          <w:tcPr>
            <w:tcW w:w="543" w:type="dxa"/>
          </w:tcPr>
          <w:p w14:paraId="3383B0B1"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879" w:type="dxa"/>
          </w:tcPr>
          <w:p w14:paraId="6B272B4B"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923" w:type="dxa"/>
            <w:tcMar>
              <w:top w:w="20" w:type="nil"/>
              <w:left w:w="20" w:type="nil"/>
              <w:bottom w:w="20" w:type="nil"/>
              <w:right w:w="20" w:type="nil"/>
            </w:tcMar>
            <w:vAlign w:val="center"/>
          </w:tcPr>
          <w:p w14:paraId="1B4EFB06" w14:textId="3D241BA8"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622" w:type="dxa"/>
            <w:tcMar>
              <w:top w:w="20" w:type="nil"/>
              <w:left w:w="20" w:type="nil"/>
              <w:bottom w:w="20" w:type="nil"/>
              <w:right w:w="20" w:type="nil"/>
            </w:tcMar>
            <w:vAlign w:val="center"/>
          </w:tcPr>
          <w:p w14:paraId="4000E594"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1057" w:type="dxa"/>
            <w:tcMar>
              <w:top w:w="20" w:type="nil"/>
              <w:left w:w="20" w:type="nil"/>
              <w:bottom w:w="20" w:type="nil"/>
              <w:right w:w="20" w:type="nil"/>
            </w:tcMar>
            <w:vAlign w:val="center"/>
          </w:tcPr>
          <w:p w14:paraId="7D7434C8"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1648" w:type="dxa"/>
          </w:tcPr>
          <w:p w14:paraId="1F77457B"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r>
      <w:tr w:rsidR="00D15DEC" w:rsidRPr="00DE69DA" w14:paraId="262E2EF9" w14:textId="7F9866F4" w:rsidTr="008C01FC">
        <w:tc>
          <w:tcPr>
            <w:tcW w:w="2878" w:type="dxa"/>
            <w:tcMar>
              <w:top w:w="20" w:type="nil"/>
              <w:left w:w="20" w:type="nil"/>
              <w:bottom w:w="20" w:type="nil"/>
              <w:right w:w="20" w:type="nil"/>
            </w:tcMar>
            <w:vAlign w:val="center"/>
          </w:tcPr>
          <w:p w14:paraId="7C9B0620" w14:textId="6187F282" w:rsidR="00D15DEC" w:rsidRPr="002E4D2E" w:rsidRDefault="00D15DEC" w:rsidP="0038204D">
            <w:pPr>
              <w:widowControl w:val="0"/>
              <w:autoSpaceDE w:val="0"/>
              <w:autoSpaceDN w:val="0"/>
              <w:adjustRightInd w:val="0"/>
              <w:spacing w:after="0" w:line="240" w:lineRule="auto"/>
              <w:jc w:val="both"/>
              <w:rPr>
                <w:rFonts w:eastAsia="Calibri" w:cstheme="minorHAnsi"/>
                <w:color w:val="000000" w:themeColor="text1"/>
                <w:lang w:val="en-CA"/>
              </w:rPr>
            </w:pPr>
            <w:r w:rsidRPr="002E4D2E">
              <w:rPr>
                <w:rFonts w:eastAsia="Calibri" w:cstheme="minorHAnsi"/>
                <w:b/>
                <w:color w:val="000000" w:themeColor="text1"/>
                <w:lang w:val="en-CA"/>
              </w:rPr>
              <w:t>Total Cost for Result 1</w:t>
            </w:r>
          </w:p>
        </w:tc>
        <w:tc>
          <w:tcPr>
            <w:tcW w:w="543" w:type="dxa"/>
          </w:tcPr>
          <w:p w14:paraId="05997C6B"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879" w:type="dxa"/>
          </w:tcPr>
          <w:p w14:paraId="55F8C397"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923" w:type="dxa"/>
            <w:tcMar>
              <w:top w:w="20" w:type="nil"/>
              <w:left w:w="20" w:type="nil"/>
              <w:bottom w:w="20" w:type="nil"/>
              <w:right w:w="20" w:type="nil"/>
            </w:tcMar>
            <w:vAlign w:val="center"/>
          </w:tcPr>
          <w:p w14:paraId="3878C921"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622" w:type="dxa"/>
            <w:tcMar>
              <w:top w:w="20" w:type="nil"/>
              <w:left w:w="20" w:type="nil"/>
              <w:bottom w:w="20" w:type="nil"/>
              <w:right w:w="20" w:type="nil"/>
            </w:tcMar>
            <w:vAlign w:val="center"/>
          </w:tcPr>
          <w:p w14:paraId="0CC8B867"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1057" w:type="dxa"/>
            <w:tcMar>
              <w:top w:w="20" w:type="nil"/>
              <w:left w:w="20" w:type="nil"/>
              <w:bottom w:w="20" w:type="nil"/>
              <w:right w:w="20" w:type="nil"/>
            </w:tcMar>
            <w:vAlign w:val="center"/>
          </w:tcPr>
          <w:p w14:paraId="0B5710DA"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1648" w:type="dxa"/>
          </w:tcPr>
          <w:p w14:paraId="14B2939B"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r>
      <w:tr w:rsidR="00D15DEC" w:rsidRPr="00DE69DA" w14:paraId="7F64194D" w14:textId="2F814AD1" w:rsidTr="008C01FC">
        <w:tc>
          <w:tcPr>
            <w:tcW w:w="2878" w:type="dxa"/>
            <w:tcMar>
              <w:top w:w="20" w:type="nil"/>
              <w:left w:w="20" w:type="nil"/>
              <w:bottom w:w="20" w:type="nil"/>
              <w:right w:w="20" w:type="nil"/>
            </w:tcMar>
            <w:vAlign w:val="center"/>
          </w:tcPr>
          <w:p w14:paraId="7CCE8546" w14:textId="5DC7F79B" w:rsidR="00D15DEC" w:rsidRPr="002E4D2E" w:rsidRDefault="00D15DEC" w:rsidP="00152468">
            <w:pPr>
              <w:widowControl w:val="0"/>
              <w:autoSpaceDE w:val="0"/>
              <w:autoSpaceDN w:val="0"/>
              <w:adjustRightInd w:val="0"/>
              <w:spacing w:after="0" w:line="240" w:lineRule="auto"/>
              <w:jc w:val="both"/>
              <w:rPr>
                <w:rFonts w:eastAsia="Calibri" w:cstheme="minorHAnsi"/>
                <w:color w:val="000000" w:themeColor="text1"/>
                <w:lang w:val="en-CA"/>
              </w:rPr>
            </w:pPr>
            <w:r w:rsidRPr="002E4D2E">
              <w:rPr>
                <w:rFonts w:eastAsia="Calibri" w:cstheme="minorHAnsi"/>
                <w:color w:val="000000"/>
                <w:lang w:val="en-CA"/>
              </w:rPr>
              <w:t>1.</w:t>
            </w:r>
            <w:r w:rsidRPr="002E4D2E">
              <w:t xml:space="preserve"> </w:t>
            </w:r>
            <w:r w:rsidRPr="002E4D2E">
              <w:rPr>
                <w:rFonts w:eastAsia="Calibri" w:cstheme="minorHAnsi"/>
                <w:color w:val="000000"/>
                <w:lang w:val="en-CA"/>
              </w:rPr>
              <w:t>Contracts (Consultants, Procurement Contracts)</w:t>
            </w:r>
          </w:p>
        </w:tc>
        <w:tc>
          <w:tcPr>
            <w:tcW w:w="543" w:type="dxa"/>
          </w:tcPr>
          <w:p w14:paraId="1F76E4DE" w14:textId="77777777" w:rsidR="00D15DEC" w:rsidRPr="002E4D2E" w:rsidRDefault="00D15DEC" w:rsidP="00152468">
            <w:pPr>
              <w:widowControl w:val="0"/>
              <w:autoSpaceDE w:val="0"/>
              <w:autoSpaceDN w:val="0"/>
              <w:adjustRightInd w:val="0"/>
              <w:spacing w:after="0" w:line="240" w:lineRule="auto"/>
              <w:jc w:val="both"/>
              <w:rPr>
                <w:rFonts w:eastAsia="Calibri" w:cstheme="minorHAnsi"/>
                <w:color w:val="000000"/>
                <w:lang w:val="en-CA"/>
              </w:rPr>
            </w:pPr>
          </w:p>
        </w:tc>
        <w:tc>
          <w:tcPr>
            <w:tcW w:w="879" w:type="dxa"/>
          </w:tcPr>
          <w:p w14:paraId="290EAA29" w14:textId="77777777" w:rsidR="00D15DEC" w:rsidRPr="002E4D2E" w:rsidRDefault="00D15DEC" w:rsidP="00152468">
            <w:pPr>
              <w:widowControl w:val="0"/>
              <w:autoSpaceDE w:val="0"/>
              <w:autoSpaceDN w:val="0"/>
              <w:adjustRightInd w:val="0"/>
              <w:spacing w:after="0" w:line="240" w:lineRule="auto"/>
              <w:jc w:val="both"/>
              <w:rPr>
                <w:rFonts w:eastAsia="Calibri" w:cstheme="minorHAnsi"/>
                <w:color w:val="000000"/>
                <w:lang w:val="en-CA"/>
              </w:rPr>
            </w:pPr>
          </w:p>
        </w:tc>
        <w:tc>
          <w:tcPr>
            <w:tcW w:w="923" w:type="dxa"/>
            <w:tcMar>
              <w:top w:w="20" w:type="nil"/>
              <w:left w:w="20" w:type="nil"/>
              <w:bottom w:w="20" w:type="nil"/>
              <w:right w:w="20" w:type="nil"/>
            </w:tcMar>
            <w:vAlign w:val="center"/>
          </w:tcPr>
          <w:p w14:paraId="2460DF2C" w14:textId="77777777" w:rsidR="00D15DEC" w:rsidRPr="002E4D2E" w:rsidRDefault="00D15DEC" w:rsidP="00152468">
            <w:pPr>
              <w:widowControl w:val="0"/>
              <w:autoSpaceDE w:val="0"/>
              <w:autoSpaceDN w:val="0"/>
              <w:adjustRightInd w:val="0"/>
              <w:spacing w:after="0" w:line="240" w:lineRule="auto"/>
              <w:jc w:val="both"/>
              <w:rPr>
                <w:rFonts w:eastAsia="Calibri" w:cstheme="minorHAnsi"/>
                <w:color w:val="000000"/>
                <w:lang w:val="en-CA"/>
              </w:rPr>
            </w:pPr>
          </w:p>
        </w:tc>
        <w:tc>
          <w:tcPr>
            <w:tcW w:w="622" w:type="dxa"/>
            <w:tcMar>
              <w:top w:w="20" w:type="nil"/>
              <w:left w:w="20" w:type="nil"/>
              <w:bottom w:w="20" w:type="nil"/>
              <w:right w:w="20" w:type="nil"/>
            </w:tcMar>
            <w:vAlign w:val="center"/>
          </w:tcPr>
          <w:p w14:paraId="335E4E9C" w14:textId="77777777" w:rsidR="00D15DEC" w:rsidRPr="002E4D2E" w:rsidRDefault="00D15DEC" w:rsidP="00152468">
            <w:pPr>
              <w:widowControl w:val="0"/>
              <w:autoSpaceDE w:val="0"/>
              <w:autoSpaceDN w:val="0"/>
              <w:adjustRightInd w:val="0"/>
              <w:spacing w:after="0" w:line="240" w:lineRule="auto"/>
              <w:jc w:val="both"/>
              <w:rPr>
                <w:rFonts w:eastAsia="Calibri" w:cstheme="minorHAnsi"/>
                <w:color w:val="000000"/>
                <w:lang w:val="en-CA"/>
              </w:rPr>
            </w:pPr>
          </w:p>
        </w:tc>
        <w:tc>
          <w:tcPr>
            <w:tcW w:w="1057" w:type="dxa"/>
            <w:tcMar>
              <w:top w:w="20" w:type="nil"/>
              <w:left w:w="20" w:type="nil"/>
              <w:bottom w:w="20" w:type="nil"/>
              <w:right w:w="20" w:type="nil"/>
            </w:tcMar>
            <w:vAlign w:val="center"/>
          </w:tcPr>
          <w:p w14:paraId="43FA9648" w14:textId="77777777" w:rsidR="00D15DEC" w:rsidRPr="002E4D2E" w:rsidRDefault="00D15DEC" w:rsidP="00152468">
            <w:pPr>
              <w:widowControl w:val="0"/>
              <w:autoSpaceDE w:val="0"/>
              <w:autoSpaceDN w:val="0"/>
              <w:adjustRightInd w:val="0"/>
              <w:spacing w:after="0" w:line="240" w:lineRule="auto"/>
              <w:jc w:val="both"/>
              <w:rPr>
                <w:rFonts w:eastAsia="Calibri" w:cstheme="minorHAnsi"/>
                <w:color w:val="000000"/>
                <w:lang w:val="en-CA"/>
              </w:rPr>
            </w:pPr>
          </w:p>
        </w:tc>
        <w:tc>
          <w:tcPr>
            <w:tcW w:w="1648" w:type="dxa"/>
          </w:tcPr>
          <w:p w14:paraId="0E1FF185" w14:textId="77777777" w:rsidR="00D15DEC" w:rsidRPr="002E4D2E" w:rsidRDefault="00D15DEC" w:rsidP="00152468">
            <w:pPr>
              <w:widowControl w:val="0"/>
              <w:autoSpaceDE w:val="0"/>
              <w:autoSpaceDN w:val="0"/>
              <w:adjustRightInd w:val="0"/>
              <w:spacing w:after="0" w:line="240" w:lineRule="auto"/>
              <w:jc w:val="both"/>
              <w:rPr>
                <w:rFonts w:eastAsia="Calibri" w:cstheme="minorHAnsi"/>
                <w:color w:val="000000"/>
                <w:lang w:val="en-CA"/>
              </w:rPr>
            </w:pPr>
          </w:p>
        </w:tc>
      </w:tr>
      <w:tr w:rsidR="00D15DEC" w:rsidRPr="00DE69DA" w14:paraId="61CF6A13" w14:textId="54B883FC" w:rsidTr="008C01FC">
        <w:tc>
          <w:tcPr>
            <w:tcW w:w="2878" w:type="dxa"/>
            <w:tcMar>
              <w:top w:w="20" w:type="nil"/>
              <w:left w:w="20" w:type="nil"/>
              <w:bottom w:w="20" w:type="nil"/>
              <w:right w:w="20" w:type="nil"/>
            </w:tcMar>
            <w:vAlign w:val="center"/>
          </w:tcPr>
          <w:p w14:paraId="69EE3EC2" w14:textId="5B72E77F" w:rsidR="00D15DEC" w:rsidRPr="002E4D2E" w:rsidRDefault="00D15DEC" w:rsidP="00152468">
            <w:pPr>
              <w:widowControl w:val="0"/>
              <w:autoSpaceDE w:val="0"/>
              <w:autoSpaceDN w:val="0"/>
              <w:adjustRightInd w:val="0"/>
              <w:spacing w:after="0" w:line="240" w:lineRule="auto"/>
              <w:jc w:val="both"/>
              <w:rPr>
                <w:rFonts w:eastAsia="Calibri" w:cstheme="minorHAnsi"/>
                <w:color w:val="000000" w:themeColor="text1"/>
                <w:lang w:val="en-CA"/>
              </w:rPr>
            </w:pPr>
            <w:r w:rsidRPr="002E4D2E">
              <w:rPr>
                <w:rFonts w:eastAsia="Calibri" w:cstheme="minorHAnsi"/>
                <w:color w:val="000000"/>
                <w:lang w:val="en-CA"/>
              </w:rPr>
              <w:t>2.</w:t>
            </w:r>
            <w:r w:rsidRPr="002E4D2E">
              <w:t xml:space="preserve"> </w:t>
            </w:r>
            <w:r w:rsidRPr="002E4D2E">
              <w:rPr>
                <w:rFonts w:eastAsia="Calibri" w:cstheme="minorHAnsi"/>
                <w:color w:val="000000"/>
                <w:lang w:val="en-CA"/>
              </w:rPr>
              <w:t>Equipment/Materials</w:t>
            </w:r>
          </w:p>
        </w:tc>
        <w:tc>
          <w:tcPr>
            <w:tcW w:w="543" w:type="dxa"/>
          </w:tcPr>
          <w:p w14:paraId="250CECEE" w14:textId="77777777" w:rsidR="00D15DEC" w:rsidRPr="002E4D2E" w:rsidRDefault="00D15DEC" w:rsidP="00152468">
            <w:pPr>
              <w:widowControl w:val="0"/>
              <w:autoSpaceDE w:val="0"/>
              <w:autoSpaceDN w:val="0"/>
              <w:adjustRightInd w:val="0"/>
              <w:spacing w:after="0" w:line="240" w:lineRule="auto"/>
              <w:jc w:val="both"/>
              <w:rPr>
                <w:rFonts w:eastAsia="Calibri" w:cstheme="minorHAnsi"/>
                <w:color w:val="000000"/>
                <w:lang w:val="en-CA"/>
              </w:rPr>
            </w:pPr>
          </w:p>
        </w:tc>
        <w:tc>
          <w:tcPr>
            <w:tcW w:w="879" w:type="dxa"/>
          </w:tcPr>
          <w:p w14:paraId="7D045641" w14:textId="77777777" w:rsidR="00D15DEC" w:rsidRPr="002E4D2E" w:rsidRDefault="00D15DEC" w:rsidP="00152468">
            <w:pPr>
              <w:widowControl w:val="0"/>
              <w:autoSpaceDE w:val="0"/>
              <w:autoSpaceDN w:val="0"/>
              <w:adjustRightInd w:val="0"/>
              <w:spacing w:after="0" w:line="240" w:lineRule="auto"/>
              <w:jc w:val="both"/>
              <w:rPr>
                <w:rFonts w:eastAsia="Calibri" w:cstheme="minorHAnsi"/>
                <w:color w:val="000000"/>
                <w:lang w:val="en-CA"/>
              </w:rPr>
            </w:pPr>
          </w:p>
        </w:tc>
        <w:tc>
          <w:tcPr>
            <w:tcW w:w="923" w:type="dxa"/>
            <w:tcMar>
              <w:top w:w="20" w:type="nil"/>
              <w:left w:w="20" w:type="nil"/>
              <w:bottom w:w="20" w:type="nil"/>
              <w:right w:w="20" w:type="nil"/>
            </w:tcMar>
            <w:vAlign w:val="center"/>
          </w:tcPr>
          <w:p w14:paraId="2312CD8A" w14:textId="77777777" w:rsidR="00D15DEC" w:rsidRPr="002E4D2E" w:rsidRDefault="00D15DEC" w:rsidP="00152468">
            <w:pPr>
              <w:widowControl w:val="0"/>
              <w:autoSpaceDE w:val="0"/>
              <w:autoSpaceDN w:val="0"/>
              <w:adjustRightInd w:val="0"/>
              <w:spacing w:after="0" w:line="240" w:lineRule="auto"/>
              <w:jc w:val="both"/>
              <w:rPr>
                <w:rFonts w:eastAsia="Calibri" w:cstheme="minorHAnsi"/>
                <w:color w:val="000000"/>
                <w:lang w:val="en-CA"/>
              </w:rPr>
            </w:pPr>
          </w:p>
        </w:tc>
        <w:tc>
          <w:tcPr>
            <w:tcW w:w="622" w:type="dxa"/>
            <w:tcMar>
              <w:top w:w="20" w:type="nil"/>
              <w:left w:w="20" w:type="nil"/>
              <w:bottom w:w="20" w:type="nil"/>
              <w:right w:w="20" w:type="nil"/>
            </w:tcMar>
            <w:vAlign w:val="center"/>
          </w:tcPr>
          <w:p w14:paraId="2363F429" w14:textId="77777777" w:rsidR="00D15DEC" w:rsidRPr="002E4D2E" w:rsidRDefault="00D15DEC" w:rsidP="00152468">
            <w:pPr>
              <w:widowControl w:val="0"/>
              <w:autoSpaceDE w:val="0"/>
              <w:autoSpaceDN w:val="0"/>
              <w:adjustRightInd w:val="0"/>
              <w:spacing w:after="0" w:line="240" w:lineRule="auto"/>
              <w:jc w:val="both"/>
              <w:rPr>
                <w:rFonts w:eastAsia="Calibri" w:cstheme="minorHAnsi"/>
                <w:color w:val="000000"/>
                <w:lang w:val="en-CA"/>
              </w:rPr>
            </w:pPr>
          </w:p>
        </w:tc>
        <w:tc>
          <w:tcPr>
            <w:tcW w:w="1057" w:type="dxa"/>
            <w:tcMar>
              <w:top w:w="20" w:type="nil"/>
              <w:left w:w="20" w:type="nil"/>
              <w:bottom w:w="20" w:type="nil"/>
              <w:right w:w="20" w:type="nil"/>
            </w:tcMar>
            <w:vAlign w:val="center"/>
          </w:tcPr>
          <w:p w14:paraId="4C9A983E" w14:textId="77777777" w:rsidR="00D15DEC" w:rsidRPr="002E4D2E" w:rsidRDefault="00D15DEC" w:rsidP="00152468">
            <w:pPr>
              <w:widowControl w:val="0"/>
              <w:autoSpaceDE w:val="0"/>
              <w:autoSpaceDN w:val="0"/>
              <w:adjustRightInd w:val="0"/>
              <w:spacing w:after="0" w:line="240" w:lineRule="auto"/>
              <w:jc w:val="both"/>
              <w:rPr>
                <w:rFonts w:eastAsia="Calibri" w:cstheme="minorHAnsi"/>
                <w:color w:val="000000"/>
                <w:lang w:val="en-CA"/>
              </w:rPr>
            </w:pPr>
          </w:p>
        </w:tc>
        <w:tc>
          <w:tcPr>
            <w:tcW w:w="1648" w:type="dxa"/>
          </w:tcPr>
          <w:p w14:paraId="45AC3D9A" w14:textId="77777777" w:rsidR="00D15DEC" w:rsidRPr="002E4D2E" w:rsidRDefault="00D15DEC" w:rsidP="00152468">
            <w:pPr>
              <w:widowControl w:val="0"/>
              <w:autoSpaceDE w:val="0"/>
              <w:autoSpaceDN w:val="0"/>
              <w:adjustRightInd w:val="0"/>
              <w:spacing w:after="0" w:line="240" w:lineRule="auto"/>
              <w:jc w:val="both"/>
              <w:rPr>
                <w:rFonts w:eastAsia="Calibri" w:cstheme="minorHAnsi"/>
                <w:color w:val="000000"/>
                <w:lang w:val="en-CA"/>
              </w:rPr>
            </w:pPr>
          </w:p>
        </w:tc>
      </w:tr>
      <w:tr w:rsidR="00D15DEC" w:rsidRPr="00DE69DA" w14:paraId="3673810A" w14:textId="22BB227A" w:rsidTr="008C01FC">
        <w:tc>
          <w:tcPr>
            <w:tcW w:w="2878" w:type="dxa"/>
            <w:tcMar>
              <w:top w:w="20" w:type="nil"/>
              <w:left w:w="20" w:type="nil"/>
              <w:bottom w:w="20" w:type="nil"/>
              <w:right w:w="20" w:type="nil"/>
            </w:tcMar>
            <w:vAlign w:val="center"/>
          </w:tcPr>
          <w:p w14:paraId="57001EA1" w14:textId="6227EC72" w:rsidR="00D15DEC" w:rsidRPr="002E4D2E" w:rsidRDefault="00D15DEC" w:rsidP="00152468">
            <w:pPr>
              <w:widowControl w:val="0"/>
              <w:autoSpaceDE w:val="0"/>
              <w:autoSpaceDN w:val="0"/>
              <w:adjustRightInd w:val="0"/>
              <w:spacing w:after="0" w:line="240" w:lineRule="auto"/>
              <w:jc w:val="both"/>
              <w:rPr>
                <w:rFonts w:eastAsia="Calibri" w:cstheme="minorHAnsi"/>
                <w:color w:val="000000" w:themeColor="text1"/>
                <w:lang w:val="en-CA"/>
              </w:rPr>
            </w:pPr>
            <w:r w:rsidRPr="002E4D2E">
              <w:rPr>
                <w:rFonts w:eastAsia="Calibri" w:cstheme="minorHAnsi"/>
                <w:color w:val="000000"/>
                <w:lang w:val="en-CA"/>
              </w:rPr>
              <w:t xml:space="preserve">3. Training/Seminars/Travel Workshops </w:t>
            </w:r>
          </w:p>
        </w:tc>
        <w:tc>
          <w:tcPr>
            <w:tcW w:w="543" w:type="dxa"/>
          </w:tcPr>
          <w:p w14:paraId="6484EEFB" w14:textId="77777777" w:rsidR="00D15DEC" w:rsidRPr="002E4D2E" w:rsidRDefault="00D15DEC" w:rsidP="00152468">
            <w:pPr>
              <w:widowControl w:val="0"/>
              <w:autoSpaceDE w:val="0"/>
              <w:autoSpaceDN w:val="0"/>
              <w:adjustRightInd w:val="0"/>
              <w:spacing w:after="0" w:line="240" w:lineRule="auto"/>
              <w:jc w:val="both"/>
              <w:rPr>
                <w:rFonts w:eastAsia="Calibri" w:cstheme="minorHAnsi"/>
                <w:color w:val="000000"/>
                <w:lang w:val="en-CA"/>
              </w:rPr>
            </w:pPr>
          </w:p>
        </w:tc>
        <w:tc>
          <w:tcPr>
            <w:tcW w:w="879" w:type="dxa"/>
          </w:tcPr>
          <w:p w14:paraId="7CE27795" w14:textId="77777777" w:rsidR="00D15DEC" w:rsidRPr="002E4D2E" w:rsidRDefault="00D15DEC" w:rsidP="00152468">
            <w:pPr>
              <w:widowControl w:val="0"/>
              <w:autoSpaceDE w:val="0"/>
              <w:autoSpaceDN w:val="0"/>
              <w:adjustRightInd w:val="0"/>
              <w:spacing w:after="0" w:line="240" w:lineRule="auto"/>
              <w:jc w:val="both"/>
              <w:rPr>
                <w:rFonts w:eastAsia="Calibri" w:cstheme="minorHAnsi"/>
                <w:color w:val="000000"/>
                <w:lang w:val="en-CA"/>
              </w:rPr>
            </w:pPr>
          </w:p>
        </w:tc>
        <w:tc>
          <w:tcPr>
            <w:tcW w:w="923" w:type="dxa"/>
            <w:tcMar>
              <w:top w:w="20" w:type="nil"/>
              <w:left w:w="20" w:type="nil"/>
              <w:bottom w:w="20" w:type="nil"/>
              <w:right w:w="20" w:type="nil"/>
            </w:tcMar>
            <w:vAlign w:val="center"/>
          </w:tcPr>
          <w:p w14:paraId="2C64B775" w14:textId="77777777" w:rsidR="00D15DEC" w:rsidRPr="002E4D2E" w:rsidRDefault="00D15DEC" w:rsidP="00152468">
            <w:pPr>
              <w:widowControl w:val="0"/>
              <w:autoSpaceDE w:val="0"/>
              <w:autoSpaceDN w:val="0"/>
              <w:adjustRightInd w:val="0"/>
              <w:spacing w:after="0" w:line="240" w:lineRule="auto"/>
              <w:jc w:val="both"/>
              <w:rPr>
                <w:rFonts w:eastAsia="Calibri" w:cstheme="minorHAnsi"/>
                <w:color w:val="000000"/>
                <w:lang w:val="en-CA"/>
              </w:rPr>
            </w:pPr>
          </w:p>
        </w:tc>
        <w:tc>
          <w:tcPr>
            <w:tcW w:w="622" w:type="dxa"/>
            <w:tcMar>
              <w:top w:w="20" w:type="nil"/>
              <w:left w:w="20" w:type="nil"/>
              <w:bottom w:w="20" w:type="nil"/>
              <w:right w:w="20" w:type="nil"/>
            </w:tcMar>
            <w:vAlign w:val="center"/>
          </w:tcPr>
          <w:p w14:paraId="2EDED254" w14:textId="77777777" w:rsidR="00D15DEC" w:rsidRPr="002E4D2E" w:rsidRDefault="00D15DEC" w:rsidP="00152468">
            <w:pPr>
              <w:widowControl w:val="0"/>
              <w:autoSpaceDE w:val="0"/>
              <w:autoSpaceDN w:val="0"/>
              <w:adjustRightInd w:val="0"/>
              <w:spacing w:after="0" w:line="240" w:lineRule="auto"/>
              <w:jc w:val="both"/>
              <w:rPr>
                <w:rFonts w:eastAsia="Calibri" w:cstheme="minorHAnsi"/>
                <w:color w:val="000000"/>
                <w:lang w:val="en-CA"/>
              </w:rPr>
            </w:pPr>
          </w:p>
        </w:tc>
        <w:tc>
          <w:tcPr>
            <w:tcW w:w="1057" w:type="dxa"/>
            <w:tcMar>
              <w:top w:w="20" w:type="nil"/>
              <w:left w:w="20" w:type="nil"/>
              <w:bottom w:w="20" w:type="nil"/>
              <w:right w:w="20" w:type="nil"/>
            </w:tcMar>
            <w:vAlign w:val="center"/>
          </w:tcPr>
          <w:p w14:paraId="3537BDA7" w14:textId="77777777" w:rsidR="00D15DEC" w:rsidRPr="002E4D2E" w:rsidRDefault="00D15DEC" w:rsidP="00152468">
            <w:pPr>
              <w:widowControl w:val="0"/>
              <w:autoSpaceDE w:val="0"/>
              <w:autoSpaceDN w:val="0"/>
              <w:adjustRightInd w:val="0"/>
              <w:spacing w:after="0" w:line="240" w:lineRule="auto"/>
              <w:jc w:val="both"/>
              <w:rPr>
                <w:rFonts w:eastAsia="Calibri" w:cstheme="minorHAnsi"/>
                <w:color w:val="000000"/>
                <w:lang w:val="en-CA"/>
              </w:rPr>
            </w:pPr>
          </w:p>
        </w:tc>
        <w:tc>
          <w:tcPr>
            <w:tcW w:w="1648" w:type="dxa"/>
          </w:tcPr>
          <w:p w14:paraId="002662EA" w14:textId="77777777" w:rsidR="00D15DEC" w:rsidRPr="002E4D2E" w:rsidRDefault="00D15DEC" w:rsidP="00152468">
            <w:pPr>
              <w:widowControl w:val="0"/>
              <w:autoSpaceDE w:val="0"/>
              <w:autoSpaceDN w:val="0"/>
              <w:adjustRightInd w:val="0"/>
              <w:spacing w:after="0" w:line="240" w:lineRule="auto"/>
              <w:jc w:val="both"/>
              <w:rPr>
                <w:rFonts w:eastAsia="Calibri" w:cstheme="minorHAnsi"/>
                <w:color w:val="000000"/>
                <w:lang w:val="en-CA"/>
              </w:rPr>
            </w:pPr>
          </w:p>
        </w:tc>
      </w:tr>
      <w:tr w:rsidR="00D15DEC" w:rsidRPr="00DE69DA" w14:paraId="1A30399E" w14:textId="52432A74" w:rsidTr="008C01FC">
        <w:tc>
          <w:tcPr>
            <w:tcW w:w="2878" w:type="dxa"/>
            <w:tcMar>
              <w:top w:w="20" w:type="nil"/>
              <w:left w:w="20" w:type="nil"/>
              <w:bottom w:w="20" w:type="nil"/>
              <w:right w:w="20" w:type="nil"/>
            </w:tcMar>
            <w:vAlign w:val="center"/>
          </w:tcPr>
          <w:p w14:paraId="1CE9A6A7" w14:textId="7D8E8CB6" w:rsidR="00D15DEC" w:rsidRPr="002E4D2E" w:rsidRDefault="00D15DEC" w:rsidP="00152468">
            <w:pPr>
              <w:widowControl w:val="0"/>
              <w:autoSpaceDE w:val="0"/>
              <w:autoSpaceDN w:val="0"/>
              <w:adjustRightInd w:val="0"/>
              <w:spacing w:after="0" w:line="240" w:lineRule="auto"/>
              <w:jc w:val="both"/>
              <w:rPr>
                <w:rFonts w:eastAsia="Calibri" w:cstheme="minorHAnsi"/>
                <w:color w:val="000000" w:themeColor="text1"/>
                <w:lang w:val="en-CA"/>
              </w:rPr>
            </w:pPr>
            <w:r w:rsidRPr="002E4D2E">
              <w:rPr>
                <w:rFonts w:eastAsia="Calibri" w:cstheme="minorHAnsi"/>
                <w:color w:val="000000"/>
                <w:lang w:val="en-CA"/>
              </w:rPr>
              <w:t>4. Other costs</w:t>
            </w:r>
            <w:r w:rsidRPr="002E4D2E">
              <w:rPr>
                <w:rFonts w:eastAsia="Calibri" w:cstheme="minorHAnsi"/>
                <w:color w:val="000000"/>
                <w:position w:val="10"/>
                <w:lang w:val="en-CA"/>
              </w:rPr>
              <w:t xml:space="preserve"> </w:t>
            </w:r>
          </w:p>
        </w:tc>
        <w:tc>
          <w:tcPr>
            <w:tcW w:w="543" w:type="dxa"/>
          </w:tcPr>
          <w:p w14:paraId="1618B550" w14:textId="77777777" w:rsidR="00D15DEC" w:rsidRPr="002E4D2E" w:rsidRDefault="00D15DEC" w:rsidP="00152468">
            <w:pPr>
              <w:widowControl w:val="0"/>
              <w:autoSpaceDE w:val="0"/>
              <w:autoSpaceDN w:val="0"/>
              <w:adjustRightInd w:val="0"/>
              <w:spacing w:after="0" w:line="240" w:lineRule="auto"/>
              <w:jc w:val="both"/>
              <w:rPr>
                <w:rFonts w:eastAsia="Calibri" w:cstheme="minorHAnsi"/>
                <w:color w:val="000000"/>
                <w:lang w:val="en-CA"/>
              </w:rPr>
            </w:pPr>
          </w:p>
        </w:tc>
        <w:tc>
          <w:tcPr>
            <w:tcW w:w="879" w:type="dxa"/>
          </w:tcPr>
          <w:p w14:paraId="6406B03D" w14:textId="77777777" w:rsidR="00D15DEC" w:rsidRPr="002E4D2E" w:rsidRDefault="00D15DEC" w:rsidP="00152468">
            <w:pPr>
              <w:widowControl w:val="0"/>
              <w:autoSpaceDE w:val="0"/>
              <w:autoSpaceDN w:val="0"/>
              <w:adjustRightInd w:val="0"/>
              <w:spacing w:after="0" w:line="240" w:lineRule="auto"/>
              <w:jc w:val="both"/>
              <w:rPr>
                <w:rFonts w:eastAsia="Calibri" w:cstheme="minorHAnsi"/>
                <w:color w:val="000000"/>
                <w:lang w:val="en-CA"/>
              </w:rPr>
            </w:pPr>
          </w:p>
        </w:tc>
        <w:tc>
          <w:tcPr>
            <w:tcW w:w="923" w:type="dxa"/>
            <w:tcMar>
              <w:top w:w="20" w:type="nil"/>
              <w:left w:w="20" w:type="nil"/>
              <w:bottom w:w="20" w:type="nil"/>
              <w:right w:w="20" w:type="nil"/>
            </w:tcMar>
            <w:vAlign w:val="center"/>
          </w:tcPr>
          <w:p w14:paraId="1D43A12A" w14:textId="77777777" w:rsidR="00D15DEC" w:rsidRPr="002E4D2E" w:rsidRDefault="00D15DEC" w:rsidP="00152468">
            <w:pPr>
              <w:widowControl w:val="0"/>
              <w:autoSpaceDE w:val="0"/>
              <w:autoSpaceDN w:val="0"/>
              <w:adjustRightInd w:val="0"/>
              <w:spacing w:after="0" w:line="240" w:lineRule="auto"/>
              <w:jc w:val="both"/>
              <w:rPr>
                <w:rFonts w:eastAsia="Calibri" w:cstheme="minorHAnsi"/>
                <w:color w:val="000000"/>
                <w:lang w:val="en-CA"/>
              </w:rPr>
            </w:pPr>
          </w:p>
        </w:tc>
        <w:tc>
          <w:tcPr>
            <w:tcW w:w="622" w:type="dxa"/>
            <w:tcMar>
              <w:top w:w="20" w:type="nil"/>
              <w:left w:w="20" w:type="nil"/>
              <w:bottom w:w="20" w:type="nil"/>
              <w:right w:w="20" w:type="nil"/>
            </w:tcMar>
            <w:vAlign w:val="center"/>
          </w:tcPr>
          <w:p w14:paraId="468A8AB8" w14:textId="77777777" w:rsidR="00D15DEC" w:rsidRPr="002E4D2E" w:rsidRDefault="00D15DEC" w:rsidP="00152468">
            <w:pPr>
              <w:widowControl w:val="0"/>
              <w:autoSpaceDE w:val="0"/>
              <w:autoSpaceDN w:val="0"/>
              <w:adjustRightInd w:val="0"/>
              <w:spacing w:after="0" w:line="240" w:lineRule="auto"/>
              <w:jc w:val="both"/>
              <w:rPr>
                <w:rFonts w:eastAsia="Calibri" w:cstheme="minorHAnsi"/>
                <w:color w:val="000000"/>
                <w:lang w:val="en-CA"/>
              </w:rPr>
            </w:pPr>
          </w:p>
        </w:tc>
        <w:tc>
          <w:tcPr>
            <w:tcW w:w="1057" w:type="dxa"/>
            <w:tcMar>
              <w:top w:w="20" w:type="nil"/>
              <w:left w:w="20" w:type="nil"/>
              <w:bottom w:w="20" w:type="nil"/>
              <w:right w:w="20" w:type="nil"/>
            </w:tcMar>
            <w:vAlign w:val="center"/>
          </w:tcPr>
          <w:p w14:paraId="4BF8931A" w14:textId="77777777" w:rsidR="00D15DEC" w:rsidRPr="002E4D2E" w:rsidRDefault="00D15DEC" w:rsidP="00152468">
            <w:pPr>
              <w:widowControl w:val="0"/>
              <w:autoSpaceDE w:val="0"/>
              <w:autoSpaceDN w:val="0"/>
              <w:adjustRightInd w:val="0"/>
              <w:spacing w:after="0" w:line="240" w:lineRule="auto"/>
              <w:jc w:val="both"/>
              <w:rPr>
                <w:rFonts w:eastAsia="Calibri" w:cstheme="minorHAnsi"/>
                <w:color w:val="000000"/>
                <w:lang w:val="en-CA"/>
              </w:rPr>
            </w:pPr>
          </w:p>
        </w:tc>
        <w:tc>
          <w:tcPr>
            <w:tcW w:w="1648" w:type="dxa"/>
          </w:tcPr>
          <w:p w14:paraId="75C08EFC" w14:textId="77777777" w:rsidR="00D15DEC" w:rsidRPr="002E4D2E" w:rsidRDefault="00D15DEC" w:rsidP="00152468">
            <w:pPr>
              <w:widowControl w:val="0"/>
              <w:autoSpaceDE w:val="0"/>
              <w:autoSpaceDN w:val="0"/>
              <w:adjustRightInd w:val="0"/>
              <w:spacing w:after="0" w:line="240" w:lineRule="auto"/>
              <w:jc w:val="both"/>
              <w:rPr>
                <w:rFonts w:eastAsia="Calibri" w:cstheme="minorHAnsi"/>
                <w:color w:val="000000"/>
                <w:lang w:val="en-CA"/>
              </w:rPr>
            </w:pPr>
          </w:p>
        </w:tc>
      </w:tr>
      <w:tr w:rsidR="00D15DEC" w:rsidRPr="00DE69DA" w14:paraId="3D11869A" w14:textId="780867D0" w:rsidTr="008C01FC">
        <w:tc>
          <w:tcPr>
            <w:tcW w:w="2878" w:type="dxa"/>
            <w:tcMar>
              <w:top w:w="20" w:type="nil"/>
              <w:left w:w="20" w:type="nil"/>
              <w:bottom w:w="20" w:type="nil"/>
              <w:right w:w="20" w:type="nil"/>
            </w:tcMar>
            <w:vAlign w:val="center"/>
          </w:tcPr>
          <w:p w14:paraId="4CFC50FB" w14:textId="023EEAA3" w:rsidR="00D15DEC" w:rsidRPr="002E4D2E" w:rsidRDefault="00D15DEC" w:rsidP="00152468">
            <w:pPr>
              <w:widowControl w:val="0"/>
              <w:autoSpaceDE w:val="0"/>
              <w:autoSpaceDN w:val="0"/>
              <w:adjustRightInd w:val="0"/>
              <w:spacing w:after="0" w:line="240" w:lineRule="auto"/>
              <w:jc w:val="both"/>
              <w:rPr>
                <w:rFonts w:eastAsia="Calibri" w:cstheme="minorHAnsi"/>
                <w:color w:val="000000"/>
                <w:lang w:val="en-CA"/>
              </w:rPr>
            </w:pPr>
            <w:r w:rsidRPr="002E4D2E">
              <w:rPr>
                <w:rFonts w:eastAsia="Calibri" w:cstheme="minorHAnsi"/>
                <w:color w:val="000000"/>
                <w:lang w:val="en-CA"/>
              </w:rPr>
              <w:t>5. Support costs (not to exceed 8% or the relevant donor percentage)</w:t>
            </w:r>
          </w:p>
        </w:tc>
        <w:tc>
          <w:tcPr>
            <w:tcW w:w="543" w:type="dxa"/>
          </w:tcPr>
          <w:p w14:paraId="37244B5F" w14:textId="77777777" w:rsidR="00D15DEC" w:rsidRPr="002E4D2E" w:rsidRDefault="00D15DEC" w:rsidP="00152468">
            <w:pPr>
              <w:widowControl w:val="0"/>
              <w:autoSpaceDE w:val="0"/>
              <w:autoSpaceDN w:val="0"/>
              <w:adjustRightInd w:val="0"/>
              <w:spacing w:after="0" w:line="240" w:lineRule="auto"/>
              <w:jc w:val="both"/>
              <w:rPr>
                <w:rFonts w:eastAsia="Calibri" w:cstheme="minorHAnsi"/>
                <w:color w:val="000000"/>
                <w:lang w:val="en-CA"/>
              </w:rPr>
            </w:pPr>
          </w:p>
        </w:tc>
        <w:tc>
          <w:tcPr>
            <w:tcW w:w="879" w:type="dxa"/>
          </w:tcPr>
          <w:p w14:paraId="165DAD54" w14:textId="77777777" w:rsidR="00D15DEC" w:rsidRPr="002E4D2E" w:rsidRDefault="00D15DEC" w:rsidP="00152468">
            <w:pPr>
              <w:widowControl w:val="0"/>
              <w:autoSpaceDE w:val="0"/>
              <w:autoSpaceDN w:val="0"/>
              <w:adjustRightInd w:val="0"/>
              <w:spacing w:after="0" w:line="240" w:lineRule="auto"/>
              <w:jc w:val="both"/>
              <w:rPr>
                <w:rFonts w:eastAsia="Calibri" w:cstheme="minorHAnsi"/>
                <w:color w:val="000000"/>
                <w:lang w:val="en-CA"/>
              </w:rPr>
            </w:pPr>
          </w:p>
        </w:tc>
        <w:tc>
          <w:tcPr>
            <w:tcW w:w="923" w:type="dxa"/>
            <w:tcMar>
              <w:top w:w="20" w:type="nil"/>
              <w:left w:w="20" w:type="nil"/>
              <w:bottom w:w="20" w:type="nil"/>
              <w:right w:w="20" w:type="nil"/>
            </w:tcMar>
            <w:vAlign w:val="center"/>
          </w:tcPr>
          <w:p w14:paraId="18C62F7D" w14:textId="77777777" w:rsidR="00D15DEC" w:rsidRPr="002E4D2E" w:rsidRDefault="00D15DEC" w:rsidP="00152468">
            <w:pPr>
              <w:widowControl w:val="0"/>
              <w:autoSpaceDE w:val="0"/>
              <w:autoSpaceDN w:val="0"/>
              <w:adjustRightInd w:val="0"/>
              <w:spacing w:after="0" w:line="240" w:lineRule="auto"/>
              <w:jc w:val="both"/>
              <w:rPr>
                <w:rFonts w:eastAsia="Calibri" w:cstheme="minorHAnsi"/>
                <w:color w:val="000000"/>
                <w:lang w:val="en-CA"/>
              </w:rPr>
            </w:pPr>
          </w:p>
        </w:tc>
        <w:tc>
          <w:tcPr>
            <w:tcW w:w="622" w:type="dxa"/>
            <w:tcMar>
              <w:top w:w="20" w:type="nil"/>
              <w:left w:w="20" w:type="nil"/>
              <w:bottom w:w="20" w:type="nil"/>
              <w:right w:w="20" w:type="nil"/>
            </w:tcMar>
            <w:vAlign w:val="center"/>
          </w:tcPr>
          <w:p w14:paraId="061896CB" w14:textId="77777777" w:rsidR="00D15DEC" w:rsidRPr="002E4D2E" w:rsidRDefault="00D15DEC" w:rsidP="00152468">
            <w:pPr>
              <w:widowControl w:val="0"/>
              <w:autoSpaceDE w:val="0"/>
              <w:autoSpaceDN w:val="0"/>
              <w:adjustRightInd w:val="0"/>
              <w:spacing w:after="0" w:line="240" w:lineRule="auto"/>
              <w:jc w:val="both"/>
              <w:rPr>
                <w:rFonts w:eastAsia="Calibri" w:cstheme="minorHAnsi"/>
                <w:color w:val="000000"/>
                <w:lang w:val="en-CA"/>
              </w:rPr>
            </w:pPr>
          </w:p>
        </w:tc>
        <w:tc>
          <w:tcPr>
            <w:tcW w:w="1057" w:type="dxa"/>
            <w:tcMar>
              <w:top w:w="20" w:type="nil"/>
              <w:left w:w="20" w:type="nil"/>
              <w:bottom w:w="20" w:type="nil"/>
              <w:right w:w="20" w:type="nil"/>
            </w:tcMar>
            <w:vAlign w:val="center"/>
          </w:tcPr>
          <w:p w14:paraId="785DAF0D" w14:textId="77777777" w:rsidR="00D15DEC" w:rsidRPr="002E4D2E" w:rsidRDefault="00D15DEC" w:rsidP="00152468">
            <w:pPr>
              <w:widowControl w:val="0"/>
              <w:autoSpaceDE w:val="0"/>
              <w:autoSpaceDN w:val="0"/>
              <w:adjustRightInd w:val="0"/>
              <w:spacing w:after="0" w:line="240" w:lineRule="auto"/>
              <w:jc w:val="both"/>
              <w:rPr>
                <w:rFonts w:eastAsia="Calibri" w:cstheme="minorHAnsi"/>
                <w:color w:val="000000"/>
                <w:lang w:val="en-CA"/>
              </w:rPr>
            </w:pPr>
          </w:p>
        </w:tc>
        <w:tc>
          <w:tcPr>
            <w:tcW w:w="1648" w:type="dxa"/>
          </w:tcPr>
          <w:p w14:paraId="75838E72" w14:textId="77777777" w:rsidR="00D15DEC" w:rsidRPr="002E4D2E" w:rsidRDefault="00D15DEC" w:rsidP="00152468">
            <w:pPr>
              <w:widowControl w:val="0"/>
              <w:autoSpaceDE w:val="0"/>
              <w:autoSpaceDN w:val="0"/>
              <w:adjustRightInd w:val="0"/>
              <w:spacing w:after="0" w:line="240" w:lineRule="auto"/>
              <w:jc w:val="both"/>
              <w:rPr>
                <w:rFonts w:eastAsia="Calibri" w:cstheme="minorHAnsi"/>
                <w:color w:val="000000"/>
                <w:lang w:val="en-CA"/>
              </w:rPr>
            </w:pPr>
          </w:p>
        </w:tc>
      </w:tr>
      <w:tr w:rsidR="00D15DEC" w:rsidRPr="00DE69DA" w14:paraId="00A49E86" w14:textId="750066CA" w:rsidTr="008C01FC">
        <w:tc>
          <w:tcPr>
            <w:tcW w:w="2878" w:type="dxa"/>
            <w:tcMar>
              <w:top w:w="20" w:type="nil"/>
              <w:left w:w="20" w:type="nil"/>
              <w:bottom w:w="20" w:type="nil"/>
              <w:right w:w="20" w:type="nil"/>
            </w:tcMar>
            <w:vAlign w:val="center"/>
          </w:tcPr>
          <w:p w14:paraId="6E7D5539" w14:textId="4C119250"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r w:rsidRPr="002E4D2E">
              <w:rPr>
                <w:rFonts w:eastAsia="Calibri" w:cstheme="minorHAnsi"/>
                <w:b/>
                <w:color w:val="000000"/>
                <w:lang w:val="en-CA"/>
              </w:rPr>
              <w:t>Total Cost for Result 2</w:t>
            </w:r>
          </w:p>
        </w:tc>
        <w:tc>
          <w:tcPr>
            <w:tcW w:w="543" w:type="dxa"/>
          </w:tcPr>
          <w:p w14:paraId="22795ECE"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879" w:type="dxa"/>
          </w:tcPr>
          <w:p w14:paraId="33F7F48E"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923" w:type="dxa"/>
            <w:tcMar>
              <w:top w:w="20" w:type="nil"/>
              <w:left w:w="20" w:type="nil"/>
              <w:bottom w:w="20" w:type="nil"/>
              <w:right w:w="20" w:type="nil"/>
            </w:tcMar>
            <w:vAlign w:val="center"/>
          </w:tcPr>
          <w:p w14:paraId="541B4442" w14:textId="7D40A907" w:rsidR="00D15DEC" w:rsidRPr="002E4D2E" w:rsidRDefault="00D15DEC" w:rsidP="0038204D">
            <w:pPr>
              <w:widowControl w:val="0"/>
              <w:autoSpaceDE w:val="0"/>
              <w:autoSpaceDN w:val="0"/>
              <w:adjustRightInd w:val="0"/>
              <w:spacing w:after="0" w:line="240" w:lineRule="auto"/>
              <w:jc w:val="both"/>
              <w:rPr>
                <w:rFonts w:eastAsia="Calibri"/>
                <w:color w:val="000000"/>
                <w:lang w:val="en-CA"/>
              </w:rPr>
            </w:pPr>
          </w:p>
        </w:tc>
        <w:tc>
          <w:tcPr>
            <w:tcW w:w="622" w:type="dxa"/>
            <w:tcMar>
              <w:top w:w="20" w:type="nil"/>
              <w:left w:w="20" w:type="nil"/>
              <w:bottom w:w="20" w:type="nil"/>
              <w:right w:w="20" w:type="nil"/>
            </w:tcMar>
            <w:vAlign w:val="center"/>
          </w:tcPr>
          <w:p w14:paraId="3516763D"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1057" w:type="dxa"/>
            <w:tcMar>
              <w:top w:w="20" w:type="nil"/>
              <w:left w:w="20" w:type="nil"/>
              <w:bottom w:w="20" w:type="nil"/>
              <w:right w:w="20" w:type="nil"/>
            </w:tcMar>
            <w:vAlign w:val="center"/>
          </w:tcPr>
          <w:p w14:paraId="39C2C8F8"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1648" w:type="dxa"/>
          </w:tcPr>
          <w:p w14:paraId="2B7448A6"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r>
      <w:tr w:rsidR="00D15DEC" w:rsidRPr="00DE69DA" w14:paraId="79520C0F" w14:textId="77777777" w:rsidTr="008C01FC">
        <w:tc>
          <w:tcPr>
            <w:tcW w:w="2878" w:type="dxa"/>
            <w:tcMar>
              <w:top w:w="20" w:type="nil"/>
              <w:left w:w="20" w:type="nil"/>
              <w:bottom w:w="20" w:type="nil"/>
              <w:right w:w="20" w:type="nil"/>
            </w:tcMar>
            <w:vAlign w:val="center"/>
          </w:tcPr>
          <w:p w14:paraId="17B52A7C" w14:textId="44997D3C" w:rsidR="00D15DEC" w:rsidRPr="002E4D2E" w:rsidRDefault="00D15DEC" w:rsidP="0038204D">
            <w:pPr>
              <w:widowControl w:val="0"/>
              <w:autoSpaceDE w:val="0"/>
              <w:autoSpaceDN w:val="0"/>
              <w:adjustRightInd w:val="0"/>
              <w:spacing w:after="0" w:line="240" w:lineRule="auto"/>
              <w:jc w:val="both"/>
              <w:rPr>
                <w:rFonts w:eastAsia="Calibri" w:cstheme="minorHAnsi"/>
                <w:b/>
                <w:color w:val="000000"/>
                <w:lang w:val="en-CA"/>
              </w:rPr>
            </w:pPr>
            <w:r w:rsidRPr="002E4D2E">
              <w:rPr>
                <w:rFonts w:eastAsia="Calibri" w:cstheme="minorHAnsi"/>
                <w:b/>
                <w:color w:val="000000"/>
                <w:lang w:val="en-CA"/>
              </w:rPr>
              <w:t>Total Budget</w:t>
            </w:r>
          </w:p>
        </w:tc>
        <w:tc>
          <w:tcPr>
            <w:tcW w:w="543" w:type="dxa"/>
          </w:tcPr>
          <w:p w14:paraId="03E70D1D"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879" w:type="dxa"/>
          </w:tcPr>
          <w:p w14:paraId="088501EC"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923" w:type="dxa"/>
            <w:tcMar>
              <w:top w:w="20" w:type="nil"/>
              <w:left w:w="20" w:type="nil"/>
              <w:bottom w:w="20" w:type="nil"/>
              <w:right w:w="20" w:type="nil"/>
            </w:tcMar>
            <w:vAlign w:val="center"/>
          </w:tcPr>
          <w:p w14:paraId="306C2DC0" w14:textId="77777777" w:rsidR="00D15DEC" w:rsidRPr="002E4D2E" w:rsidRDefault="00D15DEC" w:rsidP="0038204D">
            <w:pPr>
              <w:widowControl w:val="0"/>
              <w:autoSpaceDE w:val="0"/>
              <w:autoSpaceDN w:val="0"/>
              <w:adjustRightInd w:val="0"/>
              <w:spacing w:after="0" w:line="240" w:lineRule="auto"/>
              <w:jc w:val="both"/>
              <w:rPr>
                <w:rFonts w:eastAsia="Calibri"/>
                <w:color w:val="000000"/>
                <w:lang w:val="en-CA"/>
              </w:rPr>
            </w:pPr>
          </w:p>
        </w:tc>
        <w:tc>
          <w:tcPr>
            <w:tcW w:w="622" w:type="dxa"/>
            <w:tcMar>
              <w:top w:w="20" w:type="nil"/>
              <w:left w:w="20" w:type="nil"/>
              <w:bottom w:w="20" w:type="nil"/>
              <w:right w:w="20" w:type="nil"/>
            </w:tcMar>
            <w:vAlign w:val="center"/>
          </w:tcPr>
          <w:p w14:paraId="4123E5EF"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1057" w:type="dxa"/>
            <w:tcMar>
              <w:top w:w="20" w:type="nil"/>
              <w:left w:w="20" w:type="nil"/>
              <w:bottom w:w="20" w:type="nil"/>
              <w:right w:w="20" w:type="nil"/>
            </w:tcMar>
            <w:vAlign w:val="center"/>
          </w:tcPr>
          <w:p w14:paraId="1938CABB"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c>
          <w:tcPr>
            <w:tcW w:w="1648" w:type="dxa"/>
          </w:tcPr>
          <w:p w14:paraId="32C637A9" w14:textId="77777777" w:rsidR="00D15DEC" w:rsidRPr="002E4D2E" w:rsidRDefault="00D15DEC" w:rsidP="0038204D">
            <w:pPr>
              <w:widowControl w:val="0"/>
              <w:autoSpaceDE w:val="0"/>
              <w:autoSpaceDN w:val="0"/>
              <w:adjustRightInd w:val="0"/>
              <w:spacing w:after="0" w:line="240" w:lineRule="auto"/>
              <w:jc w:val="both"/>
              <w:rPr>
                <w:rFonts w:eastAsia="Calibri" w:cstheme="minorHAnsi"/>
                <w:color w:val="000000"/>
                <w:lang w:val="en-CA"/>
              </w:rPr>
            </w:pPr>
          </w:p>
        </w:tc>
      </w:tr>
    </w:tbl>
    <w:p w14:paraId="24D65034" w14:textId="4CCF9B54" w:rsidR="001B462F" w:rsidRPr="00145546" w:rsidRDefault="001B462F" w:rsidP="0038204D">
      <w:pPr>
        <w:spacing w:after="0" w:line="240" w:lineRule="auto"/>
        <w:rPr>
          <w:rFonts w:eastAsia="Arial" w:cstheme="minorHAnsi"/>
        </w:rPr>
      </w:pPr>
    </w:p>
    <w:p w14:paraId="5386C772" w14:textId="77777777" w:rsidR="001B462F" w:rsidRDefault="001B462F" w:rsidP="0038204D">
      <w:pPr>
        <w:spacing w:after="0" w:line="240" w:lineRule="auto"/>
        <w:rPr>
          <w:rFonts w:eastAsia="Arial" w:cstheme="minorHAnsi"/>
        </w:rPr>
      </w:pPr>
    </w:p>
    <w:p w14:paraId="135B3AB0" w14:textId="09BF1E50" w:rsidR="00DE69DA" w:rsidRDefault="009539C5" w:rsidP="0038204D">
      <w:pPr>
        <w:spacing w:after="0" w:line="240" w:lineRule="auto"/>
        <w:rPr>
          <w:rFonts w:eastAsia="Arial" w:cstheme="minorHAnsi"/>
        </w:rPr>
      </w:pPr>
      <w:r>
        <w:rPr>
          <w:rFonts w:eastAsia="Arial" w:cstheme="minorHAnsi"/>
        </w:rPr>
        <w:t xml:space="preserve">(*) </w:t>
      </w:r>
      <w:r w:rsidRPr="00597060">
        <w:rPr>
          <w:rFonts w:eastAsia="Arial" w:cstheme="minorHAnsi"/>
          <w:sz w:val="18"/>
          <w:szCs w:val="18"/>
        </w:rPr>
        <w:t xml:space="preserve">The applicants should include the unit cost and duration and other relevant information for each budget item in the explanation section. </w:t>
      </w:r>
      <w:r w:rsidR="00F15661" w:rsidRPr="00597060">
        <w:rPr>
          <w:rFonts w:eastAsia="Arial" w:cstheme="minorHAnsi"/>
          <w:sz w:val="18"/>
          <w:szCs w:val="18"/>
        </w:rPr>
        <w:t xml:space="preserve">Ex. The Project Coordinator will be employed for 18 months and at this rate. They will be responsible for the </w:t>
      </w:r>
      <w:r w:rsidR="00597060" w:rsidRPr="00597060">
        <w:rPr>
          <w:rFonts w:eastAsia="Arial" w:cstheme="minorHAnsi"/>
          <w:sz w:val="18"/>
          <w:szCs w:val="18"/>
        </w:rPr>
        <w:t>overseeing of implementation.</w:t>
      </w:r>
      <w:r w:rsidR="00597060">
        <w:rPr>
          <w:rFonts w:eastAsia="Arial" w:cstheme="minorHAnsi"/>
          <w:sz w:val="18"/>
          <w:szCs w:val="18"/>
        </w:rPr>
        <w:t xml:space="preserve"> The applicants are encouraged to prepare the budget in excel format and submit it </w:t>
      </w:r>
      <w:proofErr w:type="gramStart"/>
      <w:r w:rsidR="00597060">
        <w:rPr>
          <w:rFonts w:eastAsia="Arial" w:cstheme="minorHAnsi"/>
          <w:sz w:val="18"/>
          <w:szCs w:val="18"/>
        </w:rPr>
        <w:t>along the proposal</w:t>
      </w:r>
      <w:proofErr w:type="gramEnd"/>
      <w:r w:rsidR="00597060">
        <w:rPr>
          <w:rFonts w:eastAsia="Arial" w:cstheme="minorHAnsi"/>
          <w:sz w:val="18"/>
          <w:szCs w:val="18"/>
        </w:rPr>
        <w:t xml:space="preserve"> with the </w:t>
      </w:r>
      <w:proofErr w:type="gramStart"/>
      <w:r w:rsidR="00597060">
        <w:rPr>
          <w:rFonts w:eastAsia="Arial" w:cstheme="minorHAnsi"/>
          <w:sz w:val="18"/>
          <w:szCs w:val="18"/>
        </w:rPr>
        <w:t>budget</w:t>
      </w:r>
      <w:proofErr w:type="gramEnd"/>
      <w:r w:rsidR="00597060">
        <w:rPr>
          <w:rFonts w:eastAsia="Arial" w:cstheme="minorHAnsi"/>
          <w:sz w:val="18"/>
          <w:szCs w:val="18"/>
        </w:rPr>
        <w:t xml:space="preserve"> presented here. </w:t>
      </w:r>
      <w:r w:rsidR="00597060">
        <w:rPr>
          <w:rFonts w:eastAsia="Arial" w:cstheme="minorHAnsi"/>
        </w:rPr>
        <w:t xml:space="preserve"> </w:t>
      </w:r>
    </w:p>
    <w:p w14:paraId="3984BE72" w14:textId="77777777" w:rsidR="00DE69DA" w:rsidRDefault="00DE69DA" w:rsidP="0038204D">
      <w:pPr>
        <w:spacing w:after="0" w:line="240" w:lineRule="auto"/>
        <w:rPr>
          <w:rFonts w:eastAsia="Arial" w:cstheme="minorHAnsi"/>
        </w:rPr>
      </w:pPr>
    </w:p>
    <w:p w14:paraId="4F464EEF" w14:textId="77777777" w:rsidR="00DE69DA" w:rsidRDefault="00DE69DA" w:rsidP="0038204D">
      <w:pPr>
        <w:spacing w:after="0" w:line="240" w:lineRule="auto"/>
        <w:rPr>
          <w:rFonts w:eastAsia="Arial" w:cstheme="minorHAnsi"/>
        </w:rPr>
      </w:pPr>
    </w:p>
    <w:p w14:paraId="0F6B8DD1" w14:textId="77777777" w:rsidR="00DE69DA" w:rsidRDefault="00DE69DA" w:rsidP="0038204D">
      <w:pPr>
        <w:spacing w:after="0" w:line="240" w:lineRule="auto"/>
        <w:rPr>
          <w:rFonts w:eastAsia="Arial" w:cstheme="minorHAnsi"/>
        </w:rPr>
      </w:pPr>
    </w:p>
    <w:p w14:paraId="3A9ECD5B" w14:textId="77777777" w:rsidR="00DE69DA" w:rsidRPr="00145546" w:rsidRDefault="00DE69DA" w:rsidP="0038204D">
      <w:pPr>
        <w:spacing w:after="0" w:line="240" w:lineRule="auto"/>
        <w:rPr>
          <w:rFonts w:eastAsia="Arial" w:cstheme="minorHAnsi"/>
        </w:rPr>
      </w:pPr>
    </w:p>
    <w:p w14:paraId="7E2A6E09" w14:textId="2D9344CA" w:rsidR="00212550" w:rsidRPr="00145546" w:rsidRDefault="00212550" w:rsidP="008E5ACB">
      <w:pPr>
        <w:spacing w:after="0" w:line="240" w:lineRule="auto"/>
        <w:jc w:val="both"/>
        <w:rPr>
          <w:rFonts w:eastAsia="Arial" w:cstheme="minorHAnsi"/>
        </w:rPr>
      </w:pPr>
      <w:r w:rsidRPr="00145546">
        <w:rPr>
          <w:rFonts w:eastAsia="Arial" w:cstheme="minorHAnsi"/>
        </w:rPr>
        <w:t>I, (Name) ___________ certify that I am (Position) ______________</w:t>
      </w:r>
      <w:r w:rsidR="00E14FCA" w:rsidRPr="00145546">
        <w:rPr>
          <w:rFonts w:eastAsia="Arial" w:cstheme="minorHAnsi"/>
        </w:rPr>
        <w:t xml:space="preserve"> </w:t>
      </w:r>
      <w:r w:rsidRPr="00145546">
        <w:rPr>
          <w:rFonts w:eastAsia="Arial" w:cstheme="minorHAnsi"/>
        </w:rPr>
        <w:t xml:space="preserve">of (Name of Organization) ______________; that by signing this </w:t>
      </w:r>
      <w:r w:rsidR="00FF4CD1" w:rsidRPr="00145546">
        <w:rPr>
          <w:rFonts w:eastAsia="Arial" w:cstheme="minorHAnsi"/>
        </w:rPr>
        <w:t>p</w:t>
      </w:r>
      <w:r w:rsidRPr="00145546">
        <w:rPr>
          <w:rFonts w:eastAsia="Arial" w:cstheme="minorHAnsi"/>
        </w:rPr>
        <w:t xml:space="preserve">roposal for and on behalf of (Name of Organization) _________________, I am certifying that all information contained herein is accurate and truthful and that the signing of this </w:t>
      </w:r>
      <w:r w:rsidR="00300F37" w:rsidRPr="00145546">
        <w:rPr>
          <w:rFonts w:eastAsia="Arial" w:cstheme="minorHAnsi"/>
        </w:rPr>
        <w:t>p</w:t>
      </w:r>
      <w:r w:rsidRPr="00145546">
        <w:rPr>
          <w:rFonts w:eastAsia="Arial" w:cstheme="minorHAnsi"/>
        </w:rPr>
        <w:t>roposal is within the scope of my powers.</w:t>
      </w:r>
    </w:p>
    <w:p w14:paraId="4476F1C2" w14:textId="77777777" w:rsidR="004C2A5B" w:rsidRPr="00145546" w:rsidRDefault="004C2A5B" w:rsidP="008E5ACB">
      <w:pPr>
        <w:spacing w:after="0" w:line="240" w:lineRule="auto"/>
        <w:jc w:val="both"/>
        <w:rPr>
          <w:rFonts w:eastAsia="Arial" w:cstheme="minorHAnsi"/>
        </w:rPr>
      </w:pPr>
    </w:p>
    <w:p w14:paraId="3CCC492E" w14:textId="6F0AE604" w:rsidR="00212550" w:rsidRPr="00145546" w:rsidRDefault="00212550" w:rsidP="008E5ACB">
      <w:pPr>
        <w:spacing w:after="0" w:line="240" w:lineRule="auto"/>
        <w:jc w:val="both"/>
        <w:rPr>
          <w:rFonts w:eastAsia="Arial" w:cstheme="minorHAnsi"/>
        </w:rPr>
      </w:pPr>
      <w:r w:rsidRPr="00145546">
        <w:rPr>
          <w:rFonts w:eastAsia="Arial" w:cstheme="minorHAnsi"/>
        </w:rPr>
        <w:t xml:space="preserve">I, by signing this </w:t>
      </w:r>
      <w:r w:rsidR="00300F37" w:rsidRPr="00145546">
        <w:rPr>
          <w:rFonts w:eastAsia="Arial" w:cstheme="minorHAnsi"/>
        </w:rPr>
        <w:t>p</w:t>
      </w:r>
      <w:r w:rsidRPr="00145546">
        <w:rPr>
          <w:rFonts w:eastAsia="Arial" w:cstheme="minorHAnsi"/>
        </w:rPr>
        <w:t xml:space="preserve">roposal, commit to be bound by this </w:t>
      </w:r>
      <w:r w:rsidR="00C77B01" w:rsidRPr="00145546">
        <w:rPr>
          <w:rFonts w:eastAsia="Arial" w:cstheme="minorHAnsi"/>
        </w:rPr>
        <w:t>p</w:t>
      </w:r>
      <w:r w:rsidRPr="00145546">
        <w:rPr>
          <w:rFonts w:eastAsia="Arial" w:cstheme="minorHAnsi"/>
        </w:rPr>
        <w:t>roposal for carrying out the range of services as specified in the CFP package</w:t>
      </w:r>
      <w:r w:rsidR="00B73FDA" w:rsidRPr="00145546">
        <w:rPr>
          <w:rFonts w:eastAsia="Arial" w:cstheme="minorHAnsi"/>
        </w:rPr>
        <w:t xml:space="preserve"> and </w:t>
      </w:r>
      <w:r w:rsidR="00060AFD" w:rsidRPr="00145546">
        <w:rPr>
          <w:rFonts w:eastAsia="Arial" w:cstheme="minorHAnsi"/>
        </w:rPr>
        <w:t xml:space="preserve">respecting the </w:t>
      </w:r>
      <w:r w:rsidR="00E83C25" w:rsidRPr="00145546">
        <w:rPr>
          <w:rFonts w:eastAsia="Arial" w:cstheme="minorHAnsi"/>
        </w:rPr>
        <w:t>t</w:t>
      </w:r>
      <w:r w:rsidR="00060AFD" w:rsidRPr="00145546">
        <w:rPr>
          <w:rFonts w:eastAsia="Arial" w:cstheme="minorHAnsi"/>
        </w:rPr>
        <w:t xml:space="preserve">erms and </w:t>
      </w:r>
      <w:r w:rsidR="00E83C25" w:rsidRPr="00145546">
        <w:rPr>
          <w:rFonts w:eastAsia="Arial" w:cstheme="minorHAnsi"/>
        </w:rPr>
        <w:t>c</w:t>
      </w:r>
      <w:r w:rsidR="004441C1" w:rsidRPr="00145546">
        <w:rPr>
          <w:rFonts w:eastAsia="Arial" w:cstheme="minorHAnsi"/>
        </w:rPr>
        <w:t>onditions stated</w:t>
      </w:r>
      <w:r w:rsidR="00060AFD" w:rsidRPr="00145546">
        <w:rPr>
          <w:rFonts w:eastAsia="Arial" w:cstheme="minorHAnsi"/>
        </w:rPr>
        <w:t xml:space="preserve"> in the UN Women</w:t>
      </w:r>
      <w:r w:rsidR="002A0049" w:rsidRPr="00145546">
        <w:rPr>
          <w:rFonts w:eastAsia="Arial" w:cstheme="minorHAnsi"/>
        </w:rPr>
        <w:t xml:space="preserve"> template</w:t>
      </w:r>
      <w:r w:rsidR="00060AFD" w:rsidRPr="00145546">
        <w:rPr>
          <w:rFonts w:eastAsia="Arial" w:cstheme="minorHAnsi"/>
        </w:rPr>
        <w:t xml:space="preserve"> Partner Agreement.</w:t>
      </w:r>
    </w:p>
    <w:p w14:paraId="67227C9E" w14:textId="31139E67" w:rsidR="00A9085D" w:rsidRPr="00145546" w:rsidRDefault="00A9085D" w:rsidP="0038204D">
      <w:pPr>
        <w:spacing w:after="0" w:line="240" w:lineRule="auto"/>
        <w:rPr>
          <w:rFonts w:eastAsia="Arial" w:cstheme="minorHAnsi"/>
        </w:rPr>
      </w:pPr>
    </w:p>
    <w:p w14:paraId="58B0A990" w14:textId="77777777" w:rsidR="00A9085D" w:rsidRPr="00145546" w:rsidRDefault="00A9085D" w:rsidP="0038204D">
      <w:pPr>
        <w:spacing w:after="0" w:line="240" w:lineRule="auto"/>
        <w:rPr>
          <w:rFonts w:eastAsia="Arial" w:cstheme="minorHAnsi"/>
        </w:rPr>
      </w:pPr>
    </w:p>
    <w:p w14:paraId="04203192" w14:textId="7EDA53F3" w:rsidR="00212550" w:rsidRPr="00145546" w:rsidRDefault="00212550" w:rsidP="0038204D">
      <w:pPr>
        <w:spacing w:after="0" w:line="240" w:lineRule="auto"/>
        <w:rPr>
          <w:rFonts w:eastAsia="Arial" w:cstheme="minorHAnsi"/>
        </w:rPr>
      </w:pPr>
      <w:r w:rsidRPr="00145546">
        <w:rPr>
          <w:rFonts w:eastAsia="Arial" w:cstheme="minorHAnsi"/>
        </w:rPr>
        <w:t>_____________________________________</w:t>
      </w:r>
      <w:r w:rsidRPr="00145546">
        <w:rPr>
          <w:rFonts w:eastAsia="Times New Roman" w:cstheme="minorHAnsi"/>
        </w:rPr>
        <w:tab/>
      </w:r>
      <w:r w:rsidRPr="00145546">
        <w:rPr>
          <w:rFonts w:eastAsia="Times New Roman" w:cstheme="minorHAnsi"/>
        </w:rPr>
        <w:tab/>
      </w:r>
      <w:r w:rsidRPr="00145546">
        <w:rPr>
          <w:rFonts w:eastAsia="Times New Roman" w:cstheme="minorHAnsi"/>
        </w:rPr>
        <w:tab/>
      </w:r>
      <w:r w:rsidR="00AA2050" w:rsidRPr="00145546">
        <w:rPr>
          <w:rFonts w:eastAsia="Times New Roman" w:cstheme="minorHAnsi"/>
        </w:rPr>
        <w:tab/>
      </w:r>
      <w:r w:rsidRPr="00145546">
        <w:rPr>
          <w:rFonts w:eastAsia="Arial" w:cstheme="minorHAnsi"/>
        </w:rPr>
        <w:t>(Seal)</w:t>
      </w:r>
    </w:p>
    <w:p w14:paraId="621A68EE" w14:textId="77777777" w:rsidR="00212550" w:rsidRPr="00145546" w:rsidRDefault="00212550" w:rsidP="0038204D">
      <w:pPr>
        <w:spacing w:after="0" w:line="240" w:lineRule="auto"/>
        <w:rPr>
          <w:rFonts w:eastAsia="Arial" w:cstheme="minorHAnsi"/>
        </w:rPr>
      </w:pPr>
      <w:r w:rsidRPr="00145546">
        <w:rPr>
          <w:rFonts w:eastAsia="Arial" w:cstheme="minorHAnsi"/>
        </w:rPr>
        <w:t>(Signature)</w:t>
      </w:r>
    </w:p>
    <w:p w14:paraId="2A3869D3" w14:textId="324BA92B" w:rsidR="00212550" w:rsidRPr="00145546" w:rsidRDefault="00212550" w:rsidP="0038204D">
      <w:pPr>
        <w:spacing w:after="0" w:line="240" w:lineRule="auto"/>
        <w:rPr>
          <w:rFonts w:eastAsia="Times New Roman" w:cstheme="minorHAnsi"/>
        </w:rPr>
      </w:pPr>
    </w:p>
    <w:p w14:paraId="1BA5AA78" w14:textId="3D897AE3" w:rsidR="00C40E02" w:rsidRPr="00145546" w:rsidRDefault="00C40E02" w:rsidP="0038204D">
      <w:pPr>
        <w:spacing w:after="0" w:line="240" w:lineRule="auto"/>
        <w:rPr>
          <w:rFonts w:eastAsia="Times New Roman" w:cstheme="minorHAnsi"/>
        </w:rPr>
      </w:pPr>
    </w:p>
    <w:p w14:paraId="5E3C2045" w14:textId="77777777" w:rsidR="00C40E02" w:rsidRPr="00145546" w:rsidRDefault="00C40E02" w:rsidP="0038204D">
      <w:pPr>
        <w:spacing w:after="0" w:line="240" w:lineRule="auto"/>
        <w:rPr>
          <w:rFonts w:eastAsia="Times New Roman" w:cstheme="minorHAnsi"/>
        </w:rPr>
      </w:pPr>
    </w:p>
    <w:p w14:paraId="514084B0" w14:textId="77777777" w:rsidR="00212550" w:rsidRPr="00145546" w:rsidRDefault="00212550" w:rsidP="0038204D">
      <w:pPr>
        <w:spacing w:after="0" w:line="240" w:lineRule="auto"/>
        <w:rPr>
          <w:rFonts w:eastAsia="Arial" w:cstheme="minorHAnsi"/>
        </w:rPr>
      </w:pPr>
      <w:r w:rsidRPr="00145546">
        <w:rPr>
          <w:rFonts w:eastAsia="Arial" w:cstheme="minorHAnsi"/>
        </w:rPr>
        <w:t>(Printed Name and Title)</w:t>
      </w:r>
    </w:p>
    <w:p w14:paraId="37CD50FF" w14:textId="77777777" w:rsidR="00212550" w:rsidRPr="00145546" w:rsidRDefault="00212550" w:rsidP="0038204D">
      <w:pPr>
        <w:spacing w:after="0" w:line="240" w:lineRule="auto"/>
        <w:rPr>
          <w:rFonts w:eastAsia="Arial" w:cstheme="minorHAnsi"/>
        </w:rPr>
      </w:pPr>
      <w:r w:rsidRPr="00145546">
        <w:rPr>
          <w:rFonts w:eastAsia="Arial" w:cstheme="minorHAnsi"/>
        </w:rPr>
        <w:t>(Date)</w:t>
      </w:r>
    </w:p>
    <w:p w14:paraId="3E9F6FFF" w14:textId="4B6DF30C" w:rsidR="00F039B3" w:rsidRPr="00145546" w:rsidRDefault="00F039B3">
      <w:pPr>
        <w:rPr>
          <w:rFonts w:eastAsia="Calibri" w:cstheme="minorHAnsi"/>
          <w:color w:val="000000" w:themeColor="text1"/>
          <w:lang w:val="en-CA"/>
        </w:rPr>
      </w:pPr>
      <w:r w:rsidRPr="00145546">
        <w:rPr>
          <w:rFonts w:eastAsia="Calibri" w:cstheme="minorHAnsi"/>
          <w:color w:val="000000" w:themeColor="text1"/>
          <w:lang w:val="en-CA"/>
        </w:rPr>
        <w:br w:type="page"/>
      </w:r>
    </w:p>
    <w:p w14:paraId="5B8E0632" w14:textId="5C52E260" w:rsidR="009504BD" w:rsidRPr="00145546" w:rsidRDefault="009504BD" w:rsidP="00FF4230">
      <w:pPr>
        <w:spacing w:after="0"/>
        <w:jc w:val="center"/>
        <w:rPr>
          <w:rFonts w:eastAsia="Calibri" w:cstheme="minorHAnsi"/>
          <w:b/>
          <w:bCs/>
          <w:iCs/>
          <w:color w:val="002060"/>
          <w:spacing w:val="-3"/>
          <w:lang w:val="en-CA"/>
        </w:rPr>
      </w:pPr>
      <w:r w:rsidRPr="00145546">
        <w:rPr>
          <w:rFonts w:eastAsia="Calibri" w:cstheme="minorHAnsi"/>
          <w:b/>
          <w:bCs/>
          <w:iCs/>
          <w:color w:val="002060"/>
          <w:spacing w:val="-3"/>
          <w:lang w:val="en-CA"/>
        </w:rPr>
        <w:lastRenderedPageBreak/>
        <w:t xml:space="preserve">Annex </w:t>
      </w:r>
      <w:r w:rsidR="00FC3F11" w:rsidRPr="00145546">
        <w:rPr>
          <w:rFonts w:eastAsia="Calibri" w:cstheme="minorHAnsi"/>
          <w:b/>
          <w:bCs/>
          <w:iCs/>
          <w:color w:val="002060"/>
          <w:spacing w:val="-3"/>
          <w:lang w:val="en-CA"/>
        </w:rPr>
        <w:t>B</w:t>
      </w:r>
      <w:r w:rsidRPr="00145546">
        <w:rPr>
          <w:rFonts w:eastAsia="Calibri" w:cstheme="minorHAnsi"/>
          <w:b/>
          <w:bCs/>
          <w:iCs/>
          <w:color w:val="002060"/>
          <w:spacing w:val="-3"/>
          <w:lang w:val="en-CA"/>
        </w:rPr>
        <w:t>-3</w:t>
      </w:r>
    </w:p>
    <w:p w14:paraId="51C3A9DF" w14:textId="1B2A04BB" w:rsidR="00C22EF1" w:rsidRPr="00145546"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u w:val="single"/>
          <w:lang w:val="en-CA"/>
        </w:rPr>
      </w:pPr>
      <w:r w:rsidRPr="00145546">
        <w:rPr>
          <w:rFonts w:eastAsia="Calibri" w:cstheme="minorHAnsi"/>
          <w:b/>
          <w:bCs/>
          <w:color w:val="002060"/>
          <w:spacing w:val="-3"/>
          <w:u w:val="single"/>
          <w:lang w:val="en-CA"/>
        </w:rPr>
        <w:t xml:space="preserve">Format of </w:t>
      </w:r>
      <w:r w:rsidR="0005432A" w:rsidRPr="00145546">
        <w:rPr>
          <w:rFonts w:eastAsia="Calibri" w:cstheme="minorHAnsi"/>
          <w:b/>
          <w:bCs/>
          <w:color w:val="002060"/>
          <w:spacing w:val="-3"/>
          <w:u w:val="single"/>
          <w:lang w:val="en-CA"/>
        </w:rPr>
        <w:t>R</w:t>
      </w:r>
      <w:r w:rsidRPr="00145546">
        <w:rPr>
          <w:rFonts w:eastAsia="Calibri" w:cstheme="minorHAnsi"/>
          <w:b/>
          <w:bCs/>
          <w:color w:val="002060"/>
          <w:spacing w:val="-3"/>
          <w:u w:val="single"/>
          <w:lang w:val="en-CA"/>
        </w:rPr>
        <w:t>esum</w:t>
      </w:r>
      <w:r w:rsidR="009504BD" w:rsidRPr="00145546">
        <w:rPr>
          <w:rFonts w:eastAsia="Calibri" w:cstheme="minorHAnsi"/>
          <w:b/>
          <w:bCs/>
          <w:color w:val="002060"/>
          <w:spacing w:val="-3"/>
          <w:u w:val="single"/>
          <w:lang w:val="en-CA"/>
        </w:rPr>
        <w:t>e</w:t>
      </w:r>
      <w:r w:rsidRPr="00145546">
        <w:rPr>
          <w:rFonts w:eastAsia="Calibri" w:cstheme="minorHAnsi"/>
          <w:b/>
          <w:bCs/>
          <w:color w:val="002060"/>
          <w:spacing w:val="-3"/>
          <w:u w:val="single"/>
          <w:lang w:val="en-CA"/>
        </w:rPr>
        <w:t xml:space="preserve"> for </w:t>
      </w:r>
      <w:r w:rsidR="0005432A" w:rsidRPr="00145546">
        <w:rPr>
          <w:rFonts w:eastAsia="Calibri" w:cstheme="minorHAnsi"/>
          <w:b/>
          <w:bCs/>
          <w:color w:val="002060"/>
          <w:spacing w:val="-3"/>
          <w:u w:val="single"/>
          <w:lang w:val="en-CA"/>
        </w:rPr>
        <w:t>P</w:t>
      </w:r>
      <w:r w:rsidRPr="00145546">
        <w:rPr>
          <w:rFonts w:eastAsia="Calibri" w:cstheme="minorHAnsi"/>
          <w:b/>
          <w:bCs/>
          <w:color w:val="002060"/>
          <w:spacing w:val="-3"/>
          <w:u w:val="single"/>
          <w:lang w:val="en-CA"/>
        </w:rPr>
        <w:t xml:space="preserve">roposed </w:t>
      </w:r>
      <w:r w:rsidR="005752C3" w:rsidRPr="00145546">
        <w:rPr>
          <w:rFonts w:eastAsia="Calibri" w:cstheme="minorHAnsi"/>
          <w:b/>
          <w:bCs/>
          <w:color w:val="002060"/>
          <w:spacing w:val="-3"/>
          <w:u w:val="single"/>
          <w:lang w:val="en-CA"/>
        </w:rPr>
        <w:t>Personnel</w:t>
      </w:r>
    </w:p>
    <w:p w14:paraId="5A589F0F" w14:textId="6CE23DC4" w:rsidR="00C22EF1" w:rsidRPr="00145546"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rPr>
      </w:pPr>
    </w:p>
    <w:p w14:paraId="3B0D9248" w14:textId="77777777" w:rsidR="00871850" w:rsidRPr="00145546" w:rsidRDefault="00871850" w:rsidP="00871850">
      <w:pPr>
        <w:tabs>
          <w:tab w:val="center" w:pos="4320"/>
          <w:tab w:val="right" w:pos="8640"/>
        </w:tabs>
        <w:spacing w:after="0" w:line="240" w:lineRule="auto"/>
        <w:rPr>
          <w:rFonts w:eastAsia="Times New Roman" w:cstheme="minorHAnsi"/>
          <w:b/>
          <w:color w:val="000000"/>
          <w:lang w:val="en-GB" w:eastAsia="en-GB"/>
        </w:rPr>
      </w:pPr>
      <w:r w:rsidRPr="00145546">
        <w:rPr>
          <w:rFonts w:eastAsia="Times New Roman" w:cstheme="minorHAnsi"/>
          <w:b/>
          <w:color w:val="000000"/>
          <w:lang w:val="en-GB" w:eastAsia="en-GB"/>
        </w:rPr>
        <w:t>Call For Proposals</w:t>
      </w:r>
    </w:p>
    <w:p w14:paraId="12B1B51E" w14:textId="73BE5AA6" w:rsidR="00871850" w:rsidRPr="00145546" w:rsidRDefault="00871850" w:rsidP="00871850">
      <w:pPr>
        <w:tabs>
          <w:tab w:val="center" w:pos="4320"/>
          <w:tab w:val="right" w:pos="8640"/>
        </w:tabs>
        <w:spacing w:after="0" w:line="240" w:lineRule="auto"/>
        <w:rPr>
          <w:rFonts w:eastAsia="Times New Roman" w:cstheme="minorHAnsi"/>
          <w:b/>
          <w:color w:val="000000"/>
          <w:lang w:val="en-GB" w:eastAsia="en-GB"/>
        </w:rPr>
      </w:pPr>
      <w:r w:rsidRPr="00145546">
        <w:rPr>
          <w:rFonts w:eastAsia="Times New Roman" w:cstheme="minorHAnsi"/>
          <w:b/>
          <w:bCs/>
          <w:color w:val="000000"/>
          <w:lang w:val="tr-TR" w:eastAsia="en-GB"/>
        </w:rPr>
        <w:t xml:space="preserve">Strong Civic Space for Equality and Women’s </w:t>
      </w:r>
      <w:r w:rsidR="001200D6" w:rsidRPr="00145546">
        <w:rPr>
          <w:rFonts w:eastAsia="Times New Roman" w:cstheme="minorHAnsi"/>
          <w:b/>
          <w:bCs/>
          <w:color w:val="000000"/>
          <w:lang w:val="tr-TR" w:eastAsia="en-GB"/>
        </w:rPr>
        <w:t>Empowerment-</w:t>
      </w:r>
      <w:r w:rsidRPr="00145546">
        <w:rPr>
          <w:rFonts w:eastAsia="Times New Roman" w:cstheme="minorHAnsi"/>
          <w:b/>
          <w:bCs/>
          <w:color w:val="000000"/>
          <w:lang w:val="tr-TR" w:eastAsia="en-GB"/>
        </w:rPr>
        <w:t xml:space="preserve">  Phase II</w:t>
      </w:r>
    </w:p>
    <w:p w14:paraId="467DF506" w14:textId="69A9C69F" w:rsidR="00871850" w:rsidRPr="00145546" w:rsidRDefault="00871850" w:rsidP="00871850">
      <w:pPr>
        <w:tabs>
          <w:tab w:val="center" w:pos="4320"/>
          <w:tab w:val="right" w:pos="8640"/>
        </w:tabs>
        <w:spacing w:after="0" w:line="240" w:lineRule="auto"/>
        <w:rPr>
          <w:rFonts w:eastAsia="Times New Roman" w:cstheme="minorHAnsi"/>
          <w:b/>
          <w:color w:val="000000"/>
          <w:lang w:val="en-GB" w:eastAsia="en-GB"/>
        </w:rPr>
      </w:pPr>
      <w:r w:rsidRPr="00145546">
        <w:rPr>
          <w:rFonts w:eastAsia="Times New Roman" w:cstheme="minorHAnsi"/>
          <w:b/>
          <w:color w:val="000000"/>
          <w:lang w:val="en-GB" w:eastAsia="en-GB"/>
        </w:rPr>
        <w:t>CFP TUR-202</w:t>
      </w:r>
      <w:r w:rsidR="00BE0559">
        <w:rPr>
          <w:rFonts w:eastAsia="Times New Roman" w:cstheme="minorHAnsi"/>
          <w:b/>
          <w:color w:val="000000"/>
          <w:lang w:val="en-GB" w:eastAsia="en-GB"/>
        </w:rPr>
        <w:t>5-0</w:t>
      </w:r>
      <w:r w:rsidR="00642896">
        <w:rPr>
          <w:rFonts w:eastAsia="Times New Roman" w:cstheme="minorHAnsi"/>
          <w:b/>
          <w:color w:val="000000"/>
          <w:lang w:val="en-GB" w:eastAsia="en-GB"/>
        </w:rPr>
        <w:t>1</w:t>
      </w:r>
    </w:p>
    <w:p w14:paraId="14DAF47E" w14:textId="77777777" w:rsidR="00C22EF1" w:rsidRPr="00145546"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rPr>
      </w:pPr>
    </w:p>
    <w:p w14:paraId="3A5BBFA9" w14:textId="49AFD5F7" w:rsidR="00C22EF1" w:rsidRPr="00145546"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rPr>
      </w:pPr>
      <w:r w:rsidRPr="00145546">
        <w:rPr>
          <w:rFonts w:eastAsia="Arial" w:cstheme="minorHAnsi"/>
          <w:color w:val="000000"/>
          <w:spacing w:val="-3"/>
        </w:rPr>
        <w:t xml:space="preserve">Name of </w:t>
      </w:r>
      <w:r w:rsidR="005752C3" w:rsidRPr="00145546">
        <w:rPr>
          <w:rFonts w:eastAsia="Arial" w:cstheme="minorHAnsi"/>
          <w:color w:val="000000"/>
          <w:spacing w:val="-3"/>
        </w:rPr>
        <w:t>personnel</w:t>
      </w:r>
      <w:r w:rsidRPr="00145546">
        <w:rPr>
          <w:rFonts w:eastAsia="Arial" w:cstheme="minorHAnsi"/>
          <w:color w:val="000000"/>
          <w:spacing w:val="-3"/>
        </w:rPr>
        <w:t xml:space="preserve">: </w:t>
      </w:r>
      <w:r w:rsidR="004E1788" w:rsidRPr="00145546">
        <w:rPr>
          <w:rFonts w:eastAsia="Arial" w:cstheme="minorHAnsi"/>
          <w:color w:val="000000"/>
          <w:spacing w:val="-3"/>
        </w:rPr>
        <w:tab/>
      </w:r>
      <w:r w:rsidRPr="00145546">
        <w:rPr>
          <w:rFonts w:eastAsia="Arial" w:cstheme="minorHAnsi"/>
          <w:color w:val="000000"/>
          <w:spacing w:val="-3"/>
        </w:rPr>
        <w:t>___________________________________________________</w:t>
      </w:r>
      <w:r w:rsidR="00AA2050" w:rsidRPr="00145546">
        <w:rPr>
          <w:rFonts w:eastAsia="Arial" w:cstheme="minorHAnsi"/>
          <w:color w:val="000000"/>
          <w:spacing w:val="-3"/>
        </w:rPr>
        <w:t>_______</w:t>
      </w:r>
    </w:p>
    <w:p w14:paraId="267B00F0" w14:textId="77777777" w:rsidR="00AA2050" w:rsidRPr="00145546"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rPr>
      </w:pPr>
    </w:p>
    <w:p w14:paraId="6CD48A89" w14:textId="7E98C744" w:rsidR="00C22EF1" w:rsidRPr="00145546"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rPr>
      </w:pPr>
      <w:r w:rsidRPr="00145546">
        <w:rPr>
          <w:rFonts w:eastAsia="Arial" w:cstheme="minorHAnsi"/>
          <w:color w:val="000000"/>
          <w:spacing w:val="-3"/>
        </w:rPr>
        <w:t>Title:</w:t>
      </w:r>
      <w:r w:rsidR="004E1788" w:rsidRPr="00145546">
        <w:rPr>
          <w:rFonts w:eastAsia="Times New Roman" w:cstheme="minorHAnsi"/>
          <w:color w:val="000000"/>
          <w:spacing w:val="-3"/>
        </w:rPr>
        <w:tab/>
      </w:r>
      <w:r w:rsidRPr="00145546">
        <w:rPr>
          <w:rFonts w:eastAsia="Arial" w:cstheme="minorHAnsi"/>
          <w:color w:val="000000"/>
          <w:spacing w:val="-3"/>
        </w:rPr>
        <w:t>_______________________________________________</w:t>
      </w:r>
      <w:r w:rsidR="00AA2050" w:rsidRPr="00145546">
        <w:rPr>
          <w:rFonts w:eastAsia="Arial" w:cstheme="minorHAnsi"/>
          <w:color w:val="000000"/>
          <w:spacing w:val="-3"/>
        </w:rPr>
        <w:t>___________</w:t>
      </w:r>
    </w:p>
    <w:p w14:paraId="30D3A94C" w14:textId="77777777" w:rsidR="00C22EF1" w:rsidRPr="00145546" w:rsidRDefault="00C22EF1" w:rsidP="0038204D">
      <w:pPr>
        <w:tabs>
          <w:tab w:val="left" w:pos="-1440"/>
          <w:tab w:val="left" w:pos="7200"/>
        </w:tabs>
        <w:suppressAutoHyphens/>
        <w:spacing w:after="0" w:line="240" w:lineRule="auto"/>
        <w:ind w:right="634"/>
        <w:rPr>
          <w:rFonts w:eastAsia="Times New Roman" w:cstheme="minorHAnsi"/>
          <w:color w:val="000000"/>
          <w:spacing w:val="-3"/>
        </w:rPr>
      </w:pPr>
    </w:p>
    <w:p w14:paraId="4312A871" w14:textId="200F3533" w:rsidR="00C22EF1" w:rsidRPr="00145546"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rPr>
      </w:pPr>
      <w:r w:rsidRPr="00145546">
        <w:rPr>
          <w:rFonts w:eastAsia="Arial" w:cstheme="minorHAnsi"/>
          <w:color w:val="000000"/>
          <w:spacing w:val="-3"/>
        </w:rPr>
        <w:t xml:space="preserve">Years with </w:t>
      </w:r>
      <w:r w:rsidR="004E1788" w:rsidRPr="00145546">
        <w:rPr>
          <w:rFonts w:eastAsia="Arial" w:cstheme="minorHAnsi"/>
          <w:color w:val="000000"/>
          <w:spacing w:val="-3"/>
        </w:rPr>
        <w:t>CS</w:t>
      </w:r>
      <w:r w:rsidRPr="00145546">
        <w:rPr>
          <w:rFonts w:eastAsia="Arial" w:cstheme="minorHAnsi"/>
          <w:color w:val="000000"/>
          <w:spacing w:val="-3"/>
        </w:rPr>
        <w:t>O</w:t>
      </w:r>
      <w:proofErr w:type="gramStart"/>
      <w:r w:rsidRPr="00145546">
        <w:rPr>
          <w:rFonts w:eastAsia="Arial" w:cstheme="minorHAnsi"/>
          <w:color w:val="000000"/>
          <w:spacing w:val="-3"/>
        </w:rPr>
        <w:t>:</w:t>
      </w:r>
      <w:r w:rsidR="004E1788" w:rsidRPr="00145546">
        <w:rPr>
          <w:rFonts w:eastAsia="Arial" w:cstheme="minorHAnsi"/>
          <w:color w:val="000000"/>
          <w:spacing w:val="-3"/>
        </w:rPr>
        <w:tab/>
      </w:r>
      <w:r w:rsidRPr="00145546">
        <w:rPr>
          <w:rFonts w:eastAsia="Arial" w:cstheme="minorHAnsi"/>
          <w:color w:val="000000"/>
          <w:spacing w:val="-3"/>
        </w:rPr>
        <w:t xml:space="preserve"> _</w:t>
      </w:r>
      <w:proofErr w:type="gramEnd"/>
      <w:r w:rsidRPr="00145546">
        <w:rPr>
          <w:rFonts w:eastAsia="Arial" w:cstheme="minorHAnsi"/>
          <w:color w:val="000000"/>
          <w:spacing w:val="-3"/>
        </w:rPr>
        <w:t>____________________</w:t>
      </w:r>
      <w:r w:rsidR="00A035E0" w:rsidRPr="00145546">
        <w:rPr>
          <w:rFonts w:eastAsia="Arial" w:cstheme="minorHAnsi"/>
          <w:color w:val="000000"/>
          <w:spacing w:val="-3"/>
        </w:rPr>
        <w:t xml:space="preserve"> </w:t>
      </w:r>
      <w:r w:rsidRPr="00145546">
        <w:rPr>
          <w:rFonts w:eastAsia="Arial" w:cstheme="minorHAnsi"/>
          <w:color w:val="000000"/>
          <w:spacing w:val="-3"/>
        </w:rPr>
        <w:t>Nationality</w:t>
      </w:r>
      <w:proofErr w:type="gramStart"/>
      <w:r w:rsidRPr="00145546">
        <w:rPr>
          <w:rFonts w:eastAsia="Arial" w:cstheme="minorHAnsi"/>
          <w:color w:val="000000"/>
          <w:spacing w:val="-3"/>
        </w:rPr>
        <w:t>:</w:t>
      </w:r>
      <w:r w:rsidR="004E1788" w:rsidRPr="00145546">
        <w:rPr>
          <w:rFonts w:eastAsia="Arial" w:cstheme="minorHAnsi"/>
          <w:color w:val="000000"/>
          <w:spacing w:val="-3"/>
        </w:rPr>
        <w:tab/>
      </w:r>
      <w:r w:rsidRPr="00145546">
        <w:rPr>
          <w:rFonts w:eastAsia="Arial" w:cstheme="minorHAnsi"/>
          <w:color w:val="000000"/>
          <w:spacing w:val="-3"/>
        </w:rPr>
        <w:t xml:space="preserve"> </w:t>
      </w:r>
      <w:proofErr w:type="gramEnd"/>
      <w:r w:rsidRPr="00145546">
        <w:rPr>
          <w:rFonts w:eastAsia="Arial" w:cstheme="minorHAnsi"/>
          <w:color w:val="000000"/>
          <w:spacing w:val="-3"/>
        </w:rPr>
        <w:t>____________________</w:t>
      </w:r>
    </w:p>
    <w:p w14:paraId="3DD4DD1B" w14:textId="77777777" w:rsidR="00C22EF1" w:rsidRPr="00145546" w:rsidRDefault="00C22EF1" w:rsidP="0038204D">
      <w:pPr>
        <w:tabs>
          <w:tab w:val="left" w:pos="-1440"/>
          <w:tab w:val="left" w:pos="7200"/>
        </w:tabs>
        <w:suppressAutoHyphens/>
        <w:spacing w:after="0" w:line="240" w:lineRule="auto"/>
        <w:ind w:right="634"/>
        <w:rPr>
          <w:rFonts w:eastAsia="Times New Roman" w:cstheme="minorHAnsi"/>
          <w:color w:val="000000"/>
          <w:spacing w:val="-3"/>
        </w:rPr>
      </w:pPr>
    </w:p>
    <w:p w14:paraId="2A33176C" w14:textId="77777777" w:rsidR="00C22EF1" w:rsidRPr="00145546" w:rsidRDefault="00C22EF1" w:rsidP="0038204D">
      <w:pPr>
        <w:tabs>
          <w:tab w:val="left" w:pos="-1440"/>
          <w:tab w:val="left" w:pos="7200"/>
        </w:tabs>
        <w:suppressAutoHyphens/>
        <w:spacing w:after="0" w:line="240" w:lineRule="auto"/>
        <w:ind w:right="634"/>
        <w:rPr>
          <w:rFonts w:eastAsia="Times New Roman" w:cstheme="minorHAnsi"/>
          <w:color w:val="000000"/>
          <w:spacing w:val="-3"/>
        </w:rPr>
      </w:pPr>
    </w:p>
    <w:p w14:paraId="25B7D0C8" w14:textId="77777777" w:rsidR="00647DCD" w:rsidRPr="00145546" w:rsidRDefault="00C22EF1" w:rsidP="00EA1C20">
      <w:pPr>
        <w:tabs>
          <w:tab w:val="left" w:pos="-1440"/>
          <w:tab w:val="left" w:pos="7200"/>
        </w:tabs>
        <w:suppressAutoHyphens/>
        <w:spacing w:after="0" w:line="240" w:lineRule="auto"/>
        <w:ind w:right="634"/>
        <w:jc w:val="both"/>
        <w:rPr>
          <w:rFonts w:eastAsia="Arial" w:cstheme="minorHAnsi"/>
          <w:color w:val="000000"/>
          <w:spacing w:val="-3"/>
        </w:rPr>
      </w:pPr>
      <w:r w:rsidRPr="00145546">
        <w:rPr>
          <w:rFonts w:eastAsia="Arial" w:cstheme="minorHAnsi"/>
          <w:b/>
          <w:color w:val="000000"/>
          <w:spacing w:val="-3"/>
        </w:rPr>
        <w:t>Education/Qualifications</w:t>
      </w:r>
      <w:r w:rsidRPr="00145546">
        <w:rPr>
          <w:rFonts w:eastAsia="Arial" w:cstheme="minorHAnsi"/>
          <w:color w:val="000000"/>
          <w:spacing w:val="-3"/>
        </w:rPr>
        <w:t xml:space="preserve">: </w:t>
      </w:r>
    </w:p>
    <w:p w14:paraId="7EE8449E" w14:textId="77777777" w:rsidR="00647DCD" w:rsidRPr="00145546" w:rsidRDefault="00647DCD" w:rsidP="00EA1C20">
      <w:pPr>
        <w:tabs>
          <w:tab w:val="left" w:pos="-1440"/>
          <w:tab w:val="left" w:pos="7200"/>
        </w:tabs>
        <w:suppressAutoHyphens/>
        <w:spacing w:after="0" w:line="240" w:lineRule="auto"/>
        <w:ind w:right="634"/>
        <w:jc w:val="both"/>
        <w:rPr>
          <w:rFonts w:eastAsia="Arial" w:cstheme="minorHAnsi"/>
          <w:color w:val="000000"/>
          <w:spacing w:val="-3"/>
        </w:rPr>
      </w:pPr>
    </w:p>
    <w:p w14:paraId="05165012" w14:textId="16910E5B" w:rsidR="00C22EF1" w:rsidRPr="00145546" w:rsidRDefault="00C22EF1" w:rsidP="00EA1C20">
      <w:pPr>
        <w:tabs>
          <w:tab w:val="left" w:pos="-1440"/>
          <w:tab w:val="left" w:pos="7200"/>
        </w:tabs>
        <w:suppressAutoHyphens/>
        <w:spacing w:after="0" w:line="240" w:lineRule="auto"/>
        <w:ind w:right="634"/>
        <w:jc w:val="both"/>
        <w:rPr>
          <w:rFonts w:eastAsia="Arial" w:cstheme="minorHAnsi"/>
          <w:i/>
          <w:iCs/>
          <w:color w:val="000000"/>
          <w:spacing w:val="-3"/>
        </w:rPr>
      </w:pPr>
      <w:r w:rsidRPr="00145546">
        <w:rPr>
          <w:rFonts w:eastAsia="Arial" w:cstheme="minorHAnsi"/>
          <w:i/>
          <w:iCs/>
          <w:color w:val="000000"/>
          <w:spacing w:val="-3"/>
        </w:rPr>
        <w:t xml:space="preserve">Summarize college/university and other specialized education of </w:t>
      </w:r>
      <w:r w:rsidR="005752C3" w:rsidRPr="00145546">
        <w:rPr>
          <w:rFonts w:eastAsia="Arial" w:cstheme="minorHAnsi"/>
          <w:i/>
          <w:iCs/>
          <w:color w:val="000000"/>
          <w:spacing w:val="-3"/>
        </w:rPr>
        <w:t>personnel</w:t>
      </w:r>
      <w:r w:rsidRPr="00145546">
        <w:rPr>
          <w:rFonts w:eastAsia="Arial" w:cstheme="minorHAnsi"/>
          <w:i/>
          <w:iCs/>
          <w:color w:val="000000"/>
          <w:spacing w:val="-3"/>
        </w:rPr>
        <w:t xml:space="preserve"> member, giving names of schools, dates </w:t>
      </w:r>
      <w:r w:rsidR="004441C1" w:rsidRPr="00145546">
        <w:rPr>
          <w:rFonts w:eastAsia="Arial" w:cstheme="minorHAnsi"/>
          <w:i/>
          <w:iCs/>
          <w:color w:val="000000"/>
          <w:spacing w:val="-3"/>
        </w:rPr>
        <w:t>attended,</w:t>
      </w:r>
      <w:r w:rsidRPr="00145546">
        <w:rPr>
          <w:rFonts w:eastAsia="Arial" w:cstheme="minorHAnsi"/>
          <w:i/>
          <w:iCs/>
          <w:color w:val="000000"/>
          <w:spacing w:val="-3"/>
        </w:rPr>
        <w:t xml:space="preserve"> and degrees-professional qualifications obtained.</w:t>
      </w:r>
    </w:p>
    <w:p w14:paraId="440A811B" w14:textId="77777777" w:rsidR="00C22EF1" w:rsidRPr="00145546"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rPr>
      </w:pPr>
    </w:p>
    <w:p w14:paraId="6207B5FC" w14:textId="77777777" w:rsidR="00C22EF1" w:rsidRPr="00145546" w:rsidRDefault="00C22EF1" w:rsidP="00EA1C20">
      <w:pPr>
        <w:tabs>
          <w:tab w:val="left" w:pos="-1440"/>
          <w:tab w:val="left" w:pos="7200"/>
        </w:tabs>
        <w:suppressAutoHyphens/>
        <w:spacing w:after="0" w:line="240" w:lineRule="auto"/>
        <w:ind w:right="634"/>
        <w:jc w:val="both"/>
        <w:rPr>
          <w:rFonts w:eastAsia="Arial" w:cstheme="minorHAnsi"/>
          <w:b/>
          <w:color w:val="000000"/>
          <w:spacing w:val="-3"/>
        </w:rPr>
      </w:pPr>
      <w:r w:rsidRPr="00145546">
        <w:rPr>
          <w:rFonts w:eastAsia="Arial" w:cstheme="minorHAnsi"/>
          <w:b/>
          <w:color w:val="000000"/>
          <w:spacing w:val="-3"/>
        </w:rPr>
        <w:t>Employment Record/Experience</w:t>
      </w:r>
    </w:p>
    <w:p w14:paraId="5CDD61D5" w14:textId="77777777" w:rsidR="00C22EF1" w:rsidRPr="00145546"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rPr>
      </w:pPr>
    </w:p>
    <w:p w14:paraId="363CDDD1" w14:textId="4DA704C9" w:rsidR="00EA437F" w:rsidRPr="00145546" w:rsidRDefault="00C22EF1" w:rsidP="00EA1C20">
      <w:pPr>
        <w:tabs>
          <w:tab w:val="left" w:pos="-1440"/>
          <w:tab w:val="left" w:pos="7200"/>
        </w:tabs>
        <w:suppressAutoHyphens/>
        <w:spacing w:after="0" w:line="240" w:lineRule="auto"/>
        <w:ind w:right="634"/>
        <w:jc w:val="both"/>
        <w:rPr>
          <w:rFonts w:eastAsia="Arial" w:cstheme="minorHAnsi"/>
          <w:i/>
          <w:iCs/>
          <w:color w:val="000000"/>
          <w:spacing w:val="-3"/>
        </w:rPr>
      </w:pPr>
      <w:r w:rsidRPr="00145546">
        <w:rPr>
          <w:rFonts w:eastAsia="Arial" w:cstheme="minorHAnsi"/>
          <w:i/>
          <w:iCs/>
          <w:color w:val="000000"/>
          <w:spacing w:val="-3"/>
        </w:rPr>
        <w:t>Starting with present position, list in reverse order, every employment held</w:t>
      </w:r>
      <w:r w:rsidR="00EA437F" w:rsidRPr="00145546">
        <w:rPr>
          <w:rFonts w:eastAsia="Arial" w:cstheme="minorHAnsi"/>
          <w:i/>
          <w:iCs/>
          <w:color w:val="000000"/>
          <w:spacing w:val="-3"/>
        </w:rPr>
        <w:t>:</w:t>
      </w:r>
      <w:r w:rsidR="00A035E0" w:rsidRPr="00145546">
        <w:rPr>
          <w:rFonts w:eastAsia="Arial" w:cstheme="minorHAnsi"/>
          <w:i/>
          <w:iCs/>
          <w:color w:val="000000"/>
          <w:spacing w:val="-3"/>
        </w:rPr>
        <w:t xml:space="preserve"> </w:t>
      </w:r>
    </w:p>
    <w:p w14:paraId="5E31C825" w14:textId="41D8F874" w:rsidR="0085635B" w:rsidRPr="00145546" w:rsidRDefault="00EA437F"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rPr>
      </w:pPr>
      <w:r w:rsidRPr="00145546">
        <w:rPr>
          <w:rFonts w:eastAsia="Arial" w:cstheme="minorHAnsi"/>
          <w:i/>
          <w:iCs/>
          <w:color w:val="000000"/>
          <w:spacing w:val="-3"/>
        </w:rPr>
        <w:t>For</w:t>
      </w:r>
      <w:r w:rsidR="00C22EF1" w:rsidRPr="00145546">
        <w:rPr>
          <w:rFonts w:eastAsia="Arial" w:cstheme="minorHAnsi"/>
          <w:i/>
          <w:iCs/>
          <w:color w:val="000000"/>
          <w:spacing w:val="-3"/>
        </w:rPr>
        <w:t xml:space="preserve"> </w:t>
      </w:r>
      <w:r w:rsidR="00C22EF1" w:rsidRPr="00145546">
        <w:rPr>
          <w:rFonts w:eastAsia="Arial" w:cstheme="minorHAnsi"/>
          <w:i/>
          <w:iCs/>
          <w:color w:val="000000"/>
          <w:spacing w:val="-3"/>
          <w:u w:val="single"/>
        </w:rPr>
        <w:t>all</w:t>
      </w:r>
      <w:r w:rsidR="00C22EF1" w:rsidRPr="00145546">
        <w:rPr>
          <w:rFonts w:eastAsia="Arial" w:cstheme="minorHAnsi"/>
          <w:i/>
          <w:iCs/>
          <w:color w:val="000000"/>
          <w:spacing w:val="-3"/>
        </w:rPr>
        <w:t xml:space="preserve"> positions held by </w:t>
      </w:r>
      <w:r w:rsidR="005752C3" w:rsidRPr="00145546">
        <w:rPr>
          <w:rFonts w:eastAsia="Arial" w:cstheme="minorHAnsi"/>
          <w:i/>
          <w:iCs/>
          <w:color w:val="000000"/>
          <w:spacing w:val="-3"/>
        </w:rPr>
        <w:t>personnel</w:t>
      </w:r>
      <w:r w:rsidR="00C22EF1" w:rsidRPr="00145546">
        <w:rPr>
          <w:rFonts w:eastAsia="Arial" w:cstheme="minorHAnsi"/>
          <w:i/>
          <w:iCs/>
          <w:color w:val="000000"/>
          <w:spacing w:val="-3"/>
        </w:rPr>
        <w:t xml:space="preserve"> </w:t>
      </w:r>
      <w:proofErr w:type="gramStart"/>
      <w:r w:rsidR="00C22EF1" w:rsidRPr="00145546">
        <w:rPr>
          <w:rFonts w:eastAsia="Arial" w:cstheme="minorHAnsi"/>
          <w:i/>
          <w:iCs/>
          <w:color w:val="000000"/>
          <w:spacing w:val="-3"/>
        </w:rPr>
        <w:t>member</w:t>
      </w:r>
      <w:proofErr w:type="gramEnd"/>
      <w:r w:rsidR="00C22EF1" w:rsidRPr="00145546">
        <w:rPr>
          <w:rFonts w:eastAsia="Arial" w:cstheme="minorHAnsi"/>
          <w:i/>
          <w:iCs/>
          <w:color w:val="000000"/>
          <w:spacing w:val="-3"/>
        </w:rPr>
        <w:t xml:space="preserve"> since graduation</w:t>
      </w:r>
      <w:r w:rsidRPr="00145546">
        <w:rPr>
          <w:rFonts w:eastAsia="Arial" w:cstheme="minorHAnsi"/>
          <w:i/>
          <w:iCs/>
          <w:color w:val="000000"/>
          <w:spacing w:val="-3"/>
        </w:rPr>
        <w:t>:</w:t>
      </w:r>
      <w:r w:rsidR="00C22EF1" w:rsidRPr="00145546">
        <w:rPr>
          <w:rFonts w:eastAsia="Arial" w:cstheme="minorHAnsi"/>
          <w:i/>
          <w:iCs/>
          <w:color w:val="000000"/>
          <w:spacing w:val="-3"/>
        </w:rPr>
        <w:t xml:space="preserve"> </w:t>
      </w:r>
      <w:r w:rsidRPr="00145546">
        <w:rPr>
          <w:rFonts w:eastAsia="Arial" w:cstheme="minorHAnsi"/>
          <w:i/>
          <w:iCs/>
          <w:color w:val="000000"/>
          <w:spacing w:val="-3"/>
        </w:rPr>
        <w:t>List each position and provide</w:t>
      </w:r>
      <w:r w:rsidR="00C22EF1" w:rsidRPr="00145546">
        <w:rPr>
          <w:rFonts w:eastAsia="Arial" w:cstheme="minorHAnsi"/>
          <w:i/>
          <w:iCs/>
          <w:color w:val="000000"/>
          <w:spacing w:val="-3"/>
        </w:rPr>
        <w:t xml:space="preserve"> dates, names of employing organization, title of position held and location of employment.</w:t>
      </w:r>
      <w:r w:rsidR="00A035E0" w:rsidRPr="00145546">
        <w:rPr>
          <w:rFonts w:eastAsia="Arial" w:cstheme="minorHAnsi"/>
          <w:i/>
          <w:iCs/>
          <w:color w:val="000000"/>
          <w:spacing w:val="-3"/>
        </w:rPr>
        <w:t xml:space="preserve"> </w:t>
      </w:r>
    </w:p>
    <w:p w14:paraId="33FF07B0" w14:textId="435D9AE3" w:rsidR="00C22EF1" w:rsidRPr="00145546" w:rsidRDefault="00C22EF1"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rPr>
      </w:pPr>
      <w:r w:rsidRPr="00145546">
        <w:rPr>
          <w:rFonts w:eastAsia="Arial" w:cstheme="minorHAnsi"/>
          <w:i/>
          <w:iCs/>
          <w:color w:val="000000"/>
          <w:spacing w:val="-3"/>
        </w:rPr>
        <w:t xml:space="preserve">For experience in </w:t>
      </w:r>
      <w:r w:rsidRPr="00145546">
        <w:rPr>
          <w:rFonts w:eastAsia="Arial" w:cstheme="minorHAnsi"/>
          <w:i/>
          <w:iCs/>
          <w:color w:val="000000"/>
          <w:spacing w:val="-3"/>
          <w:u w:val="single"/>
        </w:rPr>
        <w:t>last five years</w:t>
      </w:r>
      <w:r w:rsidR="0085635B" w:rsidRPr="00145546">
        <w:rPr>
          <w:rFonts w:eastAsia="Arial" w:cstheme="minorHAnsi"/>
          <w:i/>
          <w:iCs/>
          <w:color w:val="000000"/>
          <w:spacing w:val="-3"/>
        </w:rPr>
        <w:t>:</w:t>
      </w:r>
      <w:r w:rsidRPr="00145546">
        <w:rPr>
          <w:rFonts w:eastAsia="Arial" w:cstheme="minorHAnsi"/>
          <w:i/>
          <w:iCs/>
          <w:color w:val="000000"/>
          <w:spacing w:val="-3"/>
        </w:rPr>
        <w:t xml:space="preserve"> </w:t>
      </w:r>
      <w:r w:rsidR="0085635B" w:rsidRPr="00145546">
        <w:rPr>
          <w:rFonts w:eastAsia="Arial" w:cstheme="minorHAnsi"/>
          <w:i/>
          <w:iCs/>
          <w:color w:val="000000"/>
          <w:spacing w:val="-3"/>
        </w:rPr>
        <w:t>D</w:t>
      </w:r>
      <w:r w:rsidRPr="00145546">
        <w:rPr>
          <w:rFonts w:eastAsia="Arial" w:cstheme="minorHAnsi"/>
          <w:i/>
          <w:iCs/>
          <w:color w:val="000000"/>
          <w:spacing w:val="-3"/>
        </w:rPr>
        <w:t>etail the type of activities performed, degree of responsibilities, location of assignments and any other information or professional experience considered pertinent for this assignment.</w:t>
      </w:r>
    </w:p>
    <w:p w14:paraId="59D6C693" w14:textId="77777777" w:rsidR="00C22EF1" w:rsidRPr="00145546"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rPr>
      </w:pPr>
    </w:p>
    <w:p w14:paraId="1F8CD4DD" w14:textId="77777777" w:rsidR="00C22EF1" w:rsidRPr="00145546"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rPr>
      </w:pPr>
      <w:r w:rsidRPr="00145546">
        <w:rPr>
          <w:rFonts w:eastAsia="Arial" w:cstheme="minorHAnsi"/>
          <w:b/>
          <w:color w:val="000000"/>
          <w:spacing w:val="-3"/>
        </w:rPr>
        <w:t>References</w:t>
      </w:r>
    </w:p>
    <w:p w14:paraId="78CEE57E" w14:textId="77777777" w:rsidR="00C22EF1" w:rsidRPr="00145546"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rPr>
      </w:pPr>
    </w:p>
    <w:p w14:paraId="3447105B" w14:textId="77777777" w:rsidR="00C22EF1" w:rsidRPr="00145546" w:rsidRDefault="00C22EF1" w:rsidP="00DD6269">
      <w:pPr>
        <w:tabs>
          <w:tab w:val="left" w:pos="-1440"/>
          <w:tab w:val="left" w:pos="7200"/>
        </w:tabs>
        <w:suppressAutoHyphens/>
        <w:spacing w:after="0" w:line="240" w:lineRule="auto"/>
        <w:ind w:right="634"/>
        <w:jc w:val="both"/>
        <w:rPr>
          <w:rFonts w:eastAsia="Arial" w:cstheme="minorHAnsi"/>
          <w:i/>
          <w:iCs/>
          <w:color w:val="000000"/>
          <w:spacing w:val="-3"/>
        </w:rPr>
      </w:pPr>
      <w:r w:rsidRPr="00145546">
        <w:rPr>
          <w:rFonts w:eastAsia="Arial" w:cstheme="minorHAnsi"/>
          <w:i/>
          <w:iCs/>
          <w:color w:val="000000"/>
          <w:spacing w:val="-3"/>
        </w:rPr>
        <w:t>Provide names and addresses for two (2) references.</w:t>
      </w:r>
    </w:p>
    <w:p w14:paraId="254B3705" w14:textId="77777777" w:rsidR="00C22EF1" w:rsidRPr="00145546" w:rsidRDefault="00C22EF1" w:rsidP="0038204D">
      <w:pPr>
        <w:spacing w:after="0" w:line="240" w:lineRule="auto"/>
        <w:rPr>
          <w:rFonts w:eastAsia="Calibri" w:cstheme="minorHAnsi"/>
          <w:color w:val="000000"/>
          <w:lang w:val="en-CA"/>
        </w:rPr>
      </w:pPr>
    </w:p>
    <w:p w14:paraId="518A8AFD" w14:textId="77777777" w:rsidR="00C22EF1" w:rsidRPr="00145546" w:rsidRDefault="00C22EF1" w:rsidP="0038204D">
      <w:pPr>
        <w:spacing w:after="0" w:line="240" w:lineRule="auto"/>
        <w:rPr>
          <w:rFonts w:eastAsia="Times New Roman" w:cstheme="minorHAnsi"/>
          <w:b/>
          <w:color w:val="000000"/>
          <w:lang w:val="en-GB" w:eastAsia="en-GB"/>
        </w:rPr>
      </w:pPr>
      <w:r w:rsidRPr="00145546">
        <w:rPr>
          <w:rFonts w:eastAsia="Calibri" w:cstheme="minorHAnsi"/>
          <w:color w:val="000000"/>
          <w:lang w:val="en-CA"/>
        </w:rPr>
        <w:br w:type="page"/>
      </w:r>
    </w:p>
    <w:p w14:paraId="6DD99E63" w14:textId="303CF620" w:rsidR="0080766A" w:rsidRPr="00145546" w:rsidRDefault="00C22EF1" w:rsidP="00E120B3">
      <w:pPr>
        <w:spacing w:after="0" w:line="240" w:lineRule="auto"/>
        <w:jc w:val="center"/>
        <w:rPr>
          <w:rFonts w:eastAsia="Times New Roman" w:cstheme="minorHAnsi"/>
          <w:b/>
          <w:color w:val="002060"/>
          <w:lang w:val="en-GB" w:eastAsia="en-GB"/>
        </w:rPr>
      </w:pPr>
      <w:r w:rsidRPr="00145546">
        <w:rPr>
          <w:rFonts w:eastAsia="Times New Roman" w:cstheme="minorHAnsi"/>
          <w:b/>
          <w:color w:val="002060"/>
          <w:lang w:val="en-GB" w:eastAsia="en-GB"/>
        </w:rPr>
        <w:lastRenderedPageBreak/>
        <w:t>Annex B-</w:t>
      </w:r>
      <w:r w:rsidR="00BA537E" w:rsidRPr="00145546">
        <w:rPr>
          <w:rFonts w:eastAsia="Times New Roman" w:cstheme="minorHAnsi"/>
          <w:b/>
          <w:color w:val="002060"/>
          <w:lang w:val="en-GB" w:eastAsia="en-GB"/>
        </w:rPr>
        <w:t>4</w:t>
      </w:r>
    </w:p>
    <w:p w14:paraId="59F2CB5D" w14:textId="1E5A2217" w:rsidR="0080766A" w:rsidRPr="00145546" w:rsidRDefault="0080766A" w:rsidP="0038204D">
      <w:pPr>
        <w:spacing w:after="0" w:line="240" w:lineRule="auto"/>
        <w:jc w:val="center"/>
        <w:rPr>
          <w:rFonts w:eastAsia="Calibri" w:cstheme="minorHAnsi"/>
          <w:b/>
          <w:bCs/>
          <w:color w:val="002060"/>
          <w:u w:val="single"/>
          <w:lang w:val="en-CA"/>
        </w:rPr>
      </w:pPr>
      <w:r w:rsidRPr="00145546">
        <w:rPr>
          <w:rFonts w:eastAsia="Calibri" w:cstheme="minorHAnsi"/>
          <w:b/>
          <w:bCs/>
          <w:color w:val="002060"/>
          <w:u w:val="single"/>
          <w:lang w:val="en-CA"/>
        </w:rPr>
        <w:t xml:space="preserve">Capacity Assessment </w:t>
      </w:r>
      <w:r w:rsidR="00373A3A" w:rsidRPr="00145546">
        <w:rPr>
          <w:rFonts w:eastAsia="Calibri" w:cstheme="minorHAnsi"/>
          <w:b/>
          <w:bCs/>
          <w:color w:val="002060"/>
          <w:u w:val="single"/>
          <w:lang w:val="en-CA"/>
        </w:rPr>
        <w:t>M</w:t>
      </w:r>
      <w:r w:rsidRPr="00145546">
        <w:rPr>
          <w:rFonts w:eastAsia="Calibri" w:cstheme="minorHAnsi"/>
          <w:b/>
          <w:bCs/>
          <w:color w:val="002060"/>
          <w:u w:val="single"/>
          <w:lang w:val="en-CA"/>
        </w:rPr>
        <w:t xml:space="preserve">inimum Documents </w:t>
      </w:r>
    </w:p>
    <w:p w14:paraId="2D953E71" w14:textId="1EA2C25A" w:rsidR="0080766A" w:rsidRPr="0073000D" w:rsidRDefault="00DC3678" w:rsidP="0073000D">
      <w:pPr>
        <w:spacing w:after="0" w:line="240" w:lineRule="auto"/>
        <w:jc w:val="center"/>
        <w:rPr>
          <w:rFonts w:eastAsia="Times New Roman" w:cstheme="minorHAnsi"/>
          <w:b/>
          <w:color w:val="002060"/>
          <w:lang w:val="en-GB" w:eastAsia="en-GB"/>
        </w:rPr>
      </w:pPr>
      <w:r w:rsidRPr="00145546">
        <w:rPr>
          <w:rFonts w:eastAsia="Times New Roman" w:cstheme="minorHAnsi"/>
          <w:b/>
          <w:color w:val="002060"/>
          <w:lang w:val="en-GB" w:eastAsia="en-GB"/>
        </w:rPr>
        <w:t>[</w:t>
      </w:r>
      <w:r w:rsidR="004441C1" w:rsidRPr="00145546">
        <w:rPr>
          <w:rFonts w:eastAsia="Times New Roman" w:cstheme="minorHAnsi"/>
          <w:b/>
          <w:color w:val="002060"/>
          <w:lang w:val="en-GB" w:eastAsia="en-GB"/>
        </w:rPr>
        <w:t>To</w:t>
      </w:r>
      <w:r w:rsidR="0080766A" w:rsidRPr="00145546">
        <w:rPr>
          <w:rFonts w:eastAsia="Times New Roman" w:cstheme="minorHAnsi"/>
          <w:b/>
          <w:color w:val="002060"/>
          <w:lang w:val="en-GB" w:eastAsia="en-GB"/>
        </w:rPr>
        <w:t xml:space="preserve"> be submitted by </w:t>
      </w:r>
      <w:r w:rsidR="0006160B" w:rsidRPr="00145546">
        <w:rPr>
          <w:rFonts w:eastAsia="Times New Roman" w:cstheme="minorHAnsi"/>
          <w:b/>
          <w:color w:val="002060"/>
          <w:lang w:val="en-GB" w:eastAsia="en-GB"/>
        </w:rPr>
        <w:t>proponents</w:t>
      </w:r>
      <w:r w:rsidR="0080766A" w:rsidRPr="00145546">
        <w:rPr>
          <w:rFonts w:eastAsia="Times New Roman" w:cstheme="minorHAnsi"/>
          <w:b/>
          <w:color w:val="002060"/>
          <w:lang w:val="en-GB" w:eastAsia="en-GB"/>
        </w:rPr>
        <w:t xml:space="preserve"> and assessed by the reviewer</w:t>
      </w:r>
      <w:r w:rsidRPr="00145546">
        <w:rPr>
          <w:rFonts w:eastAsia="Times New Roman" w:cstheme="minorHAnsi"/>
          <w:b/>
          <w:color w:val="002060"/>
          <w:lang w:val="en-GB" w:eastAsia="en-GB"/>
        </w:rPr>
        <w:t>]</w:t>
      </w:r>
    </w:p>
    <w:p w14:paraId="14A76EA9" w14:textId="77777777" w:rsidR="00871850" w:rsidRPr="00145546" w:rsidRDefault="00871850" w:rsidP="00871850">
      <w:pPr>
        <w:tabs>
          <w:tab w:val="center" w:pos="4320"/>
          <w:tab w:val="right" w:pos="8640"/>
        </w:tabs>
        <w:spacing w:after="0" w:line="240" w:lineRule="auto"/>
        <w:rPr>
          <w:rFonts w:eastAsia="Times New Roman" w:cstheme="minorHAnsi"/>
          <w:b/>
          <w:color w:val="000000"/>
          <w:lang w:val="en-GB" w:eastAsia="en-GB"/>
        </w:rPr>
      </w:pPr>
      <w:r w:rsidRPr="00145546">
        <w:rPr>
          <w:rFonts w:eastAsia="Times New Roman" w:cstheme="minorHAnsi"/>
          <w:b/>
          <w:color w:val="000000"/>
          <w:lang w:val="en-GB" w:eastAsia="en-GB"/>
        </w:rPr>
        <w:t>Call For Proposals</w:t>
      </w:r>
    </w:p>
    <w:p w14:paraId="764D0D0D" w14:textId="505022F4" w:rsidR="00871850" w:rsidRPr="00145546" w:rsidRDefault="00871850" w:rsidP="00871850">
      <w:pPr>
        <w:tabs>
          <w:tab w:val="center" w:pos="4320"/>
          <w:tab w:val="right" w:pos="8640"/>
        </w:tabs>
        <w:spacing w:after="0" w:line="240" w:lineRule="auto"/>
        <w:rPr>
          <w:rFonts w:eastAsia="Times New Roman" w:cstheme="minorHAnsi"/>
          <w:b/>
          <w:color w:val="000000"/>
          <w:lang w:val="en-GB" w:eastAsia="en-GB"/>
        </w:rPr>
      </w:pPr>
      <w:r w:rsidRPr="00145546">
        <w:rPr>
          <w:rFonts w:eastAsia="Times New Roman" w:cstheme="minorHAnsi"/>
          <w:b/>
          <w:bCs/>
          <w:color w:val="000000"/>
          <w:lang w:val="tr-TR" w:eastAsia="en-GB"/>
        </w:rPr>
        <w:t xml:space="preserve">Strong Civic Space for Equality and Women’s </w:t>
      </w:r>
      <w:r w:rsidR="0073000D" w:rsidRPr="00145546">
        <w:rPr>
          <w:rFonts w:eastAsia="Times New Roman" w:cstheme="minorHAnsi"/>
          <w:b/>
          <w:bCs/>
          <w:color w:val="000000"/>
          <w:lang w:val="tr-TR" w:eastAsia="en-GB"/>
        </w:rPr>
        <w:t>Empowerment-</w:t>
      </w:r>
      <w:r w:rsidRPr="00145546">
        <w:rPr>
          <w:rFonts w:eastAsia="Times New Roman" w:cstheme="minorHAnsi"/>
          <w:b/>
          <w:bCs/>
          <w:color w:val="000000"/>
          <w:lang w:val="tr-TR" w:eastAsia="en-GB"/>
        </w:rPr>
        <w:t xml:space="preserve">  Phase II</w:t>
      </w:r>
    </w:p>
    <w:p w14:paraId="04FAACC1" w14:textId="761435C3" w:rsidR="00871850" w:rsidRPr="00145546" w:rsidRDefault="00871850" w:rsidP="00871850">
      <w:pPr>
        <w:tabs>
          <w:tab w:val="center" w:pos="4320"/>
          <w:tab w:val="right" w:pos="8640"/>
        </w:tabs>
        <w:spacing w:after="0" w:line="240" w:lineRule="auto"/>
        <w:rPr>
          <w:rFonts w:eastAsia="Times New Roman" w:cstheme="minorHAnsi"/>
          <w:b/>
          <w:color w:val="000000"/>
          <w:lang w:val="en-GB" w:eastAsia="en-GB"/>
        </w:rPr>
      </w:pPr>
      <w:r w:rsidRPr="00145546">
        <w:rPr>
          <w:rFonts w:eastAsia="Times New Roman" w:cstheme="minorHAnsi"/>
          <w:b/>
          <w:color w:val="000000"/>
          <w:lang w:val="en-GB" w:eastAsia="en-GB"/>
        </w:rPr>
        <w:t>CFP TUR-202</w:t>
      </w:r>
      <w:r w:rsidR="00BE0559">
        <w:rPr>
          <w:rFonts w:eastAsia="Times New Roman" w:cstheme="minorHAnsi"/>
          <w:b/>
          <w:color w:val="000000"/>
          <w:lang w:val="en-GB" w:eastAsia="en-GB"/>
        </w:rPr>
        <w:t>5</w:t>
      </w:r>
      <w:r w:rsidRPr="00145546">
        <w:rPr>
          <w:rFonts w:eastAsia="Times New Roman" w:cstheme="minorHAnsi"/>
          <w:b/>
          <w:color w:val="000000"/>
          <w:lang w:val="en-GB" w:eastAsia="en-GB"/>
        </w:rPr>
        <w:t>-0</w:t>
      </w:r>
      <w:r w:rsidR="00642896">
        <w:rPr>
          <w:rFonts w:eastAsia="Times New Roman" w:cstheme="minorHAnsi"/>
          <w:b/>
          <w:color w:val="000000"/>
          <w:lang w:val="en-GB" w:eastAsia="en-GB"/>
        </w:rPr>
        <w:t>1</w:t>
      </w:r>
    </w:p>
    <w:p w14:paraId="054267C4" w14:textId="77777777" w:rsidR="00C22EF1" w:rsidRPr="00145546" w:rsidRDefault="00C22EF1" w:rsidP="0038204D">
      <w:pPr>
        <w:spacing w:after="0" w:line="240" w:lineRule="auto"/>
        <w:jc w:val="center"/>
        <w:rPr>
          <w:rFonts w:eastAsia="Calibri" w:cstheme="minorHAnsi"/>
          <w:b/>
          <w:color w:val="000000"/>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145546" w14:paraId="0E5D2A27" w14:textId="77777777" w:rsidTr="008F7F08">
        <w:tc>
          <w:tcPr>
            <w:tcW w:w="6205" w:type="dxa"/>
          </w:tcPr>
          <w:p w14:paraId="1A9BFD29" w14:textId="77777777" w:rsidR="00373A3A" w:rsidRPr="00145546" w:rsidRDefault="00373A3A" w:rsidP="00373A3A">
            <w:pPr>
              <w:contextualSpacing/>
              <w:rPr>
                <w:rFonts w:asciiTheme="minorHAnsi" w:hAnsiTheme="minorHAnsi" w:cstheme="minorHAnsi"/>
                <w:b/>
                <w:bCs/>
                <w:color w:val="000000"/>
              </w:rPr>
            </w:pPr>
            <w:r w:rsidRPr="00145546">
              <w:rPr>
                <w:rFonts w:asciiTheme="minorHAnsi" w:hAnsiTheme="minorHAnsi" w:cstheme="minorHAnsi"/>
                <w:b/>
                <w:bCs/>
                <w:color w:val="000000"/>
              </w:rPr>
              <w:t>Document</w:t>
            </w:r>
          </w:p>
        </w:tc>
        <w:tc>
          <w:tcPr>
            <w:tcW w:w="1980" w:type="dxa"/>
          </w:tcPr>
          <w:p w14:paraId="6D4BC1F8" w14:textId="77777777" w:rsidR="00373A3A" w:rsidRPr="00145546" w:rsidRDefault="00373A3A" w:rsidP="00373A3A">
            <w:pPr>
              <w:contextualSpacing/>
              <w:rPr>
                <w:rFonts w:asciiTheme="minorHAnsi" w:hAnsiTheme="minorHAnsi" w:cstheme="minorHAnsi"/>
                <w:b/>
                <w:bCs/>
                <w:color w:val="000000"/>
              </w:rPr>
            </w:pPr>
            <w:r w:rsidRPr="00145546">
              <w:rPr>
                <w:rFonts w:asciiTheme="minorHAnsi" w:hAnsiTheme="minorHAnsi" w:cstheme="minorHAnsi"/>
                <w:b/>
                <w:bCs/>
                <w:color w:val="000000"/>
              </w:rPr>
              <w:t>Mandatory / Optional</w:t>
            </w:r>
          </w:p>
        </w:tc>
      </w:tr>
      <w:tr w:rsidR="00373A3A" w:rsidRPr="00145546" w14:paraId="176F7BD2" w14:textId="77777777" w:rsidTr="008F7F08">
        <w:tc>
          <w:tcPr>
            <w:tcW w:w="8185" w:type="dxa"/>
            <w:gridSpan w:val="2"/>
          </w:tcPr>
          <w:p w14:paraId="2726D2BE" w14:textId="77777777" w:rsidR="00373A3A" w:rsidRPr="00145546" w:rsidRDefault="00373A3A" w:rsidP="00373A3A">
            <w:pPr>
              <w:contextualSpacing/>
              <w:jc w:val="center"/>
              <w:rPr>
                <w:rFonts w:cstheme="minorHAnsi"/>
                <w:color w:val="000000"/>
              </w:rPr>
            </w:pPr>
            <w:r w:rsidRPr="00145546">
              <w:rPr>
                <w:rFonts w:asciiTheme="minorHAnsi" w:hAnsiTheme="minorHAnsi" w:cstheme="minorHAnsi"/>
                <w:b/>
                <w:bCs/>
                <w:color w:val="002060"/>
              </w:rPr>
              <w:t>Governance, Management and Technical</w:t>
            </w:r>
          </w:p>
        </w:tc>
      </w:tr>
      <w:tr w:rsidR="00373A3A" w:rsidRPr="00145546" w14:paraId="7598CA7E" w14:textId="77777777" w:rsidTr="008F7F08">
        <w:tc>
          <w:tcPr>
            <w:tcW w:w="6205" w:type="dxa"/>
          </w:tcPr>
          <w:p w14:paraId="2AEDF4FE" w14:textId="533229CE" w:rsidR="00373A3A" w:rsidRPr="00145546" w:rsidRDefault="003768D7" w:rsidP="00980F0C">
            <w:pPr>
              <w:contextualSpacing/>
              <w:jc w:val="both"/>
              <w:rPr>
                <w:rFonts w:asciiTheme="minorHAnsi" w:hAnsiTheme="minorHAnsi" w:cstheme="minorHAnsi"/>
                <w:b/>
                <w:bCs/>
                <w:color w:val="000000"/>
              </w:rPr>
            </w:pPr>
            <w:r w:rsidRPr="00145546">
              <w:rPr>
                <w:rFonts w:asciiTheme="minorHAnsi" w:hAnsiTheme="minorHAnsi" w:cstheme="minorHAnsi"/>
                <w:color w:val="000000"/>
              </w:rPr>
              <w:t>Organization’s l</w:t>
            </w:r>
            <w:r w:rsidR="00373A3A" w:rsidRPr="00145546">
              <w:rPr>
                <w:rFonts w:asciiTheme="minorHAnsi" w:hAnsiTheme="minorHAnsi" w:cstheme="minorHAnsi"/>
                <w:color w:val="000000"/>
              </w:rPr>
              <w:t>egal registration</w:t>
            </w:r>
            <w:r w:rsidRPr="00145546">
              <w:rPr>
                <w:rFonts w:asciiTheme="minorHAnsi" w:hAnsiTheme="minorHAnsi" w:cstheme="minorHAnsi"/>
                <w:color w:val="000000"/>
              </w:rPr>
              <w:t xml:space="preserve"> documentation</w:t>
            </w:r>
          </w:p>
        </w:tc>
        <w:tc>
          <w:tcPr>
            <w:tcW w:w="1980" w:type="dxa"/>
          </w:tcPr>
          <w:p w14:paraId="05DC759D" w14:textId="77777777" w:rsidR="00373A3A" w:rsidRPr="00145546" w:rsidRDefault="00373A3A" w:rsidP="00373A3A">
            <w:pPr>
              <w:contextualSpacing/>
              <w:jc w:val="center"/>
              <w:rPr>
                <w:rFonts w:asciiTheme="minorHAnsi" w:hAnsiTheme="minorHAnsi" w:cstheme="minorHAnsi"/>
                <w:b/>
                <w:bCs/>
                <w:color w:val="000000"/>
              </w:rPr>
            </w:pPr>
            <w:r w:rsidRPr="00145546">
              <w:rPr>
                <w:rFonts w:asciiTheme="minorHAnsi" w:hAnsiTheme="minorHAnsi" w:cstheme="minorHAnsi"/>
                <w:color w:val="000000"/>
              </w:rPr>
              <w:t>Mandatory</w:t>
            </w:r>
          </w:p>
        </w:tc>
      </w:tr>
      <w:tr w:rsidR="00373A3A" w:rsidRPr="00145546" w14:paraId="3944A575" w14:textId="77777777" w:rsidTr="008F7F08">
        <w:tc>
          <w:tcPr>
            <w:tcW w:w="6205" w:type="dxa"/>
          </w:tcPr>
          <w:p w14:paraId="019D4867" w14:textId="48801A6C" w:rsidR="00373A3A" w:rsidRPr="00145546" w:rsidRDefault="00373A3A" w:rsidP="00980F0C">
            <w:pPr>
              <w:contextualSpacing/>
              <w:jc w:val="both"/>
              <w:rPr>
                <w:rFonts w:asciiTheme="minorHAnsi" w:hAnsiTheme="minorHAnsi" w:cstheme="minorHAnsi"/>
                <w:b/>
                <w:bCs/>
                <w:color w:val="000000"/>
              </w:rPr>
            </w:pPr>
            <w:r w:rsidRPr="00145546">
              <w:rPr>
                <w:rFonts w:asciiTheme="minorHAnsi" w:hAnsiTheme="minorHAnsi" w:cstheme="minorHAnsi"/>
                <w:color w:val="000000"/>
              </w:rPr>
              <w:t xml:space="preserve">Rules of </w:t>
            </w:r>
            <w:r w:rsidR="003768D7" w:rsidRPr="00145546">
              <w:rPr>
                <w:rFonts w:asciiTheme="minorHAnsi" w:hAnsiTheme="minorHAnsi" w:cstheme="minorHAnsi"/>
                <w:color w:val="000000"/>
              </w:rPr>
              <w:t>g</w:t>
            </w:r>
            <w:r w:rsidRPr="00145546">
              <w:rPr>
                <w:rFonts w:asciiTheme="minorHAnsi" w:hAnsiTheme="minorHAnsi" w:cstheme="minorHAnsi"/>
                <w:color w:val="000000"/>
              </w:rPr>
              <w:t>overnance of the organization</w:t>
            </w:r>
          </w:p>
        </w:tc>
        <w:tc>
          <w:tcPr>
            <w:tcW w:w="1980" w:type="dxa"/>
          </w:tcPr>
          <w:p w14:paraId="09EF3804" w14:textId="77777777" w:rsidR="00373A3A" w:rsidRPr="00145546" w:rsidRDefault="00373A3A" w:rsidP="00373A3A">
            <w:pPr>
              <w:contextualSpacing/>
              <w:jc w:val="center"/>
              <w:rPr>
                <w:rFonts w:asciiTheme="minorHAnsi" w:hAnsiTheme="minorHAnsi" w:cstheme="minorHAnsi"/>
                <w:b/>
                <w:bCs/>
                <w:color w:val="000000"/>
              </w:rPr>
            </w:pPr>
            <w:r w:rsidRPr="00145546">
              <w:rPr>
                <w:rFonts w:asciiTheme="minorHAnsi" w:hAnsiTheme="minorHAnsi" w:cstheme="minorHAnsi"/>
                <w:color w:val="000000"/>
              </w:rPr>
              <w:t>Mandatory</w:t>
            </w:r>
          </w:p>
        </w:tc>
      </w:tr>
      <w:tr w:rsidR="00373A3A" w:rsidRPr="00145546" w14:paraId="63D883D1" w14:textId="77777777" w:rsidTr="008F7F08">
        <w:tc>
          <w:tcPr>
            <w:tcW w:w="6205" w:type="dxa"/>
          </w:tcPr>
          <w:p w14:paraId="198C3ABB" w14:textId="77777777" w:rsidR="00373A3A" w:rsidRPr="00145546" w:rsidRDefault="00373A3A" w:rsidP="00980F0C">
            <w:pPr>
              <w:jc w:val="both"/>
              <w:rPr>
                <w:rFonts w:asciiTheme="minorHAnsi" w:hAnsiTheme="minorHAnsi" w:cstheme="minorHAnsi"/>
                <w:color w:val="000000"/>
              </w:rPr>
            </w:pPr>
            <w:r w:rsidRPr="00145546">
              <w:rPr>
                <w:rFonts w:asciiTheme="minorHAnsi" w:hAnsiTheme="minorHAnsi" w:cstheme="minorHAnsi"/>
                <w:color w:val="000000"/>
              </w:rPr>
              <w:t>Organigram of the organization</w:t>
            </w:r>
          </w:p>
        </w:tc>
        <w:tc>
          <w:tcPr>
            <w:tcW w:w="1980" w:type="dxa"/>
          </w:tcPr>
          <w:p w14:paraId="33B5E32A" w14:textId="77777777" w:rsidR="00373A3A" w:rsidRPr="00145546" w:rsidRDefault="00373A3A" w:rsidP="00373A3A">
            <w:pPr>
              <w:contextualSpacing/>
              <w:jc w:val="center"/>
              <w:rPr>
                <w:rFonts w:asciiTheme="minorHAnsi" w:hAnsiTheme="minorHAnsi" w:cstheme="minorHAnsi"/>
                <w:color w:val="000000"/>
              </w:rPr>
            </w:pPr>
            <w:r w:rsidRPr="00145546">
              <w:rPr>
                <w:rFonts w:asciiTheme="minorHAnsi" w:hAnsiTheme="minorHAnsi" w:cstheme="minorHAnsi"/>
                <w:color w:val="000000"/>
              </w:rPr>
              <w:t>Mandatory</w:t>
            </w:r>
          </w:p>
        </w:tc>
      </w:tr>
      <w:tr w:rsidR="00373A3A" w:rsidRPr="00145546" w14:paraId="2B614E65" w14:textId="77777777" w:rsidTr="00980F0C">
        <w:trPr>
          <w:trHeight w:val="189"/>
        </w:trPr>
        <w:tc>
          <w:tcPr>
            <w:tcW w:w="6205" w:type="dxa"/>
          </w:tcPr>
          <w:p w14:paraId="0445E6A9" w14:textId="70AE1C3C" w:rsidR="00373A3A" w:rsidRPr="00145546" w:rsidRDefault="00373A3A" w:rsidP="00980F0C">
            <w:pPr>
              <w:jc w:val="both"/>
              <w:rPr>
                <w:rFonts w:asciiTheme="minorHAnsi" w:hAnsiTheme="minorHAnsi" w:cstheme="minorHAnsi"/>
                <w:color w:val="000000"/>
              </w:rPr>
            </w:pPr>
            <w:r w:rsidRPr="00145546">
              <w:rPr>
                <w:rFonts w:asciiTheme="minorHAnsi" w:hAnsiTheme="minorHAnsi" w:cstheme="minorHAnsi"/>
                <w:color w:val="000000"/>
              </w:rPr>
              <w:t xml:space="preserve">List of </w:t>
            </w:r>
            <w:r w:rsidR="00D905AF" w:rsidRPr="00145546">
              <w:rPr>
                <w:rFonts w:asciiTheme="minorHAnsi" w:hAnsiTheme="minorHAnsi" w:cstheme="minorHAnsi"/>
                <w:color w:val="000000"/>
              </w:rPr>
              <w:t>k</w:t>
            </w:r>
            <w:r w:rsidRPr="00145546">
              <w:rPr>
                <w:rFonts w:asciiTheme="minorHAnsi" w:hAnsiTheme="minorHAnsi" w:cstheme="minorHAnsi"/>
                <w:color w:val="000000"/>
              </w:rPr>
              <w:t>ey management</w:t>
            </w:r>
            <w:r w:rsidR="00D905AF" w:rsidRPr="00145546">
              <w:rPr>
                <w:rFonts w:asciiTheme="minorHAnsi" w:hAnsiTheme="minorHAnsi" w:cstheme="minorHAnsi"/>
                <w:color w:val="000000"/>
              </w:rPr>
              <w:t xml:space="preserve"> at organization</w:t>
            </w:r>
          </w:p>
        </w:tc>
        <w:tc>
          <w:tcPr>
            <w:tcW w:w="1980" w:type="dxa"/>
          </w:tcPr>
          <w:p w14:paraId="08AE8CEE" w14:textId="77777777" w:rsidR="00373A3A" w:rsidRPr="00145546" w:rsidRDefault="00373A3A" w:rsidP="00373A3A">
            <w:pPr>
              <w:contextualSpacing/>
              <w:jc w:val="center"/>
              <w:rPr>
                <w:rFonts w:asciiTheme="minorHAnsi" w:hAnsiTheme="minorHAnsi" w:cstheme="minorHAnsi"/>
                <w:color w:val="000000"/>
              </w:rPr>
            </w:pPr>
            <w:r w:rsidRPr="00145546">
              <w:rPr>
                <w:rFonts w:asciiTheme="minorHAnsi" w:hAnsiTheme="minorHAnsi" w:cstheme="minorHAnsi"/>
                <w:color w:val="000000"/>
              </w:rPr>
              <w:t>Mandatory</w:t>
            </w:r>
          </w:p>
        </w:tc>
      </w:tr>
      <w:tr w:rsidR="00373A3A" w:rsidRPr="00145546" w14:paraId="298864A5" w14:textId="77777777" w:rsidTr="008F7F08">
        <w:tc>
          <w:tcPr>
            <w:tcW w:w="6205" w:type="dxa"/>
          </w:tcPr>
          <w:p w14:paraId="4F093A8E" w14:textId="2A567277" w:rsidR="00373A3A" w:rsidRPr="00145546" w:rsidRDefault="00373A3A" w:rsidP="00980F0C">
            <w:pPr>
              <w:jc w:val="both"/>
              <w:rPr>
                <w:rFonts w:asciiTheme="minorHAnsi" w:hAnsiTheme="minorHAnsi" w:cstheme="minorHAnsi"/>
                <w:color w:val="000000"/>
              </w:rPr>
            </w:pPr>
            <w:r w:rsidRPr="00145546">
              <w:rPr>
                <w:rFonts w:asciiTheme="minorHAnsi" w:hAnsiTheme="minorHAnsi" w:cstheme="minorHAnsi"/>
                <w:color w:val="000000"/>
              </w:rPr>
              <w:t xml:space="preserve">CVs of </w:t>
            </w:r>
            <w:r w:rsidR="00D905AF" w:rsidRPr="00145546">
              <w:rPr>
                <w:rFonts w:asciiTheme="minorHAnsi" w:hAnsiTheme="minorHAnsi" w:cstheme="minorHAnsi"/>
                <w:color w:val="000000"/>
              </w:rPr>
              <w:t>k</w:t>
            </w:r>
            <w:r w:rsidRPr="00145546">
              <w:rPr>
                <w:rFonts w:asciiTheme="minorHAnsi" w:hAnsiTheme="minorHAnsi" w:cstheme="minorHAnsi"/>
                <w:color w:val="000000"/>
              </w:rPr>
              <w:t xml:space="preserve">ey </w:t>
            </w:r>
            <w:r w:rsidR="005752C3" w:rsidRPr="00145546">
              <w:rPr>
                <w:rFonts w:asciiTheme="minorHAnsi" w:hAnsiTheme="minorHAnsi" w:cstheme="minorHAnsi"/>
                <w:color w:val="000000"/>
              </w:rPr>
              <w:t>personnel</w:t>
            </w:r>
            <w:r w:rsidRPr="00145546">
              <w:rPr>
                <w:rFonts w:asciiTheme="minorHAnsi" w:hAnsiTheme="minorHAnsi" w:cstheme="minorHAnsi"/>
                <w:color w:val="000000"/>
              </w:rPr>
              <w:t xml:space="preserve"> </w:t>
            </w:r>
            <w:r w:rsidR="00D905AF" w:rsidRPr="00145546">
              <w:rPr>
                <w:rFonts w:asciiTheme="minorHAnsi" w:hAnsiTheme="minorHAnsi" w:cstheme="minorHAnsi"/>
                <w:color w:val="000000"/>
              </w:rPr>
              <w:t xml:space="preserve">of organization who are </w:t>
            </w:r>
            <w:r w:rsidRPr="00145546">
              <w:rPr>
                <w:rFonts w:asciiTheme="minorHAnsi" w:hAnsiTheme="minorHAnsi" w:cstheme="minorHAnsi"/>
                <w:color w:val="000000"/>
              </w:rPr>
              <w:t>proposed for the engagement with UN Women</w:t>
            </w:r>
          </w:p>
        </w:tc>
        <w:tc>
          <w:tcPr>
            <w:tcW w:w="1980" w:type="dxa"/>
          </w:tcPr>
          <w:p w14:paraId="30182677" w14:textId="77777777" w:rsidR="00373A3A" w:rsidRPr="00145546" w:rsidRDefault="00373A3A" w:rsidP="00373A3A">
            <w:pPr>
              <w:contextualSpacing/>
              <w:jc w:val="center"/>
              <w:rPr>
                <w:rFonts w:asciiTheme="minorHAnsi" w:hAnsiTheme="minorHAnsi" w:cstheme="minorHAnsi"/>
                <w:color w:val="000000"/>
              </w:rPr>
            </w:pPr>
            <w:r w:rsidRPr="00145546">
              <w:rPr>
                <w:rFonts w:asciiTheme="minorHAnsi" w:hAnsiTheme="minorHAnsi" w:cstheme="minorHAnsi"/>
                <w:color w:val="000000"/>
              </w:rPr>
              <w:t>Mandatory</w:t>
            </w:r>
          </w:p>
        </w:tc>
      </w:tr>
      <w:tr w:rsidR="00373A3A" w:rsidRPr="00145546" w14:paraId="02359AEE" w14:textId="77777777" w:rsidTr="008F7F08">
        <w:tc>
          <w:tcPr>
            <w:tcW w:w="6205" w:type="dxa"/>
          </w:tcPr>
          <w:p w14:paraId="7089D75E" w14:textId="16C0FA90" w:rsidR="00373A3A" w:rsidRPr="00145546" w:rsidRDefault="00D905AF" w:rsidP="00980F0C">
            <w:pPr>
              <w:jc w:val="both"/>
              <w:rPr>
                <w:rFonts w:asciiTheme="minorHAnsi" w:hAnsiTheme="minorHAnsi" w:cstheme="minorHAnsi"/>
                <w:color w:val="000000"/>
              </w:rPr>
            </w:pPr>
            <w:r w:rsidRPr="00145546">
              <w:rPr>
                <w:rFonts w:asciiTheme="minorHAnsi" w:hAnsiTheme="minorHAnsi" w:cstheme="minorHAnsi"/>
                <w:color w:val="000000"/>
              </w:rPr>
              <w:t>Details of organization’s a</w:t>
            </w:r>
            <w:r w:rsidR="00373A3A" w:rsidRPr="00145546">
              <w:rPr>
                <w:rFonts w:asciiTheme="minorHAnsi" w:hAnsiTheme="minorHAnsi" w:cstheme="minorHAnsi"/>
                <w:color w:val="000000"/>
              </w:rPr>
              <w:t>nti-</w:t>
            </w:r>
            <w:r w:rsidRPr="00145546">
              <w:rPr>
                <w:rFonts w:asciiTheme="minorHAnsi" w:hAnsiTheme="minorHAnsi" w:cstheme="minorHAnsi"/>
                <w:color w:val="000000"/>
              </w:rPr>
              <w:t>f</w:t>
            </w:r>
            <w:r w:rsidR="00373A3A" w:rsidRPr="00145546">
              <w:rPr>
                <w:rFonts w:asciiTheme="minorHAnsi" w:hAnsiTheme="minorHAnsi" w:cstheme="minorHAnsi"/>
                <w:color w:val="000000"/>
              </w:rPr>
              <w:t xml:space="preserve">raud </w:t>
            </w:r>
            <w:r w:rsidRPr="00145546">
              <w:rPr>
                <w:rFonts w:asciiTheme="minorHAnsi" w:hAnsiTheme="minorHAnsi" w:cstheme="minorHAnsi"/>
                <w:color w:val="000000"/>
              </w:rPr>
              <w:t>p</w:t>
            </w:r>
            <w:r w:rsidR="00373A3A" w:rsidRPr="00145546">
              <w:rPr>
                <w:rFonts w:asciiTheme="minorHAnsi" w:hAnsiTheme="minorHAnsi" w:cstheme="minorHAnsi"/>
                <w:color w:val="000000"/>
              </w:rPr>
              <w:t xml:space="preserve">olicy </w:t>
            </w:r>
            <w:r w:rsidRPr="00145546">
              <w:rPr>
                <w:rFonts w:asciiTheme="minorHAnsi" w:hAnsiTheme="minorHAnsi" w:cstheme="minorHAnsi"/>
                <w:color w:val="000000"/>
              </w:rPr>
              <w:t>f</w:t>
            </w:r>
            <w:r w:rsidR="00373A3A" w:rsidRPr="00145546">
              <w:rPr>
                <w:rFonts w:asciiTheme="minorHAnsi" w:hAnsiTheme="minorHAnsi" w:cstheme="minorHAnsi"/>
                <w:color w:val="000000"/>
              </w:rPr>
              <w:t xml:space="preserve">ramework </w:t>
            </w:r>
            <w:r w:rsidR="00CE0780" w:rsidRPr="00145546">
              <w:rPr>
                <w:rFonts w:asciiTheme="minorHAnsi" w:hAnsiTheme="minorHAnsi" w:cstheme="minorHAnsi"/>
                <w:color w:val="000000"/>
              </w:rPr>
              <w:t>(which shall be</w:t>
            </w:r>
            <w:r w:rsidR="00373A3A" w:rsidRPr="00145546">
              <w:rPr>
                <w:rFonts w:asciiTheme="minorHAnsi" w:hAnsiTheme="minorHAnsi" w:cstheme="minorHAnsi"/>
                <w:color w:val="000000"/>
              </w:rPr>
              <w:t xml:space="preserve"> consistent with UN </w:t>
            </w:r>
            <w:r w:rsidR="00CE0780" w:rsidRPr="00145546">
              <w:rPr>
                <w:rFonts w:asciiTheme="minorHAnsi" w:hAnsiTheme="minorHAnsi" w:cstheme="minorHAnsi"/>
                <w:color w:val="000000"/>
              </w:rPr>
              <w:t>W</w:t>
            </w:r>
            <w:r w:rsidR="00373A3A" w:rsidRPr="00145546">
              <w:rPr>
                <w:rFonts w:asciiTheme="minorHAnsi" w:hAnsiTheme="minorHAnsi" w:cstheme="minorHAnsi"/>
                <w:color w:val="000000"/>
              </w:rPr>
              <w:t xml:space="preserve">omen’s </w:t>
            </w:r>
            <w:r w:rsidR="00CE0780" w:rsidRPr="00145546">
              <w:rPr>
                <w:rFonts w:asciiTheme="minorHAnsi" w:hAnsiTheme="minorHAnsi" w:cstheme="minorHAnsi"/>
                <w:color w:val="000000"/>
              </w:rPr>
              <w:t>anti-fraud policy)</w:t>
            </w:r>
            <w:r w:rsidR="00373A3A" w:rsidRPr="00145546">
              <w:rPr>
                <w:rFonts w:asciiTheme="minorHAnsi" w:hAnsiTheme="minorHAnsi" w:cstheme="minorHAnsi"/>
                <w:color w:val="000000"/>
              </w:rPr>
              <w:t xml:space="preserve"> </w:t>
            </w:r>
          </w:p>
        </w:tc>
        <w:tc>
          <w:tcPr>
            <w:tcW w:w="1980" w:type="dxa"/>
          </w:tcPr>
          <w:p w14:paraId="731831A6" w14:textId="77777777" w:rsidR="00373A3A" w:rsidRPr="00145546" w:rsidRDefault="00373A3A" w:rsidP="00373A3A">
            <w:pPr>
              <w:contextualSpacing/>
              <w:jc w:val="center"/>
              <w:rPr>
                <w:rFonts w:asciiTheme="minorHAnsi" w:hAnsiTheme="minorHAnsi" w:cstheme="minorHAnsi"/>
                <w:color w:val="000000"/>
              </w:rPr>
            </w:pPr>
            <w:r w:rsidRPr="00145546">
              <w:rPr>
                <w:rFonts w:asciiTheme="minorHAnsi" w:hAnsiTheme="minorHAnsi" w:cstheme="minorHAnsi"/>
                <w:color w:val="000000"/>
              </w:rPr>
              <w:t>Mandatory</w:t>
            </w:r>
          </w:p>
        </w:tc>
      </w:tr>
      <w:tr w:rsidR="00373A3A" w:rsidRPr="00145546" w14:paraId="2745FDC0" w14:textId="77777777" w:rsidTr="008F7F08">
        <w:tc>
          <w:tcPr>
            <w:tcW w:w="6205" w:type="dxa"/>
          </w:tcPr>
          <w:p w14:paraId="5D85460B" w14:textId="022DF40E" w:rsidR="00373A3A" w:rsidRPr="00145546" w:rsidRDefault="00CE0780" w:rsidP="00980F0C">
            <w:pPr>
              <w:jc w:val="both"/>
              <w:rPr>
                <w:rFonts w:asciiTheme="minorHAnsi" w:hAnsiTheme="minorHAnsi" w:cstheme="minorHAnsi"/>
                <w:color w:val="000000" w:themeColor="text1"/>
              </w:rPr>
            </w:pPr>
            <w:r w:rsidRPr="00145546">
              <w:rPr>
                <w:rFonts w:asciiTheme="minorHAnsi" w:hAnsiTheme="minorHAnsi" w:cstheme="minorHAnsi"/>
                <w:color w:val="000000" w:themeColor="text1"/>
              </w:rPr>
              <w:t xml:space="preserve">Details of organization’s </w:t>
            </w:r>
            <w:r w:rsidR="00373A3A" w:rsidRPr="00145546">
              <w:rPr>
                <w:rFonts w:asciiTheme="minorHAnsi" w:hAnsiTheme="minorHAnsi" w:cstheme="minorHAnsi"/>
                <w:color w:val="000000" w:themeColor="text1"/>
              </w:rPr>
              <w:t xml:space="preserve">PSEA </w:t>
            </w:r>
            <w:r w:rsidRPr="00145546">
              <w:rPr>
                <w:rFonts w:asciiTheme="minorHAnsi" w:hAnsiTheme="minorHAnsi" w:cstheme="minorHAnsi"/>
                <w:color w:val="000000" w:themeColor="text1"/>
              </w:rPr>
              <w:t>p</w:t>
            </w:r>
            <w:r w:rsidR="00373A3A" w:rsidRPr="00145546">
              <w:rPr>
                <w:rFonts w:asciiTheme="minorHAnsi" w:hAnsiTheme="minorHAnsi" w:cstheme="minorHAnsi"/>
                <w:color w:val="000000" w:themeColor="text1"/>
              </w:rPr>
              <w:t xml:space="preserve">olicy </w:t>
            </w:r>
            <w:r w:rsidRPr="00145546">
              <w:rPr>
                <w:rFonts w:asciiTheme="minorHAnsi" w:hAnsiTheme="minorHAnsi" w:cstheme="minorHAnsi"/>
                <w:color w:val="000000" w:themeColor="text1"/>
              </w:rPr>
              <w:t>f</w:t>
            </w:r>
            <w:r w:rsidR="00373A3A" w:rsidRPr="00145546">
              <w:rPr>
                <w:rFonts w:asciiTheme="minorHAnsi" w:hAnsiTheme="minorHAnsi" w:cstheme="minorHAnsi"/>
                <w:color w:val="000000" w:themeColor="text1"/>
              </w:rPr>
              <w:t>ramework</w:t>
            </w:r>
          </w:p>
        </w:tc>
        <w:tc>
          <w:tcPr>
            <w:tcW w:w="1980" w:type="dxa"/>
          </w:tcPr>
          <w:p w14:paraId="5CDD0CEE" w14:textId="77777777" w:rsidR="00373A3A" w:rsidRPr="00145546" w:rsidRDefault="00373A3A" w:rsidP="00373A3A">
            <w:pPr>
              <w:contextualSpacing/>
              <w:jc w:val="center"/>
              <w:rPr>
                <w:rFonts w:asciiTheme="minorHAnsi" w:hAnsiTheme="minorHAnsi" w:cstheme="minorHAnsi"/>
                <w:color w:val="000000"/>
              </w:rPr>
            </w:pPr>
            <w:r w:rsidRPr="00145546">
              <w:rPr>
                <w:rFonts w:asciiTheme="minorHAnsi" w:hAnsiTheme="minorHAnsi" w:cstheme="minorHAnsi"/>
                <w:color w:val="000000"/>
              </w:rPr>
              <w:t>Optional</w:t>
            </w:r>
          </w:p>
        </w:tc>
      </w:tr>
      <w:tr w:rsidR="00373A3A" w:rsidRPr="00145546" w14:paraId="3D64E4CB" w14:textId="77777777" w:rsidTr="008F7F08">
        <w:tc>
          <w:tcPr>
            <w:tcW w:w="6205" w:type="dxa"/>
          </w:tcPr>
          <w:p w14:paraId="432468D2" w14:textId="27309821" w:rsidR="00373A3A" w:rsidRPr="00145546" w:rsidRDefault="00373A3A" w:rsidP="00980F0C">
            <w:pPr>
              <w:jc w:val="both"/>
              <w:rPr>
                <w:rFonts w:asciiTheme="minorHAnsi" w:hAnsiTheme="minorHAnsi" w:cstheme="minorHAnsi"/>
                <w:color w:val="000000" w:themeColor="text1"/>
                <w:highlight w:val="yellow"/>
              </w:rPr>
            </w:pPr>
            <w:r w:rsidRPr="00145546">
              <w:rPr>
                <w:rFonts w:asciiTheme="minorHAnsi" w:hAnsiTheme="minorHAnsi" w:cstheme="minorHAnsi"/>
                <w:color w:val="000000" w:themeColor="text1"/>
              </w:rPr>
              <w:cr/>
            </w:r>
            <w:r w:rsidR="007707F4" w:rsidRPr="00145546">
              <w:rPr>
                <w:rFonts w:asciiTheme="minorHAnsi" w:hAnsiTheme="minorHAnsi" w:cstheme="minorHAnsi"/>
              </w:rPr>
              <w:t>D</w:t>
            </w:r>
            <w:r w:rsidRPr="00145546">
              <w:rPr>
                <w:rFonts w:asciiTheme="minorHAnsi" w:hAnsiTheme="minorHAnsi" w:cstheme="minorHAnsi"/>
              </w:rPr>
              <w:t xml:space="preserve">ocumentation </w:t>
            </w:r>
            <w:r w:rsidR="007707F4" w:rsidRPr="00145546">
              <w:rPr>
                <w:rFonts w:asciiTheme="minorHAnsi" w:hAnsiTheme="minorHAnsi" w:cstheme="minorHAnsi"/>
              </w:rPr>
              <w:t>evidencing</w:t>
            </w:r>
            <w:r w:rsidRPr="00145546">
              <w:rPr>
                <w:rFonts w:asciiTheme="minorHAnsi" w:hAnsiTheme="minorHAnsi" w:cstheme="minorHAnsi"/>
              </w:rPr>
              <w:t xml:space="preserve"> training offered by </w:t>
            </w:r>
            <w:r w:rsidR="007707F4" w:rsidRPr="00145546">
              <w:rPr>
                <w:rFonts w:asciiTheme="minorHAnsi" w:hAnsiTheme="minorHAnsi" w:cstheme="minorHAnsi"/>
              </w:rPr>
              <w:t>organization</w:t>
            </w:r>
            <w:r w:rsidRPr="00145546">
              <w:rPr>
                <w:rFonts w:asciiTheme="minorHAnsi" w:hAnsiTheme="minorHAnsi" w:cstheme="minorHAnsi"/>
              </w:rPr>
              <w:t xml:space="preserve"> to </w:t>
            </w:r>
            <w:r w:rsidR="007707F4" w:rsidRPr="00145546">
              <w:rPr>
                <w:rFonts w:asciiTheme="minorHAnsi" w:hAnsiTheme="minorHAnsi" w:cstheme="minorHAnsi"/>
              </w:rPr>
              <w:t>its</w:t>
            </w:r>
            <w:r w:rsidRPr="00145546">
              <w:rPr>
                <w:rFonts w:asciiTheme="minorHAnsi" w:hAnsiTheme="minorHAnsi" w:cstheme="minorHAnsi"/>
              </w:rPr>
              <w:t xml:space="preserve"> employees and associated personnel on prevention and response to SEA. </w:t>
            </w:r>
          </w:p>
        </w:tc>
        <w:tc>
          <w:tcPr>
            <w:tcW w:w="1980" w:type="dxa"/>
          </w:tcPr>
          <w:p w14:paraId="66D6115C" w14:textId="77777777" w:rsidR="00373A3A" w:rsidRPr="00145546" w:rsidRDefault="00373A3A" w:rsidP="00373A3A">
            <w:pPr>
              <w:contextualSpacing/>
              <w:jc w:val="center"/>
              <w:rPr>
                <w:rFonts w:asciiTheme="minorHAnsi" w:hAnsiTheme="minorHAnsi" w:cstheme="minorHAnsi"/>
                <w:color w:val="000000"/>
              </w:rPr>
            </w:pPr>
            <w:r w:rsidRPr="00145546">
              <w:rPr>
                <w:rFonts w:asciiTheme="minorHAnsi" w:hAnsiTheme="minorHAnsi" w:cstheme="minorHAnsi"/>
                <w:color w:val="000000"/>
              </w:rPr>
              <w:t>Mandatory</w:t>
            </w:r>
          </w:p>
        </w:tc>
      </w:tr>
      <w:tr w:rsidR="00373A3A" w:rsidRPr="00145546" w14:paraId="1EC07C78" w14:textId="77777777" w:rsidTr="008F7F08">
        <w:tc>
          <w:tcPr>
            <w:tcW w:w="6205" w:type="dxa"/>
          </w:tcPr>
          <w:p w14:paraId="62AA0893" w14:textId="464A2F86" w:rsidR="00373A3A" w:rsidRPr="00145546" w:rsidRDefault="002041E3" w:rsidP="00980F0C">
            <w:pPr>
              <w:jc w:val="both"/>
              <w:rPr>
                <w:rFonts w:asciiTheme="minorHAnsi" w:hAnsiTheme="minorHAnsi" w:cstheme="minorHAnsi"/>
                <w:color w:val="000000" w:themeColor="text1"/>
              </w:rPr>
            </w:pPr>
            <w:r w:rsidRPr="00145546">
              <w:rPr>
                <w:rFonts w:asciiTheme="minorHAnsi" w:hAnsiTheme="minorHAnsi" w:cstheme="minorHAnsi"/>
                <w:color w:val="000000" w:themeColor="text1"/>
              </w:rPr>
              <w:t>Organization’s p</w:t>
            </w:r>
            <w:r w:rsidR="00373A3A" w:rsidRPr="00145546">
              <w:rPr>
                <w:rFonts w:asciiTheme="minorHAnsi" w:hAnsiTheme="minorHAnsi" w:cstheme="minorHAnsi"/>
                <w:color w:val="000000" w:themeColor="text1"/>
              </w:rPr>
              <w:t xml:space="preserve">olicy and </w:t>
            </w:r>
            <w:r w:rsidRPr="00145546">
              <w:rPr>
                <w:rFonts w:asciiTheme="minorHAnsi" w:hAnsiTheme="minorHAnsi" w:cstheme="minorHAnsi"/>
                <w:color w:val="000000" w:themeColor="text1"/>
              </w:rPr>
              <w:t>p</w:t>
            </w:r>
            <w:r w:rsidR="00373A3A" w:rsidRPr="00145546">
              <w:rPr>
                <w:rFonts w:asciiTheme="minorHAnsi" w:hAnsiTheme="minorHAnsi" w:cstheme="minorHAnsi"/>
                <w:color w:val="000000" w:themeColor="text1"/>
              </w:rPr>
              <w:t xml:space="preserve">rocedure </w:t>
            </w:r>
            <w:r w:rsidRPr="00145546">
              <w:rPr>
                <w:rFonts w:asciiTheme="minorHAnsi" w:hAnsiTheme="minorHAnsi" w:cstheme="minorHAnsi"/>
                <w:color w:val="000000" w:themeColor="text1"/>
              </w:rPr>
              <w:t>documents in respect to</w:t>
            </w:r>
            <w:r w:rsidR="00373A3A" w:rsidRPr="00145546">
              <w:rPr>
                <w:rFonts w:asciiTheme="minorHAnsi" w:hAnsiTheme="minorHAnsi" w:cstheme="minorHAnsi"/>
                <w:color w:val="000000" w:themeColor="text1"/>
              </w:rPr>
              <w:t xml:space="preserve"> </w:t>
            </w:r>
            <w:r w:rsidRPr="00145546">
              <w:rPr>
                <w:rFonts w:asciiTheme="minorHAnsi" w:hAnsiTheme="minorHAnsi" w:cstheme="minorHAnsi"/>
                <w:color w:val="000000" w:themeColor="text1"/>
              </w:rPr>
              <w:t>g</w:t>
            </w:r>
            <w:r w:rsidR="00373A3A" w:rsidRPr="00145546">
              <w:rPr>
                <w:rFonts w:asciiTheme="minorHAnsi" w:hAnsiTheme="minorHAnsi" w:cstheme="minorHAnsi"/>
                <w:color w:val="000000" w:themeColor="text1"/>
              </w:rPr>
              <w:t>rant-</w:t>
            </w:r>
            <w:r w:rsidRPr="00145546">
              <w:rPr>
                <w:rFonts w:asciiTheme="minorHAnsi" w:hAnsiTheme="minorHAnsi" w:cstheme="minorHAnsi"/>
                <w:color w:val="000000" w:themeColor="text1"/>
              </w:rPr>
              <w:t>m</w:t>
            </w:r>
            <w:r w:rsidR="00373A3A" w:rsidRPr="00145546">
              <w:rPr>
                <w:rFonts w:asciiTheme="minorHAnsi" w:hAnsiTheme="minorHAnsi" w:cstheme="minorHAnsi"/>
                <w:color w:val="000000" w:themeColor="text1"/>
              </w:rPr>
              <w:t xml:space="preserve">aking </w:t>
            </w:r>
            <w:r w:rsidR="00373A3A" w:rsidRPr="00145546">
              <w:rPr>
                <w:rFonts w:asciiTheme="minorHAnsi" w:hAnsiTheme="minorHAnsi" w:cstheme="minorHAnsi"/>
                <w:color w:val="000000"/>
              </w:rPr>
              <w:t xml:space="preserve">(if </w:t>
            </w:r>
            <w:r w:rsidR="00E34562" w:rsidRPr="00145546">
              <w:rPr>
                <w:rFonts w:asciiTheme="minorHAnsi" w:hAnsiTheme="minorHAnsi" w:cstheme="minorHAnsi"/>
                <w:color w:val="000000"/>
              </w:rPr>
              <w:t>g</w:t>
            </w:r>
            <w:r w:rsidR="00373A3A" w:rsidRPr="00145546">
              <w:rPr>
                <w:rFonts w:asciiTheme="minorHAnsi" w:hAnsiTheme="minorHAnsi" w:cstheme="minorHAnsi"/>
                <w:color w:val="000000"/>
              </w:rPr>
              <w:t>rant-making activities are included in the</w:t>
            </w:r>
            <w:r w:rsidR="00356D9D" w:rsidRPr="00145546">
              <w:rPr>
                <w:rFonts w:asciiTheme="minorHAnsi" w:hAnsiTheme="minorHAnsi" w:cstheme="minorHAnsi"/>
                <w:color w:val="000000"/>
              </w:rPr>
              <w:t xml:space="preserve"> UN Women Terms of Reference</w:t>
            </w:r>
            <w:r w:rsidR="00373A3A" w:rsidRPr="00145546">
              <w:rPr>
                <w:rFonts w:asciiTheme="minorHAnsi" w:hAnsiTheme="minorHAnsi" w:cstheme="minorHAnsi"/>
                <w:color w:val="000000"/>
              </w:rPr>
              <w:t xml:space="preserve"> of </w:t>
            </w:r>
            <w:r w:rsidR="00E34562" w:rsidRPr="00145546">
              <w:rPr>
                <w:rFonts w:asciiTheme="minorHAnsi" w:hAnsiTheme="minorHAnsi" w:cstheme="minorHAnsi"/>
                <w:color w:val="000000"/>
              </w:rPr>
              <w:t xml:space="preserve">the </w:t>
            </w:r>
            <w:r w:rsidR="00373A3A" w:rsidRPr="00145546">
              <w:rPr>
                <w:rFonts w:asciiTheme="minorHAnsi" w:hAnsiTheme="minorHAnsi" w:cstheme="minorHAnsi"/>
                <w:color w:val="000000"/>
              </w:rPr>
              <w:t>C</w:t>
            </w:r>
            <w:r w:rsidR="00E34562" w:rsidRPr="00145546">
              <w:rPr>
                <w:rFonts w:asciiTheme="minorHAnsi" w:hAnsiTheme="minorHAnsi" w:cstheme="minorHAnsi"/>
                <w:color w:val="000000"/>
              </w:rPr>
              <w:t>FP</w:t>
            </w:r>
            <w:r w:rsidR="00373A3A" w:rsidRPr="00145546">
              <w:rPr>
                <w:rFonts w:asciiTheme="minorHAnsi" w:hAnsiTheme="minorHAnsi" w:cstheme="minorHAnsi"/>
                <w:color w:val="000000"/>
              </w:rPr>
              <w:t>)</w:t>
            </w:r>
          </w:p>
        </w:tc>
        <w:tc>
          <w:tcPr>
            <w:tcW w:w="1980" w:type="dxa"/>
          </w:tcPr>
          <w:p w14:paraId="3017DE86" w14:textId="77777777" w:rsidR="00373A3A" w:rsidRPr="00145546" w:rsidRDefault="00373A3A" w:rsidP="00373A3A">
            <w:pPr>
              <w:contextualSpacing/>
              <w:jc w:val="center"/>
              <w:rPr>
                <w:rFonts w:asciiTheme="minorHAnsi" w:hAnsiTheme="minorHAnsi" w:cstheme="minorHAnsi"/>
                <w:color w:val="000000"/>
              </w:rPr>
            </w:pPr>
            <w:r w:rsidRPr="00145546">
              <w:rPr>
                <w:rFonts w:asciiTheme="minorHAnsi" w:hAnsiTheme="minorHAnsi" w:cstheme="minorHAnsi"/>
                <w:color w:val="000000"/>
              </w:rPr>
              <w:t xml:space="preserve">Mandatory </w:t>
            </w:r>
          </w:p>
        </w:tc>
      </w:tr>
      <w:tr w:rsidR="00373A3A" w:rsidRPr="00145546" w14:paraId="66E6791C" w14:textId="77777777" w:rsidTr="008F7F08">
        <w:tc>
          <w:tcPr>
            <w:tcW w:w="6205" w:type="dxa"/>
          </w:tcPr>
          <w:p w14:paraId="5973CD80" w14:textId="3C4101C8" w:rsidR="00373A3A" w:rsidRPr="00145546" w:rsidRDefault="00E34562" w:rsidP="00980F0C">
            <w:pPr>
              <w:jc w:val="both"/>
              <w:rPr>
                <w:rFonts w:asciiTheme="minorHAnsi" w:hAnsiTheme="minorHAnsi" w:cstheme="minorHAnsi"/>
                <w:color w:val="000000" w:themeColor="text1"/>
              </w:rPr>
            </w:pPr>
            <w:r w:rsidRPr="00145546">
              <w:rPr>
                <w:rFonts w:asciiTheme="minorHAnsi" w:hAnsiTheme="minorHAnsi" w:cstheme="minorHAnsi"/>
                <w:color w:val="000000" w:themeColor="text1"/>
              </w:rPr>
              <w:t>Organization’s p</w:t>
            </w:r>
            <w:r w:rsidR="00373A3A" w:rsidRPr="00145546">
              <w:rPr>
                <w:rFonts w:asciiTheme="minorHAnsi" w:hAnsiTheme="minorHAnsi" w:cstheme="minorHAnsi"/>
                <w:color w:val="000000" w:themeColor="text1"/>
              </w:rPr>
              <w:t xml:space="preserve">olicy and </w:t>
            </w:r>
            <w:r w:rsidRPr="00145546">
              <w:rPr>
                <w:rFonts w:asciiTheme="minorHAnsi" w:hAnsiTheme="minorHAnsi" w:cstheme="minorHAnsi"/>
                <w:color w:val="000000" w:themeColor="text1"/>
              </w:rPr>
              <w:t>p</w:t>
            </w:r>
            <w:r w:rsidR="00373A3A" w:rsidRPr="00145546">
              <w:rPr>
                <w:rFonts w:asciiTheme="minorHAnsi" w:hAnsiTheme="minorHAnsi" w:cstheme="minorHAnsi"/>
                <w:color w:val="000000" w:themeColor="text1"/>
              </w:rPr>
              <w:t xml:space="preserve">rocedure for selecting </w:t>
            </w:r>
            <w:r w:rsidR="00A25997" w:rsidRPr="00145546">
              <w:rPr>
                <w:rFonts w:asciiTheme="minorHAnsi" w:hAnsiTheme="minorHAnsi" w:cstheme="minorHAnsi"/>
                <w:color w:val="000000" w:themeColor="text1"/>
              </w:rPr>
              <w:t>p</w:t>
            </w:r>
            <w:r w:rsidR="00373A3A" w:rsidRPr="00145546">
              <w:rPr>
                <w:rFonts w:asciiTheme="minorHAnsi" w:hAnsiTheme="minorHAnsi" w:cstheme="minorHAnsi"/>
                <w:color w:val="000000" w:themeColor="text1"/>
              </w:rPr>
              <w:t xml:space="preserve">artners (if sub-partner/s are going to be used) </w:t>
            </w:r>
          </w:p>
        </w:tc>
        <w:tc>
          <w:tcPr>
            <w:tcW w:w="1980" w:type="dxa"/>
          </w:tcPr>
          <w:p w14:paraId="4A9F9365" w14:textId="77777777" w:rsidR="00373A3A" w:rsidRPr="00145546" w:rsidRDefault="00373A3A" w:rsidP="00373A3A">
            <w:pPr>
              <w:contextualSpacing/>
              <w:jc w:val="center"/>
              <w:rPr>
                <w:rFonts w:asciiTheme="minorHAnsi" w:hAnsiTheme="minorHAnsi" w:cstheme="minorHAnsi"/>
                <w:color w:val="000000"/>
              </w:rPr>
            </w:pPr>
            <w:r w:rsidRPr="00145546">
              <w:rPr>
                <w:rFonts w:asciiTheme="minorHAnsi" w:hAnsiTheme="minorHAnsi" w:cstheme="minorHAnsi"/>
                <w:color w:val="000000"/>
              </w:rPr>
              <w:t xml:space="preserve">Mandatory </w:t>
            </w:r>
          </w:p>
        </w:tc>
      </w:tr>
      <w:tr w:rsidR="008F7F08" w:rsidRPr="00145546" w14:paraId="7B3C9A03" w14:textId="77777777" w:rsidTr="008F7F08">
        <w:tc>
          <w:tcPr>
            <w:tcW w:w="8185" w:type="dxa"/>
            <w:gridSpan w:val="2"/>
          </w:tcPr>
          <w:p w14:paraId="5E764B88" w14:textId="7CDA2D11" w:rsidR="008F7F08" w:rsidRPr="00145546" w:rsidRDefault="008F7F08" w:rsidP="00373A3A">
            <w:pPr>
              <w:contextualSpacing/>
              <w:jc w:val="center"/>
              <w:rPr>
                <w:rFonts w:cstheme="minorHAnsi"/>
                <w:color w:val="000000"/>
              </w:rPr>
            </w:pPr>
            <w:r w:rsidRPr="00145546">
              <w:rPr>
                <w:rFonts w:asciiTheme="minorHAnsi" w:hAnsiTheme="minorHAnsi" w:cstheme="minorHAnsi"/>
                <w:b/>
                <w:bCs/>
                <w:color w:val="002060"/>
              </w:rPr>
              <w:t>Administration and Finance</w:t>
            </w:r>
          </w:p>
        </w:tc>
      </w:tr>
      <w:tr w:rsidR="008F7F08" w:rsidRPr="00145546" w14:paraId="272C560B" w14:textId="77777777" w:rsidTr="008F7F08">
        <w:tc>
          <w:tcPr>
            <w:tcW w:w="6205" w:type="dxa"/>
          </w:tcPr>
          <w:p w14:paraId="29A4D35A" w14:textId="5F61DB2A" w:rsidR="008F7F08" w:rsidRPr="00145546" w:rsidRDefault="008F7F08" w:rsidP="00980F0C">
            <w:pPr>
              <w:jc w:val="both"/>
              <w:rPr>
                <w:rFonts w:cstheme="minorHAnsi"/>
                <w:color w:val="000000" w:themeColor="text1"/>
              </w:rPr>
            </w:pPr>
            <w:r w:rsidRPr="00145546">
              <w:rPr>
                <w:rFonts w:asciiTheme="minorHAnsi" w:hAnsiTheme="minorHAnsi" w:cstheme="minorHAnsi"/>
                <w:color w:val="000000"/>
              </w:rPr>
              <w:t xml:space="preserve">Administrative and </w:t>
            </w:r>
            <w:r w:rsidR="007A2BFC" w:rsidRPr="00145546">
              <w:rPr>
                <w:rFonts w:asciiTheme="minorHAnsi" w:hAnsiTheme="minorHAnsi" w:cstheme="minorHAnsi"/>
                <w:color w:val="000000"/>
              </w:rPr>
              <w:t>f</w:t>
            </w:r>
            <w:r w:rsidRPr="00145546">
              <w:rPr>
                <w:rFonts w:asciiTheme="minorHAnsi" w:hAnsiTheme="minorHAnsi" w:cstheme="minorHAnsi"/>
                <w:color w:val="000000"/>
              </w:rPr>
              <w:t xml:space="preserve">inancial </w:t>
            </w:r>
            <w:r w:rsidR="007A2BFC" w:rsidRPr="00145546">
              <w:rPr>
                <w:rFonts w:asciiTheme="minorHAnsi" w:hAnsiTheme="minorHAnsi" w:cstheme="minorHAnsi"/>
                <w:color w:val="000000"/>
              </w:rPr>
              <w:t>r</w:t>
            </w:r>
            <w:r w:rsidRPr="00145546">
              <w:rPr>
                <w:rFonts w:asciiTheme="minorHAnsi" w:hAnsiTheme="minorHAnsi" w:cstheme="minorHAnsi"/>
                <w:color w:val="000000"/>
              </w:rPr>
              <w:t>ules of the organization</w:t>
            </w:r>
          </w:p>
        </w:tc>
        <w:tc>
          <w:tcPr>
            <w:tcW w:w="1980" w:type="dxa"/>
          </w:tcPr>
          <w:p w14:paraId="334CDFA4" w14:textId="0CDC0C88" w:rsidR="008F7F08" w:rsidRPr="00145546" w:rsidRDefault="008F7F08" w:rsidP="008F7F08">
            <w:pPr>
              <w:contextualSpacing/>
              <w:jc w:val="center"/>
              <w:rPr>
                <w:rFonts w:cstheme="minorHAnsi"/>
                <w:color w:val="000000"/>
              </w:rPr>
            </w:pPr>
            <w:r w:rsidRPr="00145546">
              <w:rPr>
                <w:rFonts w:asciiTheme="minorHAnsi" w:hAnsiTheme="minorHAnsi" w:cstheme="minorHAnsi"/>
                <w:color w:val="000000"/>
              </w:rPr>
              <w:t>Mandatory</w:t>
            </w:r>
          </w:p>
        </w:tc>
      </w:tr>
      <w:tr w:rsidR="008F7F08" w:rsidRPr="00145546" w14:paraId="625369EF" w14:textId="77777777" w:rsidTr="008F7F08">
        <w:tc>
          <w:tcPr>
            <w:tcW w:w="6205" w:type="dxa"/>
          </w:tcPr>
          <w:p w14:paraId="564559BB" w14:textId="5387CC6C" w:rsidR="008F7F08" w:rsidRPr="00145546" w:rsidRDefault="007A2BFC" w:rsidP="00980F0C">
            <w:pPr>
              <w:jc w:val="both"/>
              <w:rPr>
                <w:rFonts w:cstheme="minorHAnsi"/>
                <w:color w:val="000000"/>
              </w:rPr>
            </w:pPr>
            <w:r w:rsidRPr="00145546">
              <w:rPr>
                <w:rFonts w:asciiTheme="minorHAnsi" w:hAnsiTheme="minorHAnsi" w:cstheme="minorHAnsi"/>
                <w:color w:val="000000"/>
              </w:rPr>
              <w:t>Details of the organization’s i</w:t>
            </w:r>
            <w:r w:rsidR="008F7F08" w:rsidRPr="00145546">
              <w:rPr>
                <w:rFonts w:asciiTheme="minorHAnsi" w:hAnsiTheme="minorHAnsi" w:cstheme="minorHAnsi"/>
                <w:color w:val="000000"/>
              </w:rPr>
              <w:t xml:space="preserve">nternal </w:t>
            </w:r>
            <w:r w:rsidRPr="00145546">
              <w:rPr>
                <w:rFonts w:asciiTheme="minorHAnsi" w:hAnsiTheme="minorHAnsi" w:cstheme="minorHAnsi"/>
                <w:color w:val="000000"/>
              </w:rPr>
              <w:t>c</w:t>
            </w:r>
            <w:r w:rsidR="008F7F08" w:rsidRPr="00145546">
              <w:rPr>
                <w:rFonts w:asciiTheme="minorHAnsi" w:hAnsiTheme="minorHAnsi" w:cstheme="minorHAnsi"/>
                <w:color w:val="000000"/>
              </w:rPr>
              <w:t xml:space="preserve">ontrol </w:t>
            </w:r>
            <w:r w:rsidRPr="00145546">
              <w:rPr>
                <w:rFonts w:asciiTheme="minorHAnsi" w:hAnsiTheme="minorHAnsi" w:cstheme="minorHAnsi"/>
                <w:color w:val="000000"/>
              </w:rPr>
              <w:t>f</w:t>
            </w:r>
            <w:r w:rsidR="008F7F08" w:rsidRPr="00145546">
              <w:rPr>
                <w:rFonts w:asciiTheme="minorHAnsi" w:hAnsiTheme="minorHAnsi" w:cstheme="minorHAnsi"/>
                <w:color w:val="000000"/>
              </w:rPr>
              <w:t>ramework</w:t>
            </w:r>
            <w:r w:rsidR="00A035E0" w:rsidRPr="00145546">
              <w:rPr>
                <w:rFonts w:asciiTheme="minorHAnsi" w:hAnsiTheme="minorHAnsi" w:cstheme="minorHAnsi"/>
                <w:color w:val="000000"/>
              </w:rPr>
              <w:t xml:space="preserve"> </w:t>
            </w:r>
          </w:p>
        </w:tc>
        <w:tc>
          <w:tcPr>
            <w:tcW w:w="1980" w:type="dxa"/>
          </w:tcPr>
          <w:p w14:paraId="3D90427C" w14:textId="55F84893" w:rsidR="008F7F08" w:rsidRPr="00145546" w:rsidRDefault="008F7F08" w:rsidP="008F7F08">
            <w:pPr>
              <w:contextualSpacing/>
              <w:jc w:val="center"/>
              <w:rPr>
                <w:rFonts w:cstheme="minorHAnsi"/>
                <w:color w:val="000000"/>
              </w:rPr>
            </w:pPr>
            <w:r w:rsidRPr="00145546">
              <w:rPr>
                <w:rFonts w:asciiTheme="minorHAnsi" w:hAnsiTheme="minorHAnsi" w:cstheme="minorHAnsi"/>
                <w:color w:val="000000"/>
              </w:rPr>
              <w:t>Mandatory</w:t>
            </w:r>
          </w:p>
        </w:tc>
      </w:tr>
      <w:tr w:rsidR="008F7F08" w:rsidRPr="00145546" w14:paraId="0F8149F4" w14:textId="77777777" w:rsidTr="008F7F08">
        <w:tc>
          <w:tcPr>
            <w:tcW w:w="6205" w:type="dxa"/>
          </w:tcPr>
          <w:p w14:paraId="087C6BDA" w14:textId="1BBA2EF7" w:rsidR="008F7F08" w:rsidRPr="00145546" w:rsidRDefault="008F7F08" w:rsidP="00980F0C">
            <w:pPr>
              <w:jc w:val="both"/>
              <w:rPr>
                <w:rFonts w:cstheme="minorHAnsi"/>
                <w:color w:val="000000"/>
              </w:rPr>
            </w:pPr>
            <w:r w:rsidRPr="00145546">
              <w:rPr>
                <w:rFonts w:asciiTheme="minorHAnsi" w:hAnsiTheme="minorHAnsi" w:cstheme="minorHAnsi"/>
                <w:color w:val="000000"/>
              </w:rPr>
              <w:t xml:space="preserve">Audited </w:t>
            </w:r>
            <w:r w:rsidR="007A2BFC" w:rsidRPr="00145546">
              <w:rPr>
                <w:rFonts w:asciiTheme="minorHAnsi" w:hAnsiTheme="minorHAnsi" w:cstheme="minorHAnsi"/>
                <w:color w:val="000000"/>
              </w:rPr>
              <w:t>s</w:t>
            </w:r>
            <w:r w:rsidRPr="00145546">
              <w:rPr>
                <w:rFonts w:asciiTheme="minorHAnsi" w:hAnsiTheme="minorHAnsi" w:cstheme="minorHAnsi"/>
                <w:color w:val="000000"/>
              </w:rPr>
              <w:t xml:space="preserve">tatements of </w:t>
            </w:r>
            <w:r w:rsidR="007A2BFC" w:rsidRPr="00145546">
              <w:rPr>
                <w:rFonts w:asciiTheme="minorHAnsi" w:hAnsiTheme="minorHAnsi" w:cstheme="minorHAnsi"/>
                <w:color w:val="000000"/>
              </w:rPr>
              <w:t xml:space="preserve">the organization during </w:t>
            </w:r>
            <w:r w:rsidRPr="00145546">
              <w:rPr>
                <w:rFonts w:asciiTheme="minorHAnsi" w:hAnsiTheme="minorHAnsi" w:cstheme="minorHAnsi"/>
                <w:color w:val="000000"/>
              </w:rPr>
              <w:t>last 3 years</w:t>
            </w:r>
          </w:p>
        </w:tc>
        <w:tc>
          <w:tcPr>
            <w:tcW w:w="1980" w:type="dxa"/>
          </w:tcPr>
          <w:p w14:paraId="28423894" w14:textId="6425822B" w:rsidR="008F7F08" w:rsidRPr="00145546" w:rsidRDefault="008F7F08" w:rsidP="008F7F08">
            <w:pPr>
              <w:contextualSpacing/>
              <w:jc w:val="center"/>
              <w:rPr>
                <w:rFonts w:cstheme="minorHAnsi"/>
                <w:color w:val="000000"/>
              </w:rPr>
            </w:pPr>
            <w:r w:rsidRPr="00145546">
              <w:rPr>
                <w:rFonts w:asciiTheme="minorHAnsi" w:hAnsiTheme="minorHAnsi" w:cstheme="minorHAnsi"/>
                <w:color w:val="000000"/>
              </w:rPr>
              <w:t>Mandatory</w:t>
            </w:r>
          </w:p>
        </w:tc>
      </w:tr>
      <w:tr w:rsidR="008F7F08" w:rsidRPr="00145546" w14:paraId="6FDBA357" w14:textId="77777777" w:rsidTr="008F7F08">
        <w:tc>
          <w:tcPr>
            <w:tcW w:w="6205" w:type="dxa"/>
          </w:tcPr>
          <w:p w14:paraId="553FC38A" w14:textId="50A88A81" w:rsidR="008F7F08" w:rsidRPr="00145546" w:rsidRDefault="008F7F08" w:rsidP="00980F0C">
            <w:pPr>
              <w:jc w:val="both"/>
              <w:rPr>
                <w:rFonts w:cstheme="minorHAnsi"/>
                <w:color w:val="000000"/>
              </w:rPr>
            </w:pPr>
            <w:r w:rsidRPr="00145546">
              <w:rPr>
                <w:rFonts w:asciiTheme="minorHAnsi" w:hAnsiTheme="minorHAnsi" w:cstheme="minorHAnsi"/>
                <w:color w:val="000000"/>
              </w:rPr>
              <w:t xml:space="preserve">List of </w:t>
            </w:r>
            <w:r w:rsidR="00B951EC" w:rsidRPr="00145546">
              <w:rPr>
                <w:rFonts w:asciiTheme="minorHAnsi" w:hAnsiTheme="minorHAnsi" w:cstheme="minorHAnsi"/>
                <w:color w:val="000000"/>
              </w:rPr>
              <w:t>b</w:t>
            </w:r>
            <w:r w:rsidRPr="00145546">
              <w:rPr>
                <w:rFonts w:asciiTheme="minorHAnsi" w:hAnsiTheme="minorHAnsi" w:cstheme="minorHAnsi"/>
                <w:color w:val="000000"/>
              </w:rPr>
              <w:t>anks</w:t>
            </w:r>
            <w:r w:rsidR="00B951EC" w:rsidRPr="00145546">
              <w:rPr>
                <w:rFonts w:asciiTheme="minorHAnsi" w:hAnsiTheme="minorHAnsi" w:cstheme="minorHAnsi"/>
                <w:color w:val="000000"/>
              </w:rPr>
              <w:t xml:space="preserve"> with which organizational bank accounts are held</w:t>
            </w:r>
          </w:p>
        </w:tc>
        <w:tc>
          <w:tcPr>
            <w:tcW w:w="1980" w:type="dxa"/>
          </w:tcPr>
          <w:p w14:paraId="0A3D61BF" w14:textId="68D5361D" w:rsidR="008F7F08" w:rsidRPr="00145546" w:rsidRDefault="008F7F08" w:rsidP="008F7F08">
            <w:pPr>
              <w:contextualSpacing/>
              <w:jc w:val="center"/>
              <w:rPr>
                <w:rFonts w:cstheme="minorHAnsi"/>
                <w:color w:val="000000"/>
              </w:rPr>
            </w:pPr>
            <w:r w:rsidRPr="00145546">
              <w:rPr>
                <w:rFonts w:asciiTheme="minorHAnsi" w:hAnsiTheme="minorHAnsi" w:cstheme="minorHAnsi"/>
                <w:color w:val="000000"/>
              </w:rPr>
              <w:t>Mandatory</w:t>
            </w:r>
          </w:p>
        </w:tc>
      </w:tr>
      <w:tr w:rsidR="008F7F08" w:rsidRPr="00145546" w14:paraId="6890535A" w14:textId="77777777" w:rsidTr="008F7F08">
        <w:tc>
          <w:tcPr>
            <w:tcW w:w="6205" w:type="dxa"/>
          </w:tcPr>
          <w:p w14:paraId="1CF104AF" w14:textId="73C927BC" w:rsidR="008F7F08" w:rsidRPr="00145546" w:rsidRDefault="008F7F08" w:rsidP="00980F0C">
            <w:pPr>
              <w:jc w:val="both"/>
              <w:rPr>
                <w:rFonts w:cstheme="minorHAnsi"/>
                <w:color w:val="000000"/>
              </w:rPr>
            </w:pPr>
            <w:r w:rsidRPr="00145546">
              <w:rPr>
                <w:rFonts w:asciiTheme="minorHAnsi" w:hAnsiTheme="minorHAnsi" w:cstheme="minorHAnsi"/>
                <w:color w:val="000000"/>
              </w:rPr>
              <w:t xml:space="preserve">Name of </w:t>
            </w:r>
            <w:r w:rsidR="00B951EC" w:rsidRPr="00145546">
              <w:rPr>
                <w:rFonts w:asciiTheme="minorHAnsi" w:hAnsiTheme="minorHAnsi" w:cstheme="minorHAnsi"/>
                <w:color w:val="000000"/>
              </w:rPr>
              <w:t>e</w:t>
            </w:r>
            <w:r w:rsidRPr="00145546">
              <w:rPr>
                <w:rFonts w:asciiTheme="minorHAnsi" w:hAnsiTheme="minorHAnsi" w:cstheme="minorHAnsi"/>
                <w:color w:val="000000"/>
              </w:rPr>
              <w:t xml:space="preserve">xternal </w:t>
            </w:r>
            <w:r w:rsidR="00B951EC" w:rsidRPr="00145546">
              <w:rPr>
                <w:rFonts w:asciiTheme="minorHAnsi" w:hAnsiTheme="minorHAnsi" w:cstheme="minorHAnsi"/>
                <w:color w:val="000000"/>
              </w:rPr>
              <w:t>a</w:t>
            </w:r>
            <w:r w:rsidRPr="00145546">
              <w:rPr>
                <w:rFonts w:asciiTheme="minorHAnsi" w:hAnsiTheme="minorHAnsi" w:cstheme="minorHAnsi"/>
                <w:color w:val="000000"/>
              </w:rPr>
              <w:t>uditors</w:t>
            </w:r>
            <w:r w:rsidR="00B951EC" w:rsidRPr="00145546">
              <w:rPr>
                <w:rFonts w:asciiTheme="minorHAnsi" w:hAnsiTheme="minorHAnsi" w:cstheme="minorHAnsi"/>
                <w:color w:val="000000"/>
              </w:rPr>
              <w:t xml:space="preserve"> of organization</w:t>
            </w:r>
          </w:p>
        </w:tc>
        <w:tc>
          <w:tcPr>
            <w:tcW w:w="1980" w:type="dxa"/>
          </w:tcPr>
          <w:p w14:paraId="654D7BB9" w14:textId="7458D109" w:rsidR="008F7F08" w:rsidRPr="00145546" w:rsidRDefault="008F7F08" w:rsidP="008F7F08">
            <w:pPr>
              <w:contextualSpacing/>
              <w:jc w:val="center"/>
              <w:rPr>
                <w:rFonts w:cstheme="minorHAnsi"/>
                <w:color w:val="000000"/>
              </w:rPr>
            </w:pPr>
            <w:r w:rsidRPr="00145546">
              <w:rPr>
                <w:rFonts w:asciiTheme="minorHAnsi" w:hAnsiTheme="minorHAnsi" w:cstheme="minorHAnsi"/>
                <w:color w:val="000000" w:themeColor="text1"/>
              </w:rPr>
              <w:t>Optional</w:t>
            </w:r>
          </w:p>
        </w:tc>
      </w:tr>
      <w:tr w:rsidR="008F7F08" w:rsidRPr="00145546" w14:paraId="5FE2A0F1" w14:textId="77777777" w:rsidTr="008F7F08">
        <w:tc>
          <w:tcPr>
            <w:tcW w:w="8185" w:type="dxa"/>
            <w:gridSpan w:val="2"/>
          </w:tcPr>
          <w:p w14:paraId="1B3874B9" w14:textId="55A41A95" w:rsidR="008F7F08" w:rsidRPr="00145546" w:rsidRDefault="008F7F08" w:rsidP="008F7F08">
            <w:pPr>
              <w:contextualSpacing/>
              <w:jc w:val="center"/>
              <w:rPr>
                <w:rFonts w:cstheme="minorHAnsi"/>
                <w:color w:val="000000" w:themeColor="text1"/>
              </w:rPr>
            </w:pPr>
            <w:r w:rsidRPr="00145546">
              <w:rPr>
                <w:rFonts w:asciiTheme="minorHAnsi" w:hAnsiTheme="minorHAnsi" w:cstheme="minorHAnsi"/>
                <w:b/>
                <w:bCs/>
                <w:color w:val="002060"/>
              </w:rPr>
              <w:t>Procurement</w:t>
            </w:r>
          </w:p>
        </w:tc>
      </w:tr>
      <w:tr w:rsidR="008F7F08" w:rsidRPr="00145546" w14:paraId="28FD21B7" w14:textId="77777777" w:rsidTr="008F7F08">
        <w:tc>
          <w:tcPr>
            <w:tcW w:w="6205" w:type="dxa"/>
          </w:tcPr>
          <w:p w14:paraId="768FC304" w14:textId="7CB50B5B" w:rsidR="008F7F08" w:rsidRPr="00145546" w:rsidRDefault="00B951EC" w:rsidP="00980F0C">
            <w:pPr>
              <w:jc w:val="both"/>
              <w:rPr>
                <w:rFonts w:cstheme="minorHAnsi"/>
                <w:color w:val="000000"/>
              </w:rPr>
            </w:pPr>
            <w:r w:rsidRPr="00145546">
              <w:rPr>
                <w:rFonts w:asciiTheme="minorHAnsi" w:hAnsiTheme="minorHAnsi" w:cstheme="minorHAnsi"/>
                <w:color w:val="000000"/>
              </w:rPr>
              <w:t>Organization’s p</w:t>
            </w:r>
            <w:r w:rsidR="008F7F08" w:rsidRPr="00145546">
              <w:rPr>
                <w:rFonts w:asciiTheme="minorHAnsi" w:hAnsiTheme="minorHAnsi" w:cstheme="minorHAnsi"/>
                <w:color w:val="000000"/>
              </w:rPr>
              <w:t xml:space="preserve">rocurement </w:t>
            </w:r>
            <w:r w:rsidRPr="00145546">
              <w:rPr>
                <w:rFonts w:asciiTheme="minorHAnsi" w:hAnsiTheme="minorHAnsi" w:cstheme="minorHAnsi"/>
                <w:color w:val="000000"/>
              </w:rPr>
              <w:t>p</w:t>
            </w:r>
            <w:r w:rsidR="008F7F08" w:rsidRPr="00145546">
              <w:rPr>
                <w:rFonts w:asciiTheme="minorHAnsi" w:hAnsiTheme="minorHAnsi" w:cstheme="minorHAnsi"/>
                <w:color w:val="000000"/>
              </w:rPr>
              <w:t>olicy/</w:t>
            </w:r>
            <w:r w:rsidRPr="00145546">
              <w:rPr>
                <w:rFonts w:asciiTheme="minorHAnsi" w:hAnsiTheme="minorHAnsi" w:cstheme="minorHAnsi"/>
                <w:color w:val="000000"/>
              </w:rPr>
              <w:t>m</w:t>
            </w:r>
            <w:r w:rsidR="008F7F08" w:rsidRPr="00145546">
              <w:rPr>
                <w:rFonts w:asciiTheme="minorHAnsi" w:hAnsiTheme="minorHAnsi" w:cstheme="minorHAnsi"/>
                <w:color w:val="000000"/>
              </w:rPr>
              <w:t>anual</w:t>
            </w:r>
          </w:p>
        </w:tc>
        <w:tc>
          <w:tcPr>
            <w:tcW w:w="1980" w:type="dxa"/>
          </w:tcPr>
          <w:p w14:paraId="043965A5" w14:textId="0E69F77F" w:rsidR="008F7F08" w:rsidRPr="00145546" w:rsidRDefault="008F7F08" w:rsidP="008F7F08">
            <w:pPr>
              <w:contextualSpacing/>
              <w:jc w:val="center"/>
              <w:rPr>
                <w:rFonts w:cstheme="minorHAnsi"/>
                <w:color w:val="000000" w:themeColor="text1"/>
              </w:rPr>
            </w:pPr>
            <w:r w:rsidRPr="00145546">
              <w:rPr>
                <w:rFonts w:asciiTheme="minorHAnsi" w:hAnsiTheme="minorHAnsi" w:cstheme="minorHAnsi"/>
                <w:color w:val="000000"/>
              </w:rPr>
              <w:t>Mandatory</w:t>
            </w:r>
          </w:p>
        </w:tc>
      </w:tr>
      <w:tr w:rsidR="008F7F08" w:rsidRPr="00145546" w14:paraId="288A2B04" w14:textId="77777777" w:rsidTr="008F7F08">
        <w:tc>
          <w:tcPr>
            <w:tcW w:w="6205" w:type="dxa"/>
          </w:tcPr>
          <w:p w14:paraId="05AC45BC" w14:textId="49529027" w:rsidR="008F7F08" w:rsidRPr="00145546" w:rsidRDefault="008F7F08" w:rsidP="00980F0C">
            <w:pPr>
              <w:jc w:val="both"/>
              <w:rPr>
                <w:rFonts w:cstheme="minorHAnsi"/>
                <w:color w:val="000000"/>
              </w:rPr>
            </w:pPr>
            <w:r w:rsidRPr="00145546">
              <w:rPr>
                <w:rFonts w:asciiTheme="minorHAnsi" w:hAnsiTheme="minorHAnsi" w:cstheme="minorHAnsi"/>
                <w:color w:val="000000"/>
              </w:rPr>
              <w:t xml:space="preserve">Templates of the solicitation documents for procurement of goods/services </w:t>
            </w:r>
            <w:r w:rsidR="00B951EC" w:rsidRPr="00145546">
              <w:rPr>
                <w:rFonts w:asciiTheme="minorHAnsi" w:hAnsiTheme="minorHAnsi" w:cstheme="minorHAnsi"/>
                <w:color w:val="000000"/>
              </w:rPr>
              <w:t>(</w:t>
            </w:r>
            <w:r w:rsidRPr="00145546">
              <w:rPr>
                <w:rFonts w:asciiTheme="minorHAnsi" w:hAnsiTheme="minorHAnsi" w:cstheme="minorHAnsi"/>
                <w:color w:val="000000"/>
              </w:rPr>
              <w:t xml:space="preserve">e.g., </w:t>
            </w:r>
            <w:r w:rsidR="00B951EC" w:rsidRPr="00145546">
              <w:rPr>
                <w:rFonts w:asciiTheme="minorHAnsi" w:hAnsiTheme="minorHAnsi" w:cstheme="minorHAnsi"/>
                <w:color w:val="000000"/>
              </w:rPr>
              <w:t>r</w:t>
            </w:r>
            <w:r w:rsidRPr="00145546">
              <w:rPr>
                <w:rFonts w:asciiTheme="minorHAnsi" w:hAnsiTheme="minorHAnsi" w:cstheme="minorHAnsi"/>
                <w:color w:val="000000"/>
              </w:rPr>
              <w:t xml:space="preserve">equest for </w:t>
            </w:r>
            <w:r w:rsidR="00B951EC" w:rsidRPr="00145546">
              <w:rPr>
                <w:rFonts w:asciiTheme="minorHAnsi" w:hAnsiTheme="minorHAnsi" w:cstheme="minorHAnsi"/>
                <w:color w:val="000000"/>
              </w:rPr>
              <w:t>q</w:t>
            </w:r>
            <w:r w:rsidRPr="00145546">
              <w:rPr>
                <w:rFonts w:asciiTheme="minorHAnsi" w:hAnsiTheme="minorHAnsi" w:cstheme="minorHAnsi"/>
                <w:color w:val="000000"/>
              </w:rPr>
              <w:t xml:space="preserve">uotation (FRQ), </w:t>
            </w:r>
            <w:r w:rsidR="00B951EC" w:rsidRPr="00145546">
              <w:rPr>
                <w:rFonts w:asciiTheme="minorHAnsi" w:hAnsiTheme="minorHAnsi" w:cstheme="minorHAnsi"/>
                <w:color w:val="000000"/>
              </w:rPr>
              <w:t>r</w:t>
            </w:r>
            <w:r w:rsidRPr="00145546">
              <w:rPr>
                <w:rFonts w:asciiTheme="minorHAnsi" w:hAnsiTheme="minorHAnsi" w:cstheme="minorHAnsi"/>
                <w:color w:val="000000"/>
              </w:rPr>
              <w:t xml:space="preserve">equest for </w:t>
            </w:r>
            <w:r w:rsidR="00B951EC" w:rsidRPr="00145546">
              <w:rPr>
                <w:rFonts w:asciiTheme="minorHAnsi" w:hAnsiTheme="minorHAnsi" w:cstheme="minorHAnsi"/>
                <w:color w:val="000000"/>
              </w:rPr>
              <w:t>p</w:t>
            </w:r>
            <w:r w:rsidRPr="00145546">
              <w:rPr>
                <w:rFonts w:asciiTheme="minorHAnsi" w:hAnsiTheme="minorHAnsi" w:cstheme="minorHAnsi"/>
                <w:color w:val="000000"/>
              </w:rPr>
              <w:t>roposal (RFP) etc</w:t>
            </w:r>
            <w:r w:rsidR="00E4654D" w:rsidRPr="00145546">
              <w:rPr>
                <w:rFonts w:asciiTheme="minorHAnsi" w:hAnsiTheme="minorHAnsi" w:cstheme="minorHAnsi"/>
                <w:color w:val="000000"/>
              </w:rPr>
              <w:t>.</w:t>
            </w:r>
            <w:r w:rsidR="000E5645" w:rsidRPr="00145546">
              <w:rPr>
                <w:rFonts w:asciiTheme="minorHAnsi" w:hAnsiTheme="minorHAnsi" w:cstheme="minorHAnsi"/>
                <w:color w:val="000000"/>
              </w:rPr>
              <w:t>) used by organization</w:t>
            </w:r>
            <w:r w:rsidRPr="00145546">
              <w:rPr>
                <w:rFonts w:asciiTheme="minorHAnsi" w:hAnsiTheme="minorHAnsi" w:cstheme="minorHAnsi"/>
                <w:color w:val="000000"/>
              </w:rPr>
              <w:t xml:space="preserve"> </w:t>
            </w:r>
          </w:p>
        </w:tc>
        <w:tc>
          <w:tcPr>
            <w:tcW w:w="1980" w:type="dxa"/>
          </w:tcPr>
          <w:p w14:paraId="3CFBF246" w14:textId="585BE386" w:rsidR="008F7F08" w:rsidRPr="00145546" w:rsidRDefault="008F7F08" w:rsidP="008F7F08">
            <w:pPr>
              <w:contextualSpacing/>
              <w:jc w:val="center"/>
              <w:rPr>
                <w:rFonts w:cstheme="minorHAnsi"/>
                <w:color w:val="000000"/>
              </w:rPr>
            </w:pPr>
            <w:r w:rsidRPr="00145546">
              <w:rPr>
                <w:rFonts w:asciiTheme="minorHAnsi" w:hAnsiTheme="minorHAnsi" w:cstheme="minorHAnsi"/>
                <w:color w:val="000000"/>
              </w:rPr>
              <w:t>Mandatory</w:t>
            </w:r>
          </w:p>
        </w:tc>
      </w:tr>
      <w:tr w:rsidR="008F7F08" w:rsidRPr="00145546" w14:paraId="71BF14C6" w14:textId="77777777" w:rsidTr="008F7F08">
        <w:tc>
          <w:tcPr>
            <w:tcW w:w="6205" w:type="dxa"/>
          </w:tcPr>
          <w:p w14:paraId="508B6EAC" w14:textId="6EC5BC33" w:rsidR="008F7F08" w:rsidRPr="00145546" w:rsidRDefault="008F7F08" w:rsidP="00980F0C">
            <w:pPr>
              <w:jc w:val="both"/>
              <w:rPr>
                <w:rFonts w:cstheme="minorHAnsi"/>
                <w:color w:val="000000"/>
              </w:rPr>
            </w:pPr>
            <w:r w:rsidRPr="00145546">
              <w:rPr>
                <w:rFonts w:asciiTheme="minorHAnsi" w:hAnsiTheme="minorHAnsi" w:cstheme="minorHAnsi"/>
                <w:color w:val="000000"/>
              </w:rPr>
              <w:t>List of main suppliers/vendors</w:t>
            </w:r>
            <w:r w:rsidR="000E5645" w:rsidRPr="00145546">
              <w:rPr>
                <w:rFonts w:asciiTheme="minorHAnsi" w:hAnsiTheme="minorHAnsi" w:cstheme="minorHAnsi"/>
                <w:color w:val="000000"/>
              </w:rPr>
              <w:t xml:space="preserve"> of organization</w:t>
            </w:r>
            <w:r w:rsidRPr="00145546">
              <w:rPr>
                <w:rFonts w:asciiTheme="minorHAnsi" w:hAnsiTheme="minorHAnsi" w:cstheme="minorHAnsi"/>
                <w:color w:val="000000"/>
              </w:rPr>
              <w:t xml:space="preserve"> and cop</w:t>
            </w:r>
            <w:r w:rsidR="000E5645" w:rsidRPr="00145546">
              <w:rPr>
                <w:rFonts w:asciiTheme="minorHAnsi" w:hAnsiTheme="minorHAnsi" w:cstheme="minorHAnsi"/>
                <w:color w:val="000000"/>
              </w:rPr>
              <w:t>ies</w:t>
            </w:r>
            <w:r w:rsidRPr="00145546">
              <w:rPr>
                <w:rFonts w:asciiTheme="minorHAnsi" w:hAnsiTheme="minorHAnsi" w:cstheme="minorHAnsi"/>
                <w:color w:val="000000"/>
              </w:rPr>
              <w:t xml:space="preserve"> of their contract(s) including evidence of their selection processes </w:t>
            </w:r>
          </w:p>
        </w:tc>
        <w:tc>
          <w:tcPr>
            <w:tcW w:w="1980" w:type="dxa"/>
          </w:tcPr>
          <w:p w14:paraId="10218A30" w14:textId="18644273" w:rsidR="008F7F08" w:rsidRPr="00145546" w:rsidRDefault="008F7F08" w:rsidP="008F7F08">
            <w:pPr>
              <w:contextualSpacing/>
              <w:jc w:val="center"/>
              <w:rPr>
                <w:rFonts w:cstheme="minorHAnsi"/>
                <w:color w:val="000000"/>
              </w:rPr>
            </w:pPr>
            <w:r w:rsidRPr="00145546">
              <w:rPr>
                <w:rFonts w:asciiTheme="minorHAnsi" w:hAnsiTheme="minorHAnsi" w:cstheme="minorHAnsi"/>
                <w:color w:val="000000"/>
              </w:rPr>
              <w:t>Mandatory</w:t>
            </w:r>
          </w:p>
        </w:tc>
      </w:tr>
      <w:tr w:rsidR="008F7F08" w:rsidRPr="00145546" w14:paraId="35549793" w14:textId="77777777" w:rsidTr="008F7F08">
        <w:tc>
          <w:tcPr>
            <w:tcW w:w="8185" w:type="dxa"/>
            <w:gridSpan w:val="2"/>
          </w:tcPr>
          <w:p w14:paraId="5840499B" w14:textId="65A9B834" w:rsidR="008F7F08" w:rsidRPr="00145546" w:rsidRDefault="008F7F08" w:rsidP="008F7F08">
            <w:pPr>
              <w:contextualSpacing/>
              <w:jc w:val="center"/>
              <w:rPr>
                <w:rFonts w:cstheme="minorHAnsi"/>
                <w:color w:val="000000"/>
              </w:rPr>
            </w:pPr>
            <w:r w:rsidRPr="00145546">
              <w:rPr>
                <w:rFonts w:asciiTheme="minorHAnsi" w:hAnsiTheme="minorHAnsi" w:cstheme="minorHAnsi"/>
                <w:b/>
                <w:bCs/>
                <w:color w:val="002060"/>
              </w:rPr>
              <w:t>Client Relationship</w:t>
            </w:r>
          </w:p>
        </w:tc>
      </w:tr>
      <w:tr w:rsidR="008F7F08" w:rsidRPr="00145546" w14:paraId="2A962827" w14:textId="77777777" w:rsidTr="008F7F08">
        <w:tc>
          <w:tcPr>
            <w:tcW w:w="6205" w:type="dxa"/>
          </w:tcPr>
          <w:p w14:paraId="35895516" w14:textId="37A60ECB" w:rsidR="008F7F08" w:rsidRPr="00145546" w:rsidRDefault="008F7F08" w:rsidP="00980F0C">
            <w:pPr>
              <w:jc w:val="both"/>
              <w:rPr>
                <w:rFonts w:cstheme="minorHAnsi"/>
                <w:color w:val="000000"/>
              </w:rPr>
            </w:pPr>
            <w:r w:rsidRPr="00145546">
              <w:rPr>
                <w:rFonts w:asciiTheme="minorHAnsi" w:hAnsiTheme="minorHAnsi" w:cstheme="minorHAnsi"/>
                <w:color w:val="000000"/>
              </w:rPr>
              <w:t>List of main clients/donors</w:t>
            </w:r>
            <w:r w:rsidR="00121367" w:rsidRPr="00145546">
              <w:rPr>
                <w:rFonts w:asciiTheme="minorHAnsi" w:hAnsiTheme="minorHAnsi" w:cstheme="minorHAnsi"/>
                <w:color w:val="000000"/>
              </w:rPr>
              <w:t xml:space="preserve"> of organization</w:t>
            </w:r>
          </w:p>
        </w:tc>
        <w:tc>
          <w:tcPr>
            <w:tcW w:w="1980" w:type="dxa"/>
          </w:tcPr>
          <w:p w14:paraId="7091F5F8" w14:textId="0D27611C" w:rsidR="008F7F08" w:rsidRPr="00145546" w:rsidRDefault="008F7F08" w:rsidP="008F7F08">
            <w:pPr>
              <w:contextualSpacing/>
              <w:jc w:val="center"/>
              <w:rPr>
                <w:rFonts w:cstheme="minorHAnsi"/>
                <w:color w:val="000000"/>
              </w:rPr>
            </w:pPr>
            <w:r w:rsidRPr="00145546">
              <w:rPr>
                <w:rFonts w:asciiTheme="minorHAnsi" w:hAnsiTheme="minorHAnsi" w:cstheme="minorHAnsi"/>
                <w:color w:val="000000"/>
              </w:rPr>
              <w:t>Mandatory</w:t>
            </w:r>
          </w:p>
        </w:tc>
      </w:tr>
      <w:tr w:rsidR="008F7F08" w:rsidRPr="00145546" w14:paraId="7C554B06" w14:textId="77777777" w:rsidTr="008F7F08">
        <w:tc>
          <w:tcPr>
            <w:tcW w:w="6205" w:type="dxa"/>
          </w:tcPr>
          <w:p w14:paraId="2262A415" w14:textId="6323DF7D" w:rsidR="008F7F08" w:rsidRPr="00145546" w:rsidRDefault="008F7F08" w:rsidP="00980F0C">
            <w:pPr>
              <w:jc w:val="both"/>
              <w:rPr>
                <w:rFonts w:cstheme="minorHAnsi"/>
                <w:color w:val="000000"/>
              </w:rPr>
            </w:pPr>
            <w:r w:rsidRPr="00145546">
              <w:rPr>
                <w:rFonts w:asciiTheme="minorHAnsi" w:hAnsiTheme="minorHAnsi" w:cstheme="minorHAnsi"/>
                <w:color w:val="000000"/>
              </w:rPr>
              <w:t>Two references</w:t>
            </w:r>
            <w:r w:rsidR="00121367" w:rsidRPr="00145546">
              <w:rPr>
                <w:rFonts w:asciiTheme="minorHAnsi" w:hAnsiTheme="minorHAnsi" w:cstheme="minorHAnsi"/>
                <w:color w:val="000000"/>
              </w:rPr>
              <w:t xml:space="preserve"> for organization</w:t>
            </w:r>
          </w:p>
        </w:tc>
        <w:tc>
          <w:tcPr>
            <w:tcW w:w="1980" w:type="dxa"/>
          </w:tcPr>
          <w:p w14:paraId="3D3D8648" w14:textId="0B07B956" w:rsidR="008F7F08" w:rsidRPr="00145546" w:rsidRDefault="008F7F08" w:rsidP="008F7F08">
            <w:pPr>
              <w:contextualSpacing/>
              <w:jc w:val="center"/>
              <w:rPr>
                <w:rFonts w:cstheme="minorHAnsi"/>
                <w:color w:val="000000"/>
              </w:rPr>
            </w:pPr>
            <w:r w:rsidRPr="00145546">
              <w:rPr>
                <w:rFonts w:asciiTheme="minorHAnsi" w:hAnsiTheme="minorHAnsi" w:cstheme="minorHAnsi"/>
                <w:color w:val="000000"/>
              </w:rPr>
              <w:t>Mandatory</w:t>
            </w:r>
          </w:p>
        </w:tc>
      </w:tr>
      <w:tr w:rsidR="008F7F08" w:rsidRPr="00145546" w14:paraId="4212E0C0" w14:textId="77777777" w:rsidTr="008F7F08">
        <w:tc>
          <w:tcPr>
            <w:tcW w:w="6205" w:type="dxa"/>
          </w:tcPr>
          <w:p w14:paraId="3F4E8DE0" w14:textId="1F2719D1" w:rsidR="008F7F08" w:rsidRPr="00145546" w:rsidRDefault="008F7F08" w:rsidP="00980F0C">
            <w:pPr>
              <w:jc w:val="both"/>
              <w:rPr>
                <w:rFonts w:cstheme="minorHAnsi"/>
                <w:color w:val="000000"/>
              </w:rPr>
            </w:pPr>
            <w:r w:rsidRPr="00145546">
              <w:rPr>
                <w:rFonts w:asciiTheme="minorHAnsi" w:hAnsiTheme="minorHAnsi" w:cstheme="minorHAnsi"/>
                <w:color w:val="000000"/>
              </w:rPr>
              <w:t xml:space="preserve">Past reports to clients/donors </w:t>
            </w:r>
            <w:r w:rsidR="00121367" w:rsidRPr="00145546">
              <w:rPr>
                <w:rFonts w:asciiTheme="minorHAnsi" w:hAnsiTheme="minorHAnsi" w:cstheme="minorHAnsi"/>
                <w:color w:val="000000"/>
              </w:rPr>
              <w:t xml:space="preserve">of organization </w:t>
            </w:r>
            <w:r w:rsidRPr="00145546">
              <w:rPr>
                <w:rFonts w:asciiTheme="minorHAnsi" w:hAnsiTheme="minorHAnsi" w:cstheme="minorHAnsi"/>
                <w:color w:val="000000"/>
              </w:rPr>
              <w:t>for last 3 years</w:t>
            </w:r>
          </w:p>
        </w:tc>
        <w:tc>
          <w:tcPr>
            <w:tcW w:w="1980" w:type="dxa"/>
          </w:tcPr>
          <w:p w14:paraId="43A5935B" w14:textId="17F6EB0E" w:rsidR="008F7F08" w:rsidRPr="00145546" w:rsidRDefault="008F7F08" w:rsidP="008F7F08">
            <w:pPr>
              <w:contextualSpacing/>
              <w:jc w:val="center"/>
              <w:rPr>
                <w:rFonts w:cstheme="minorHAnsi"/>
                <w:color w:val="000000"/>
              </w:rPr>
            </w:pPr>
            <w:r w:rsidRPr="00145546">
              <w:rPr>
                <w:rFonts w:asciiTheme="minorHAnsi" w:hAnsiTheme="minorHAnsi" w:cstheme="minorHAnsi"/>
                <w:color w:val="000000"/>
              </w:rPr>
              <w:t>Mandatory</w:t>
            </w:r>
          </w:p>
        </w:tc>
      </w:tr>
    </w:tbl>
    <w:p w14:paraId="5F938E03" w14:textId="327D0A0D" w:rsidR="00C22EF1" w:rsidRPr="00145546" w:rsidRDefault="00C22EF1" w:rsidP="0038204D">
      <w:pPr>
        <w:spacing w:after="0" w:line="240" w:lineRule="auto"/>
        <w:jc w:val="center"/>
        <w:rPr>
          <w:rFonts w:eastAsia="Calibri" w:cstheme="minorHAnsi"/>
          <w:b/>
          <w:bCs/>
          <w:color w:val="002060"/>
          <w:lang w:val="en-CA"/>
        </w:rPr>
      </w:pPr>
    </w:p>
    <w:p w14:paraId="2B4BCFB4" w14:textId="77777777" w:rsidR="00C22EF1" w:rsidRPr="00145546" w:rsidRDefault="00C22EF1" w:rsidP="0038204D">
      <w:pPr>
        <w:spacing w:after="0" w:line="240" w:lineRule="auto"/>
        <w:rPr>
          <w:rFonts w:eastAsia="Calibri" w:cstheme="minorHAnsi"/>
          <w:color w:val="000000"/>
          <w:lang w:val="en-CA"/>
        </w:rPr>
      </w:pPr>
    </w:p>
    <w:p w14:paraId="08583BE3" w14:textId="77777777" w:rsidR="00C22EF1" w:rsidRPr="00145546" w:rsidRDefault="00C22EF1" w:rsidP="0038204D">
      <w:pPr>
        <w:spacing w:after="0" w:line="240" w:lineRule="auto"/>
        <w:rPr>
          <w:rFonts w:eastAsia="Calibri" w:cstheme="minorHAnsi"/>
          <w:color w:val="000000"/>
          <w:lang w:val="en-CA"/>
        </w:rPr>
      </w:pPr>
    </w:p>
    <w:p w14:paraId="570D184C" w14:textId="77777777" w:rsidR="00C22EF1" w:rsidRPr="00145546" w:rsidRDefault="00C22EF1" w:rsidP="0038204D">
      <w:pPr>
        <w:spacing w:after="0" w:line="240" w:lineRule="auto"/>
        <w:rPr>
          <w:rFonts w:eastAsia="Calibri" w:cstheme="minorHAnsi"/>
          <w:color w:val="000000"/>
          <w:lang w:val="en-CA"/>
        </w:rPr>
      </w:pPr>
    </w:p>
    <w:p w14:paraId="56C39509" w14:textId="77777777" w:rsidR="0088532D" w:rsidRPr="00145546" w:rsidRDefault="0088532D" w:rsidP="0038204D">
      <w:pPr>
        <w:spacing w:after="0" w:line="240" w:lineRule="auto"/>
        <w:rPr>
          <w:rFonts w:cstheme="minorHAnsi"/>
        </w:rPr>
      </w:pPr>
    </w:p>
    <w:p w14:paraId="20E8B586" w14:textId="20CA267E" w:rsidR="00E334C0" w:rsidRPr="00145546" w:rsidRDefault="00E334C0" w:rsidP="0038204D">
      <w:pPr>
        <w:spacing w:after="0" w:line="240" w:lineRule="auto"/>
        <w:rPr>
          <w:rFonts w:cstheme="minorHAnsi"/>
        </w:rPr>
      </w:pPr>
    </w:p>
    <w:p w14:paraId="063364FA" w14:textId="2698FD20" w:rsidR="00F73833" w:rsidRPr="00145546" w:rsidRDefault="00F73833" w:rsidP="0038204D">
      <w:pPr>
        <w:spacing w:after="0" w:line="240" w:lineRule="auto"/>
        <w:rPr>
          <w:rFonts w:cstheme="minorHAnsi"/>
        </w:rPr>
      </w:pPr>
    </w:p>
    <w:p w14:paraId="56337AC2" w14:textId="0286EF65" w:rsidR="00F73833" w:rsidRPr="00145546" w:rsidRDefault="00F73833" w:rsidP="0038204D">
      <w:pPr>
        <w:spacing w:after="0" w:line="240" w:lineRule="auto"/>
        <w:rPr>
          <w:rFonts w:cstheme="minorHAnsi"/>
        </w:rPr>
      </w:pPr>
    </w:p>
    <w:p w14:paraId="0D9AB070" w14:textId="6EAEDC9B" w:rsidR="00F73833" w:rsidRPr="00145546" w:rsidRDefault="00F73833" w:rsidP="0038204D">
      <w:pPr>
        <w:spacing w:after="0" w:line="240" w:lineRule="auto"/>
        <w:rPr>
          <w:rFonts w:cstheme="minorHAnsi"/>
        </w:rPr>
      </w:pPr>
    </w:p>
    <w:p w14:paraId="4552071E" w14:textId="4863BFC1" w:rsidR="00F73833" w:rsidRPr="00145546" w:rsidRDefault="00F73833" w:rsidP="0038204D">
      <w:pPr>
        <w:spacing w:after="0" w:line="240" w:lineRule="auto"/>
        <w:rPr>
          <w:rFonts w:cstheme="minorHAnsi"/>
        </w:rPr>
      </w:pPr>
    </w:p>
    <w:p w14:paraId="35C01BD7" w14:textId="4019DAEA" w:rsidR="00F73833" w:rsidRPr="00145546" w:rsidRDefault="00F73833" w:rsidP="0038204D">
      <w:pPr>
        <w:spacing w:after="0" w:line="240" w:lineRule="auto"/>
        <w:rPr>
          <w:rFonts w:cstheme="minorHAnsi"/>
        </w:rPr>
      </w:pPr>
    </w:p>
    <w:p w14:paraId="3AF023F7" w14:textId="4FA356B9" w:rsidR="00F73833" w:rsidRPr="00145546" w:rsidRDefault="00F73833" w:rsidP="0038204D">
      <w:pPr>
        <w:spacing w:after="0" w:line="240" w:lineRule="auto"/>
        <w:rPr>
          <w:rFonts w:cstheme="minorHAnsi"/>
        </w:rPr>
      </w:pPr>
    </w:p>
    <w:p w14:paraId="4842E953" w14:textId="412CB89B" w:rsidR="00F73833" w:rsidRPr="00145546" w:rsidRDefault="00F73833" w:rsidP="0038204D">
      <w:pPr>
        <w:spacing w:after="0" w:line="240" w:lineRule="auto"/>
        <w:rPr>
          <w:rFonts w:cstheme="minorHAnsi"/>
        </w:rPr>
      </w:pPr>
    </w:p>
    <w:p w14:paraId="6BB2E447" w14:textId="48EC6D0E" w:rsidR="00F73833" w:rsidRPr="00145546" w:rsidRDefault="00F73833" w:rsidP="0038204D">
      <w:pPr>
        <w:spacing w:after="0" w:line="240" w:lineRule="auto"/>
        <w:rPr>
          <w:rFonts w:cstheme="minorHAnsi"/>
        </w:rPr>
      </w:pPr>
    </w:p>
    <w:p w14:paraId="31209644" w14:textId="4A3182EC" w:rsidR="00F73833" w:rsidRPr="00145546" w:rsidRDefault="00F73833" w:rsidP="0038204D">
      <w:pPr>
        <w:spacing w:after="0" w:line="240" w:lineRule="auto"/>
        <w:rPr>
          <w:rFonts w:cstheme="minorHAnsi"/>
        </w:rPr>
      </w:pPr>
    </w:p>
    <w:p w14:paraId="687877DD" w14:textId="709B5B35" w:rsidR="00F73833" w:rsidRPr="00145546" w:rsidRDefault="00F73833" w:rsidP="0038204D">
      <w:pPr>
        <w:spacing w:after="0" w:line="240" w:lineRule="auto"/>
        <w:rPr>
          <w:rFonts w:cstheme="minorHAnsi"/>
        </w:rPr>
      </w:pPr>
    </w:p>
    <w:p w14:paraId="1306FF1C" w14:textId="0E759C95" w:rsidR="00F73833" w:rsidRPr="00145546" w:rsidRDefault="00F73833" w:rsidP="0038204D">
      <w:pPr>
        <w:spacing w:after="0" w:line="240" w:lineRule="auto"/>
        <w:rPr>
          <w:rFonts w:cstheme="minorHAnsi"/>
        </w:rPr>
      </w:pPr>
    </w:p>
    <w:p w14:paraId="5104B793" w14:textId="3D036C20" w:rsidR="00F73833" w:rsidRPr="00145546" w:rsidRDefault="00F73833" w:rsidP="0038204D">
      <w:pPr>
        <w:spacing w:after="0" w:line="240" w:lineRule="auto"/>
        <w:rPr>
          <w:rFonts w:cstheme="minorHAnsi"/>
        </w:rPr>
      </w:pPr>
    </w:p>
    <w:p w14:paraId="4757ECC7" w14:textId="13237061" w:rsidR="00F73833" w:rsidRPr="00145546" w:rsidRDefault="00F73833" w:rsidP="0038204D">
      <w:pPr>
        <w:spacing w:after="0" w:line="240" w:lineRule="auto"/>
        <w:rPr>
          <w:rFonts w:cstheme="minorHAnsi"/>
        </w:rPr>
      </w:pPr>
    </w:p>
    <w:p w14:paraId="519AE3CC" w14:textId="3E21E98B" w:rsidR="00F73833" w:rsidRPr="00145546" w:rsidRDefault="00F73833" w:rsidP="0038204D">
      <w:pPr>
        <w:spacing w:after="0" w:line="240" w:lineRule="auto"/>
        <w:rPr>
          <w:rFonts w:cstheme="minorHAnsi"/>
        </w:rPr>
      </w:pPr>
    </w:p>
    <w:p w14:paraId="36094A92" w14:textId="1D7E8B0C" w:rsidR="00F73833" w:rsidRPr="00145546" w:rsidRDefault="00F73833" w:rsidP="0038204D">
      <w:pPr>
        <w:spacing w:after="0" w:line="240" w:lineRule="auto"/>
        <w:rPr>
          <w:rFonts w:cstheme="minorHAnsi"/>
        </w:rPr>
      </w:pPr>
    </w:p>
    <w:p w14:paraId="1AA91431" w14:textId="6378648E" w:rsidR="00F73833" w:rsidRPr="00145546" w:rsidRDefault="00F73833" w:rsidP="0038204D">
      <w:pPr>
        <w:spacing w:after="0" w:line="240" w:lineRule="auto"/>
        <w:rPr>
          <w:rFonts w:cstheme="minorHAnsi"/>
        </w:rPr>
      </w:pPr>
    </w:p>
    <w:p w14:paraId="1CB683BD" w14:textId="20E8AF92" w:rsidR="00F73833" w:rsidRPr="00145546" w:rsidRDefault="00F73833" w:rsidP="0038204D">
      <w:pPr>
        <w:spacing w:after="0" w:line="240" w:lineRule="auto"/>
        <w:rPr>
          <w:rFonts w:cstheme="minorHAnsi"/>
        </w:rPr>
      </w:pPr>
    </w:p>
    <w:p w14:paraId="19A43993" w14:textId="4C418575" w:rsidR="00F73833" w:rsidRPr="00145546" w:rsidRDefault="00F73833" w:rsidP="0038204D">
      <w:pPr>
        <w:spacing w:after="0" w:line="240" w:lineRule="auto"/>
        <w:rPr>
          <w:rFonts w:cstheme="minorHAnsi"/>
        </w:rPr>
      </w:pPr>
    </w:p>
    <w:p w14:paraId="08A9B72B" w14:textId="71E4A20B" w:rsidR="00F73833" w:rsidRPr="00145546" w:rsidRDefault="00F73833" w:rsidP="0038204D">
      <w:pPr>
        <w:spacing w:after="0" w:line="240" w:lineRule="auto"/>
        <w:rPr>
          <w:rFonts w:cstheme="minorHAnsi"/>
        </w:rPr>
      </w:pPr>
    </w:p>
    <w:p w14:paraId="6B296D64" w14:textId="2F5676A9" w:rsidR="00F73833" w:rsidRPr="00145546" w:rsidRDefault="00F73833" w:rsidP="0038204D">
      <w:pPr>
        <w:spacing w:after="0" w:line="240" w:lineRule="auto"/>
        <w:rPr>
          <w:rFonts w:cstheme="minorHAnsi"/>
        </w:rPr>
      </w:pPr>
    </w:p>
    <w:p w14:paraId="23130970" w14:textId="2C5DD193" w:rsidR="00F73833" w:rsidRPr="00145546" w:rsidRDefault="00F73833" w:rsidP="0038204D">
      <w:pPr>
        <w:spacing w:after="0" w:line="240" w:lineRule="auto"/>
        <w:rPr>
          <w:rFonts w:cstheme="minorHAnsi"/>
        </w:rPr>
      </w:pPr>
    </w:p>
    <w:p w14:paraId="263DBD9C" w14:textId="299FCEE8" w:rsidR="00F73833" w:rsidRPr="00145546" w:rsidRDefault="00F73833" w:rsidP="0038204D">
      <w:pPr>
        <w:spacing w:after="0" w:line="240" w:lineRule="auto"/>
        <w:rPr>
          <w:rFonts w:cstheme="minorHAnsi"/>
        </w:rPr>
      </w:pPr>
    </w:p>
    <w:p w14:paraId="72D16DD3" w14:textId="676F25CB" w:rsidR="00F73833" w:rsidRPr="00145546" w:rsidRDefault="00F73833" w:rsidP="0038204D">
      <w:pPr>
        <w:spacing w:after="0" w:line="240" w:lineRule="auto"/>
        <w:rPr>
          <w:rFonts w:cstheme="minorHAnsi"/>
        </w:rPr>
      </w:pPr>
    </w:p>
    <w:p w14:paraId="2E09DD8D" w14:textId="4B8526EA" w:rsidR="00F73833" w:rsidRPr="00145546" w:rsidRDefault="00F73833" w:rsidP="0038204D">
      <w:pPr>
        <w:spacing w:after="0" w:line="240" w:lineRule="auto"/>
        <w:rPr>
          <w:rFonts w:cstheme="minorHAnsi"/>
        </w:rPr>
      </w:pPr>
    </w:p>
    <w:p w14:paraId="4E32BDCB" w14:textId="0BA7E5F9" w:rsidR="00F73833" w:rsidRPr="00145546" w:rsidRDefault="00F73833" w:rsidP="0038204D">
      <w:pPr>
        <w:spacing w:after="0" w:line="240" w:lineRule="auto"/>
        <w:rPr>
          <w:rFonts w:cstheme="minorHAnsi"/>
        </w:rPr>
      </w:pPr>
    </w:p>
    <w:p w14:paraId="432E3109" w14:textId="5E1C0D38" w:rsidR="00F73833" w:rsidRPr="00145546" w:rsidRDefault="00F73833" w:rsidP="0038204D">
      <w:pPr>
        <w:spacing w:after="0" w:line="240" w:lineRule="auto"/>
        <w:rPr>
          <w:rFonts w:cstheme="minorHAnsi"/>
        </w:rPr>
      </w:pPr>
    </w:p>
    <w:p w14:paraId="75340D35" w14:textId="68EBB1B9" w:rsidR="00F73833" w:rsidRPr="00145546" w:rsidRDefault="00F73833" w:rsidP="0038204D">
      <w:pPr>
        <w:spacing w:after="0" w:line="240" w:lineRule="auto"/>
        <w:rPr>
          <w:rFonts w:cstheme="minorHAnsi"/>
        </w:rPr>
      </w:pPr>
    </w:p>
    <w:p w14:paraId="350DEFA2" w14:textId="72AEE321" w:rsidR="00F73833" w:rsidRPr="00145546" w:rsidRDefault="00F73833" w:rsidP="0038204D">
      <w:pPr>
        <w:spacing w:after="0" w:line="240" w:lineRule="auto"/>
        <w:rPr>
          <w:rFonts w:cstheme="minorHAnsi"/>
        </w:rPr>
      </w:pPr>
    </w:p>
    <w:p w14:paraId="3A4C5B8E" w14:textId="1E612616" w:rsidR="00F73833" w:rsidRPr="00145546" w:rsidRDefault="00F73833" w:rsidP="0038204D">
      <w:pPr>
        <w:spacing w:after="0" w:line="240" w:lineRule="auto"/>
        <w:rPr>
          <w:rFonts w:cstheme="minorHAnsi"/>
        </w:rPr>
      </w:pPr>
    </w:p>
    <w:p w14:paraId="0FFEE91F" w14:textId="4141F68B" w:rsidR="00F73833" w:rsidRPr="00145546" w:rsidRDefault="00F73833" w:rsidP="0038204D">
      <w:pPr>
        <w:spacing w:after="0" w:line="240" w:lineRule="auto"/>
        <w:rPr>
          <w:rFonts w:cstheme="minorHAnsi"/>
        </w:rPr>
      </w:pPr>
    </w:p>
    <w:p w14:paraId="1A9C19C0" w14:textId="719499C3" w:rsidR="00F73833" w:rsidRPr="00145546" w:rsidRDefault="00F73833" w:rsidP="0038204D">
      <w:pPr>
        <w:spacing w:after="0" w:line="240" w:lineRule="auto"/>
        <w:rPr>
          <w:rFonts w:cstheme="minorHAnsi"/>
        </w:rPr>
      </w:pPr>
    </w:p>
    <w:p w14:paraId="6CDBC4D3" w14:textId="461ABD93" w:rsidR="00F73833" w:rsidRPr="00145546" w:rsidRDefault="00F73833" w:rsidP="0038204D">
      <w:pPr>
        <w:spacing w:after="0" w:line="240" w:lineRule="auto"/>
        <w:rPr>
          <w:rFonts w:cstheme="minorHAnsi"/>
        </w:rPr>
      </w:pPr>
    </w:p>
    <w:p w14:paraId="7D8CE22E" w14:textId="20CDF3FA" w:rsidR="00F73833" w:rsidRDefault="00F73833" w:rsidP="0038204D">
      <w:pPr>
        <w:spacing w:after="0" w:line="240" w:lineRule="auto"/>
        <w:rPr>
          <w:rFonts w:cstheme="minorHAnsi"/>
          <w:sz w:val="18"/>
          <w:szCs w:val="18"/>
        </w:rPr>
      </w:pPr>
    </w:p>
    <w:p w14:paraId="18157BA4" w14:textId="0B34F070" w:rsidR="00F73833" w:rsidRDefault="00F73833" w:rsidP="0038204D">
      <w:pPr>
        <w:spacing w:after="0" w:line="240" w:lineRule="auto"/>
        <w:rPr>
          <w:rFonts w:cstheme="minorHAnsi"/>
          <w:sz w:val="18"/>
          <w:szCs w:val="18"/>
        </w:rPr>
      </w:pPr>
    </w:p>
    <w:p w14:paraId="230A3D18" w14:textId="77777777" w:rsidR="00776EF1" w:rsidRDefault="00F73833">
      <w:pPr>
        <w:rPr>
          <w:rFonts w:cstheme="minorHAnsi"/>
          <w:sz w:val="18"/>
          <w:szCs w:val="18"/>
        </w:rPr>
        <w:sectPr w:rsidR="00776EF1" w:rsidSect="0038204D">
          <w:footerReference w:type="default" r:id="rId22"/>
          <w:pgSz w:w="11907" w:h="16839" w:code="9"/>
          <w:pgMar w:top="1440" w:right="1440" w:bottom="1440" w:left="1440" w:header="720" w:footer="720" w:gutter="0"/>
          <w:cols w:space="720"/>
          <w:docGrid w:linePitch="360"/>
        </w:sectPr>
      </w:pPr>
      <w:r>
        <w:rPr>
          <w:rFonts w:cstheme="minorHAnsi"/>
          <w:sz w:val="18"/>
          <w:szCs w:val="18"/>
        </w:rPr>
        <w:br w:type="page"/>
      </w:r>
    </w:p>
    <w:p w14:paraId="08F8B276" w14:textId="0C39C146" w:rsidR="00F73833" w:rsidRDefault="00F73833">
      <w:pPr>
        <w:rPr>
          <w:rFonts w:cstheme="minorHAnsi"/>
          <w:sz w:val="18"/>
          <w:szCs w:val="18"/>
        </w:rPr>
      </w:pPr>
    </w:p>
    <w:p w14:paraId="0232E2AE" w14:textId="752EDDFD" w:rsidR="00FC665F" w:rsidRPr="0006200D" w:rsidRDefault="007B0477" w:rsidP="009A2F6D">
      <w:pPr>
        <w:spacing w:after="0" w:line="240" w:lineRule="auto"/>
        <w:jc w:val="center"/>
        <w:rPr>
          <w:rFonts w:eastAsia="Times New Roman" w:cstheme="minorHAnsi"/>
          <w:b/>
          <w:color w:val="002060"/>
          <w:sz w:val="18"/>
          <w:szCs w:val="18"/>
          <w:lang w:val="en-GB" w:eastAsia="en-GB"/>
        </w:rPr>
      </w:pPr>
      <w:r w:rsidRPr="0006200D">
        <w:rPr>
          <w:rFonts w:eastAsia="Times New Roman" w:cstheme="minorHAnsi"/>
          <w:b/>
          <w:color w:val="002060"/>
          <w:sz w:val="18"/>
          <w:szCs w:val="18"/>
          <w:lang w:val="en-GB" w:eastAsia="en-GB"/>
        </w:rPr>
        <w:t>Annex B-5</w:t>
      </w:r>
    </w:p>
    <w:p w14:paraId="1EB8466A" w14:textId="05062C36" w:rsidR="00F73833" w:rsidRPr="0006200D" w:rsidRDefault="009A2F6D" w:rsidP="00000A47">
      <w:pPr>
        <w:spacing w:after="0" w:line="240" w:lineRule="auto"/>
        <w:jc w:val="center"/>
        <w:rPr>
          <w:rFonts w:eastAsia="Times New Roman" w:cstheme="minorHAnsi"/>
          <w:b/>
          <w:color w:val="002060"/>
          <w:sz w:val="18"/>
          <w:szCs w:val="18"/>
          <w:u w:val="single"/>
          <w:lang w:val="en-GB" w:eastAsia="en-GB"/>
        </w:rPr>
      </w:pPr>
      <w:r w:rsidRPr="0006200D">
        <w:rPr>
          <w:rFonts w:eastAsia="Times New Roman" w:cstheme="minorHAnsi"/>
          <w:b/>
          <w:color w:val="002060"/>
          <w:sz w:val="18"/>
          <w:szCs w:val="18"/>
          <w:u w:val="single"/>
          <w:lang w:val="en-GB" w:eastAsia="en-GB"/>
        </w:rPr>
        <w:t xml:space="preserve">UN Women </w:t>
      </w:r>
      <w:r w:rsidR="0060709E" w:rsidRPr="0006200D">
        <w:rPr>
          <w:rFonts w:eastAsia="Times New Roman" w:cstheme="minorHAnsi"/>
          <w:b/>
          <w:color w:val="002060"/>
          <w:sz w:val="18"/>
          <w:szCs w:val="18"/>
          <w:u w:val="single"/>
          <w:lang w:val="en-GB" w:eastAsia="en-GB"/>
        </w:rPr>
        <w:t>t</w:t>
      </w:r>
      <w:r w:rsidR="00FC0F25" w:rsidRPr="0006200D">
        <w:rPr>
          <w:rFonts w:eastAsia="Times New Roman" w:cstheme="minorHAnsi"/>
          <w:b/>
          <w:color w:val="002060"/>
          <w:sz w:val="18"/>
          <w:szCs w:val="18"/>
          <w:u w:val="single"/>
          <w:lang w:val="en-GB" w:eastAsia="en-GB"/>
        </w:rPr>
        <w:t xml:space="preserve">emplate </w:t>
      </w:r>
      <w:r w:rsidRPr="0006200D">
        <w:rPr>
          <w:rFonts w:eastAsia="Times New Roman" w:cstheme="minorHAnsi"/>
          <w:b/>
          <w:color w:val="002060"/>
          <w:sz w:val="18"/>
          <w:szCs w:val="18"/>
          <w:u w:val="single"/>
          <w:lang w:val="en-GB" w:eastAsia="en-GB"/>
        </w:rPr>
        <w:t>Partner Agreement</w:t>
      </w:r>
    </w:p>
    <w:p w14:paraId="2C3B8E22" w14:textId="03C87DA1" w:rsidR="009A2F6D" w:rsidRPr="00317155" w:rsidRDefault="009A2F6D" w:rsidP="0038204D">
      <w:pPr>
        <w:spacing w:after="0" w:line="240" w:lineRule="auto"/>
        <w:rPr>
          <w:rFonts w:cstheme="minorHAnsi"/>
          <w:sz w:val="18"/>
          <w:szCs w:val="18"/>
        </w:rPr>
      </w:pPr>
    </w:p>
    <w:p w14:paraId="3D8843B5" w14:textId="77777777" w:rsidR="009A2F6D" w:rsidRPr="00317155" w:rsidRDefault="009A2F6D" w:rsidP="0038204D">
      <w:pPr>
        <w:spacing w:after="0" w:line="240" w:lineRule="auto"/>
        <w:rPr>
          <w:rFonts w:cstheme="minorHAnsi"/>
          <w:sz w:val="18"/>
          <w:szCs w:val="18"/>
        </w:rPr>
      </w:pPr>
    </w:p>
    <w:p w14:paraId="2C237E0F" w14:textId="77777777" w:rsidR="00184798" w:rsidRPr="00317155" w:rsidRDefault="00184798" w:rsidP="00184798">
      <w:pPr>
        <w:rPr>
          <w:rFonts w:ascii="Times New Roman" w:eastAsia="Times New Roman" w:hAnsi="Times New Roman" w:cs="Times New Roman"/>
          <w:b/>
          <w:sz w:val="18"/>
          <w:szCs w:val="18"/>
        </w:rPr>
      </w:pPr>
      <w:bookmarkStart w:id="4" w:name="_bookmark0"/>
      <w:bookmarkEnd w:id="4"/>
    </w:p>
    <w:p w14:paraId="59C48FE9" w14:textId="77777777" w:rsidR="00B3597B" w:rsidRPr="003E3DAC" w:rsidRDefault="00B3597B" w:rsidP="00B3597B">
      <w:pPr>
        <w:spacing w:after="0" w:line="240" w:lineRule="auto"/>
        <w:jc w:val="center"/>
        <w:rPr>
          <w:rFonts w:eastAsia="Times New Roman"/>
          <w:b/>
          <w:bCs/>
        </w:rPr>
      </w:pPr>
      <w:r w:rsidRPr="003E3DAC">
        <w:rPr>
          <w:rFonts w:eastAsia="Times New Roman"/>
          <w:b/>
          <w:bCs/>
        </w:rPr>
        <w:t>PARTNER AGREEMENT</w:t>
      </w:r>
    </w:p>
    <w:p w14:paraId="64D1BD8D" w14:textId="77777777" w:rsidR="00B3597B" w:rsidRPr="003E3DAC" w:rsidRDefault="00B3597B" w:rsidP="00B3597B">
      <w:pPr>
        <w:spacing w:after="0" w:line="240" w:lineRule="auto"/>
        <w:jc w:val="both"/>
        <w:rPr>
          <w:rFonts w:eastAsia="Times New Roman"/>
        </w:rPr>
      </w:pPr>
    </w:p>
    <w:p w14:paraId="5D61B73E" w14:textId="77777777" w:rsidR="00B3597B" w:rsidRPr="003E3DAC" w:rsidRDefault="00B3597B" w:rsidP="00B3597B">
      <w:pPr>
        <w:spacing w:after="0" w:line="240" w:lineRule="auto"/>
        <w:jc w:val="both"/>
        <w:rPr>
          <w:rFonts w:eastAsia="Times New Roman"/>
        </w:rPr>
      </w:pPr>
      <w:r w:rsidRPr="003E3DAC">
        <w:rPr>
          <w:rFonts w:eastAsia="Times New Roman"/>
        </w:rPr>
        <w:t xml:space="preserve">This Partner Agreement (the “Agreement”) is between the United Nations Entity for Gender Equality and the Empowerment of Women, a subsidiary organ of the United Nations, established by the General Assembly of the United Nations, with Headquarters at 220 East 42nd Street New York, NY 10017 (“UN Women”) and [Full name and address of partner and legal registration number], (the “Partner”). </w:t>
      </w:r>
    </w:p>
    <w:p w14:paraId="08BFAA61" w14:textId="77777777" w:rsidR="00B3597B" w:rsidRPr="003E3DAC" w:rsidRDefault="00B3597B" w:rsidP="00B3597B">
      <w:pPr>
        <w:spacing w:after="0" w:line="240" w:lineRule="auto"/>
        <w:jc w:val="both"/>
        <w:rPr>
          <w:rFonts w:eastAsia="Times New Roman"/>
        </w:rPr>
      </w:pPr>
    </w:p>
    <w:p w14:paraId="3BF81172" w14:textId="77777777" w:rsidR="00B3597B" w:rsidRPr="003E3DAC" w:rsidRDefault="00B3597B" w:rsidP="00B3597B">
      <w:pPr>
        <w:spacing w:after="0" w:line="240" w:lineRule="auto"/>
        <w:jc w:val="both"/>
        <w:rPr>
          <w:rFonts w:eastAsia="Times New Roman"/>
        </w:rPr>
      </w:pPr>
      <w:r w:rsidRPr="003E3DAC">
        <w:rPr>
          <w:rFonts w:eastAsia="Times New Roman"/>
        </w:rPr>
        <w:t xml:space="preserve">UN Women and the Partner hereinafter collectively referred to as the Parties and individually also as a Party. </w:t>
      </w:r>
    </w:p>
    <w:p w14:paraId="36C223D2" w14:textId="77777777" w:rsidR="00B3597B" w:rsidRPr="003E3DAC" w:rsidRDefault="00B3597B" w:rsidP="00B3597B">
      <w:pPr>
        <w:spacing w:after="0" w:line="240" w:lineRule="auto"/>
        <w:jc w:val="both"/>
        <w:rPr>
          <w:rFonts w:eastAsia="Times New Roman"/>
        </w:rPr>
      </w:pPr>
    </w:p>
    <w:p w14:paraId="50E50E39" w14:textId="77777777" w:rsidR="00B3597B" w:rsidRPr="003E3DAC" w:rsidRDefault="00B3597B" w:rsidP="00B3597B">
      <w:pPr>
        <w:spacing w:after="0" w:line="240" w:lineRule="auto"/>
        <w:jc w:val="both"/>
        <w:rPr>
          <w:rFonts w:eastAsia="Times New Roman"/>
        </w:rPr>
      </w:pPr>
      <w:r w:rsidRPr="003E3DAC">
        <w:rPr>
          <w:rFonts w:eastAsia="Times New Roman"/>
        </w:rPr>
        <w:t xml:space="preserve">UN Women has been entrusted by its donors with certain resources that can be allocated for the implementation of its </w:t>
      </w:r>
      <w:proofErr w:type="spellStart"/>
      <w:r w:rsidRPr="003E3DAC">
        <w:rPr>
          <w:rFonts w:eastAsia="Times New Roman"/>
        </w:rPr>
        <w:t>programmes</w:t>
      </w:r>
      <w:proofErr w:type="spellEnd"/>
      <w:r w:rsidRPr="003E3DAC">
        <w:rPr>
          <w:rFonts w:eastAsia="Times New Roman"/>
        </w:rPr>
        <w:t xml:space="preserve"> and UN Women is accountable to its donors and its Executive Board for the proper management of these resources.</w:t>
      </w:r>
    </w:p>
    <w:p w14:paraId="7E5F7FDD" w14:textId="77777777" w:rsidR="00B3597B" w:rsidRPr="003E3DAC" w:rsidRDefault="00B3597B" w:rsidP="00B3597B">
      <w:pPr>
        <w:spacing w:after="0" w:line="240" w:lineRule="auto"/>
        <w:jc w:val="both"/>
        <w:rPr>
          <w:rFonts w:eastAsia="Times New Roman"/>
        </w:rPr>
      </w:pPr>
    </w:p>
    <w:p w14:paraId="30B9355A" w14:textId="77777777" w:rsidR="00B3597B" w:rsidRPr="003E3DAC" w:rsidRDefault="00B3597B" w:rsidP="00B3597B">
      <w:pPr>
        <w:spacing w:after="0" w:line="240" w:lineRule="auto"/>
        <w:jc w:val="both"/>
        <w:rPr>
          <w:rFonts w:eastAsia="Times New Roman"/>
        </w:rPr>
      </w:pPr>
      <w:r w:rsidRPr="003E3DAC">
        <w:rPr>
          <w:rFonts w:eastAsia="Times New Roman"/>
        </w:rPr>
        <w:t xml:space="preserve">UN Women is willing to make resources available to engage the Partner to contribute to the implementation of UN Women’s </w:t>
      </w:r>
      <w:proofErr w:type="spellStart"/>
      <w:r w:rsidRPr="003E3DAC">
        <w:rPr>
          <w:rFonts w:eastAsia="Times New Roman"/>
        </w:rPr>
        <w:t>programmes</w:t>
      </w:r>
      <w:proofErr w:type="spellEnd"/>
      <w:r w:rsidRPr="003E3DAC">
        <w:rPr>
          <w:rFonts w:eastAsia="Times New Roman"/>
        </w:rPr>
        <w:t xml:space="preserve"> by performing the Work and achieving the Results. </w:t>
      </w:r>
    </w:p>
    <w:p w14:paraId="4C407F1B" w14:textId="77777777" w:rsidR="00B3597B" w:rsidRPr="003E3DAC" w:rsidRDefault="00B3597B" w:rsidP="00B3597B">
      <w:pPr>
        <w:spacing w:after="0" w:line="240" w:lineRule="auto"/>
        <w:jc w:val="both"/>
        <w:rPr>
          <w:rFonts w:eastAsia="Times New Roman"/>
        </w:rPr>
      </w:pPr>
    </w:p>
    <w:p w14:paraId="61591E9A" w14:textId="77777777" w:rsidR="00B3597B" w:rsidRPr="003E3DAC" w:rsidRDefault="00B3597B" w:rsidP="00B3597B">
      <w:pPr>
        <w:spacing w:after="0" w:line="240" w:lineRule="auto"/>
        <w:jc w:val="both"/>
        <w:rPr>
          <w:rFonts w:eastAsia="Times New Roman"/>
        </w:rPr>
      </w:pPr>
      <w:r w:rsidRPr="003E3DAC">
        <w:rPr>
          <w:rFonts w:eastAsia="Times New Roman"/>
        </w:rPr>
        <w:t>The Parties therefore agree as follows:</w:t>
      </w:r>
    </w:p>
    <w:p w14:paraId="32F7D416" w14:textId="77777777" w:rsidR="00B3597B" w:rsidRPr="003E3DAC" w:rsidRDefault="00B3597B" w:rsidP="00B3597B">
      <w:pPr>
        <w:spacing w:after="0" w:line="240" w:lineRule="auto"/>
        <w:jc w:val="both"/>
        <w:rPr>
          <w:rFonts w:eastAsia="Times New Roman"/>
        </w:rPr>
      </w:pPr>
    </w:p>
    <w:p w14:paraId="6890172C" w14:textId="77777777" w:rsidR="00B3597B" w:rsidRPr="003E3DAC" w:rsidRDefault="00B3597B" w:rsidP="00D403FA">
      <w:pPr>
        <w:spacing w:after="0" w:line="240" w:lineRule="auto"/>
        <w:jc w:val="center"/>
        <w:rPr>
          <w:rFonts w:eastAsia="Times New Roman"/>
          <w:b/>
        </w:rPr>
      </w:pPr>
      <w:r w:rsidRPr="003E3DAC">
        <w:rPr>
          <w:rFonts w:eastAsia="Times New Roman"/>
          <w:b/>
        </w:rPr>
        <w:t>ARTICLE I</w:t>
      </w:r>
    </w:p>
    <w:p w14:paraId="7AD5E240" w14:textId="77777777" w:rsidR="00B3597B" w:rsidRPr="003E3DAC" w:rsidRDefault="00B3597B" w:rsidP="00D403FA">
      <w:pPr>
        <w:spacing w:after="0" w:line="240" w:lineRule="auto"/>
        <w:jc w:val="center"/>
        <w:rPr>
          <w:rFonts w:eastAsia="Times New Roman"/>
          <w:b/>
        </w:rPr>
      </w:pPr>
      <w:r w:rsidRPr="003E3DAC">
        <w:rPr>
          <w:rFonts w:eastAsia="Times New Roman"/>
          <w:b/>
        </w:rPr>
        <w:t>DEFINITIONS</w:t>
      </w:r>
    </w:p>
    <w:p w14:paraId="7A55A755" w14:textId="77777777" w:rsidR="00B3597B" w:rsidRPr="003E3DAC" w:rsidRDefault="00B3597B" w:rsidP="00D403FA">
      <w:pPr>
        <w:autoSpaceDE w:val="0"/>
        <w:autoSpaceDN w:val="0"/>
        <w:adjustRightInd w:val="0"/>
        <w:spacing w:after="0" w:line="240" w:lineRule="auto"/>
        <w:jc w:val="both"/>
        <w:rPr>
          <w:rFonts w:eastAsia="Times New Roman"/>
          <w:b/>
          <w:bCs/>
          <w:smallCaps/>
          <w:spacing w:val="5"/>
        </w:rPr>
      </w:pPr>
    </w:p>
    <w:p w14:paraId="43017246" w14:textId="77777777" w:rsidR="00B3597B" w:rsidRPr="003E3DAC" w:rsidRDefault="00B3597B" w:rsidP="00D403FA">
      <w:pPr>
        <w:autoSpaceDE w:val="0"/>
        <w:autoSpaceDN w:val="0"/>
        <w:adjustRightInd w:val="0"/>
        <w:spacing w:after="0" w:line="240" w:lineRule="auto"/>
        <w:jc w:val="both"/>
        <w:rPr>
          <w:rFonts w:eastAsia="Times New Roman"/>
          <w:color w:val="000000"/>
          <w:lang w:eastAsia="en-GB"/>
        </w:rPr>
      </w:pPr>
      <w:r w:rsidRPr="003E3DAC">
        <w:rPr>
          <w:rFonts w:eastAsia="Times New Roman"/>
          <w:color w:val="000000"/>
          <w:lang w:eastAsia="en-GB"/>
        </w:rPr>
        <w:t xml:space="preserve">In this Agreement: </w:t>
      </w:r>
    </w:p>
    <w:p w14:paraId="2989ADCA" w14:textId="77777777" w:rsidR="00B3597B" w:rsidRPr="003E3DAC" w:rsidRDefault="00B3597B" w:rsidP="00D403FA">
      <w:pPr>
        <w:autoSpaceDE w:val="0"/>
        <w:autoSpaceDN w:val="0"/>
        <w:adjustRightInd w:val="0"/>
        <w:spacing w:after="0" w:line="240" w:lineRule="auto"/>
        <w:jc w:val="both"/>
        <w:rPr>
          <w:rFonts w:eastAsia="Times New Roman"/>
          <w:color w:val="000000"/>
          <w:lang w:eastAsia="en-GB"/>
        </w:rPr>
      </w:pPr>
    </w:p>
    <w:p w14:paraId="21DCE75D" w14:textId="77777777" w:rsidR="00B3597B" w:rsidRPr="003E3DAC" w:rsidRDefault="00B3597B" w:rsidP="00D403FA">
      <w:pPr>
        <w:autoSpaceDE w:val="0"/>
        <w:autoSpaceDN w:val="0"/>
        <w:adjustRightInd w:val="0"/>
        <w:spacing w:after="0" w:line="240" w:lineRule="auto"/>
        <w:jc w:val="both"/>
        <w:rPr>
          <w:rFonts w:eastAsia="Times New Roman"/>
          <w:color w:val="000000"/>
          <w:lang w:eastAsia="en-GB"/>
        </w:rPr>
      </w:pPr>
      <w:r w:rsidRPr="003E3DAC">
        <w:rPr>
          <w:rFonts w:eastAsia="Times New Roman"/>
          <w:b/>
          <w:bCs/>
          <w:color w:val="000000"/>
          <w:lang w:eastAsia="en-GB"/>
        </w:rPr>
        <w:t xml:space="preserve">“Direct Costs” </w:t>
      </w:r>
      <w:r w:rsidRPr="003E3DAC">
        <w:rPr>
          <w:rFonts w:eastAsia="Times New Roman"/>
          <w:color w:val="000000"/>
          <w:lang w:eastAsia="en-GB"/>
        </w:rPr>
        <w:t xml:space="preserve">mean costs that can easily be connected and traced to the implementation of the Work. For example, if an employee or consultant is hired to work on the implementation of the Work, either exclusively or for an assigned number of hours, their labor on the implementation of the Work is a direct cost. </w:t>
      </w:r>
    </w:p>
    <w:p w14:paraId="32A4B17A" w14:textId="77777777" w:rsidR="00B3597B" w:rsidRPr="003E3DAC" w:rsidRDefault="00B3597B" w:rsidP="00D403FA">
      <w:pPr>
        <w:autoSpaceDE w:val="0"/>
        <w:autoSpaceDN w:val="0"/>
        <w:adjustRightInd w:val="0"/>
        <w:spacing w:after="0" w:line="240" w:lineRule="auto"/>
        <w:jc w:val="both"/>
        <w:rPr>
          <w:rFonts w:eastAsia="Times New Roman"/>
          <w:color w:val="000000"/>
          <w:lang w:eastAsia="en-GB"/>
        </w:rPr>
      </w:pPr>
    </w:p>
    <w:p w14:paraId="7339753A" w14:textId="77777777" w:rsidR="00B3597B" w:rsidRPr="003E3DAC" w:rsidRDefault="00B3597B" w:rsidP="00D403FA">
      <w:pPr>
        <w:autoSpaceDE w:val="0"/>
        <w:autoSpaceDN w:val="0"/>
        <w:adjustRightInd w:val="0"/>
        <w:spacing w:after="0" w:line="240" w:lineRule="auto"/>
        <w:jc w:val="both"/>
        <w:rPr>
          <w:rFonts w:eastAsia="Times New Roman"/>
          <w:color w:val="000000"/>
          <w:lang w:eastAsia="en-GB"/>
        </w:rPr>
      </w:pPr>
      <w:r w:rsidRPr="003E3DAC">
        <w:rPr>
          <w:rFonts w:eastAsia="Times New Roman"/>
          <w:b/>
          <w:bCs/>
          <w:color w:val="000000"/>
          <w:lang w:eastAsia="en-GB"/>
        </w:rPr>
        <w:t xml:space="preserve">“Donor Specific Conditions” </w:t>
      </w:r>
      <w:r w:rsidRPr="003E3DAC">
        <w:rPr>
          <w:rFonts w:eastAsia="Times New Roman"/>
          <w:color w:val="000000"/>
          <w:lang w:eastAsia="en-GB"/>
        </w:rPr>
        <w:t xml:space="preserve">mean the conditions requested by a donor when </w:t>
      </w:r>
      <w:proofErr w:type="gramStart"/>
      <w:r w:rsidRPr="003E3DAC">
        <w:rPr>
          <w:rFonts w:eastAsia="Times New Roman"/>
          <w:color w:val="000000"/>
          <w:lang w:eastAsia="en-GB"/>
        </w:rPr>
        <w:t>making a contribution</w:t>
      </w:r>
      <w:proofErr w:type="gramEnd"/>
      <w:r w:rsidRPr="003E3DAC">
        <w:rPr>
          <w:rFonts w:eastAsia="Times New Roman"/>
          <w:color w:val="000000"/>
          <w:lang w:eastAsia="en-GB"/>
        </w:rPr>
        <w:t xml:space="preserve"> for the Work to UN Women, which are required to be imposed on the Partner, and accepted by UN Women. </w:t>
      </w:r>
    </w:p>
    <w:p w14:paraId="7E531F16" w14:textId="77777777" w:rsidR="00B3597B" w:rsidRPr="003E3DAC" w:rsidRDefault="00B3597B" w:rsidP="00D403FA">
      <w:pPr>
        <w:autoSpaceDE w:val="0"/>
        <w:autoSpaceDN w:val="0"/>
        <w:adjustRightInd w:val="0"/>
        <w:spacing w:after="0" w:line="240" w:lineRule="auto"/>
        <w:jc w:val="both"/>
        <w:rPr>
          <w:rFonts w:eastAsia="Times New Roman"/>
          <w:color w:val="000000"/>
          <w:lang w:eastAsia="en-GB"/>
        </w:rPr>
      </w:pPr>
    </w:p>
    <w:p w14:paraId="55DC9A48" w14:textId="77777777" w:rsidR="00B3597B" w:rsidRPr="003E3DAC" w:rsidRDefault="00B3597B" w:rsidP="00D403FA">
      <w:pPr>
        <w:autoSpaceDE w:val="0"/>
        <w:autoSpaceDN w:val="0"/>
        <w:adjustRightInd w:val="0"/>
        <w:spacing w:after="0" w:line="240" w:lineRule="auto"/>
        <w:jc w:val="both"/>
        <w:rPr>
          <w:rFonts w:eastAsia="Times New Roman"/>
          <w:color w:val="000000"/>
          <w:lang w:eastAsia="en-GB"/>
        </w:rPr>
      </w:pPr>
      <w:r w:rsidRPr="003E3DAC">
        <w:rPr>
          <w:rFonts w:eastAsia="Times New Roman"/>
          <w:b/>
          <w:bCs/>
          <w:color w:val="000000"/>
          <w:lang w:eastAsia="en-GB"/>
        </w:rPr>
        <w:t xml:space="preserve">“FACE Form” </w:t>
      </w:r>
      <w:r w:rsidRPr="003E3DAC">
        <w:rPr>
          <w:rFonts w:eastAsia="Times New Roman"/>
          <w:color w:val="000000"/>
          <w:lang w:eastAsia="en-GB"/>
        </w:rPr>
        <w:t>means the Funding Authorization and Certificate of Expenditure Form attached to this Agreement. The FACE Form is used for (</w:t>
      </w:r>
      <w:proofErr w:type="spellStart"/>
      <w:r w:rsidRPr="003E3DAC">
        <w:rPr>
          <w:rFonts w:eastAsia="Times New Roman"/>
          <w:color w:val="000000"/>
          <w:lang w:eastAsia="en-GB"/>
        </w:rPr>
        <w:t>i</w:t>
      </w:r>
      <w:proofErr w:type="spellEnd"/>
      <w:r w:rsidRPr="003E3DAC">
        <w:rPr>
          <w:rFonts w:eastAsia="Times New Roman"/>
          <w:color w:val="000000"/>
          <w:lang w:eastAsia="en-GB"/>
        </w:rPr>
        <w:t xml:space="preserve">) requests for cash advances, direct payments or reimbursements and (ii) financial reporting by the Partner. </w:t>
      </w:r>
    </w:p>
    <w:p w14:paraId="0B17AFC6" w14:textId="77777777" w:rsidR="00B3597B" w:rsidRPr="003E3DAC" w:rsidRDefault="00B3597B" w:rsidP="00D403FA">
      <w:pPr>
        <w:autoSpaceDE w:val="0"/>
        <w:autoSpaceDN w:val="0"/>
        <w:adjustRightInd w:val="0"/>
        <w:spacing w:after="0" w:line="240" w:lineRule="auto"/>
        <w:jc w:val="both"/>
        <w:rPr>
          <w:rFonts w:eastAsia="Times New Roman"/>
          <w:color w:val="000000"/>
          <w:lang w:eastAsia="en-GB"/>
        </w:rPr>
      </w:pPr>
    </w:p>
    <w:p w14:paraId="26BEFCD3" w14:textId="77777777" w:rsidR="00B3597B" w:rsidRPr="003E3DAC" w:rsidRDefault="00B3597B" w:rsidP="00D403FA">
      <w:pPr>
        <w:autoSpaceDE w:val="0"/>
        <w:autoSpaceDN w:val="0"/>
        <w:adjustRightInd w:val="0"/>
        <w:spacing w:after="0" w:line="240" w:lineRule="auto"/>
        <w:contextualSpacing/>
        <w:jc w:val="both"/>
        <w:rPr>
          <w:rFonts w:eastAsia="Times New Roman"/>
        </w:rPr>
      </w:pPr>
      <w:r w:rsidRPr="003E3DAC">
        <w:rPr>
          <w:rFonts w:eastAsia="Times New Roman"/>
          <w:b/>
          <w:bCs/>
        </w:rPr>
        <w:t xml:space="preserve">“Fraud” </w:t>
      </w:r>
      <w:r w:rsidRPr="003E3DAC">
        <w:rPr>
          <w:rFonts w:eastAsia="Times New Roman"/>
        </w:rPr>
        <w:t>is any act or omission whereby an individual or entity knowingly misrepresents or conceals a material fact (</w:t>
      </w:r>
      <w:proofErr w:type="spellStart"/>
      <w:r w:rsidRPr="003E3DAC">
        <w:rPr>
          <w:rFonts w:eastAsia="Times New Roman"/>
        </w:rPr>
        <w:t>i</w:t>
      </w:r>
      <w:proofErr w:type="spellEnd"/>
      <w:r w:rsidRPr="003E3DAC">
        <w:rPr>
          <w:rFonts w:eastAsia="Times New Roman"/>
        </w:rPr>
        <w:t>) in order to obtain an undue benefit or advantage for himself, herself, itself, or a third party, and/or (ii) in such a way as to cause an individual or entity to act, or fail to act, to his, her or its detriment.</w:t>
      </w:r>
    </w:p>
    <w:p w14:paraId="07F5DF7B" w14:textId="77777777" w:rsidR="00B3597B" w:rsidRPr="003E3DAC" w:rsidRDefault="00B3597B" w:rsidP="00D403FA">
      <w:pPr>
        <w:autoSpaceDE w:val="0"/>
        <w:autoSpaceDN w:val="0"/>
        <w:adjustRightInd w:val="0"/>
        <w:spacing w:after="0" w:line="240" w:lineRule="auto"/>
        <w:ind w:firstLine="720"/>
        <w:contextualSpacing/>
        <w:jc w:val="both"/>
        <w:rPr>
          <w:rFonts w:eastAsia="Times New Roman"/>
        </w:rPr>
      </w:pPr>
    </w:p>
    <w:p w14:paraId="7E8B2754" w14:textId="77777777" w:rsidR="00B3597B" w:rsidRPr="003E3DAC" w:rsidRDefault="00B3597B" w:rsidP="00D403FA">
      <w:pPr>
        <w:autoSpaceDE w:val="0"/>
        <w:autoSpaceDN w:val="0"/>
        <w:adjustRightInd w:val="0"/>
        <w:spacing w:after="0" w:line="240" w:lineRule="auto"/>
        <w:jc w:val="both"/>
        <w:rPr>
          <w:rFonts w:eastAsia="Times New Roman"/>
          <w:color w:val="000000"/>
          <w:lang w:eastAsia="en-GB"/>
        </w:rPr>
      </w:pPr>
      <w:r w:rsidRPr="003E3DAC">
        <w:rPr>
          <w:rFonts w:eastAsia="Times New Roman"/>
          <w:b/>
          <w:bCs/>
          <w:color w:val="000000"/>
          <w:lang w:eastAsia="en-GB"/>
        </w:rPr>
        <w:t xml:space="preserve">“Grant-Making Work” </w:t>
      </w:r>
      <w:r w:rsidRPr="003E3DAC">
        <w:rPr>
          <w:rFonts w:eastAsia="Times New Roman"/>
          <w:color w:val="000000"/>
          <w:lang w:eastAsia="en-GB"/>
        </w:rPr>
        <w:t xml:space="preserve">means such work and activities relating to the management of grants outsourced to the Partner as described in the Partner Project Document. Grant-Making Work may be </w:t>
      </w:r>
      <w:r w:rsidRPr="003E3DAC">
        <w:rPr>
          <w:rFonts w:eastAsia="Times New Roman"/>
          <w:color w:val="000000"/>
          <w:lang w:eastAsia="en-GB"/>
        </w:rPr>
        <w:lastRenderedPageBreak/>
        <w:t xml:space="preserve">one component of a broader project, or the sole purpose of the project. Grant-Making Work may also include project design, project management and grant administration, monitoring and evaluation. </w:t>
      </w:r>
    </w:p>
    <w:p w14:paraId="3B70C3D1" w14:textId="77777777" w:rsidR="00B3597B" w:rsidRPr="003E3DAC" w:rsidRDefault="00B3597B" w:rsidP="00D403FA">
      <w:pPr>
        <w:autoSpaceDE w:val="0"/>
        <w:autoSpaceDN w:val="0"/>
        <w:adjustRightInd w:val="0"/>
        <w:spacing w:after="0" w:line="240" w:lineRule="auto"/>
        <w:jc w:val="both"/>
        <w:rPr>
          <w:rFonts w:eastAsia="Times New Roman"/>
          <w:color w:val="000000"/>
          <w:lang w:eastAsia="en-GB"/>
        </w:rPr>
      </w:pPr>
    </w:p>
    <w:p w14:paraId="7014FDF7" w14:textId="77777777" w:rsidR="00B3597B" w:rsidRPr="003E3DAC" w:rsidRDefault="00B3597B" w:rsidP="00D403FA">
      <w:pPr>
        <w:autoSpaceDE w:val="0"/>
        <w:autoSpaceDN w:val="0"/>
        <w:adjustRightInd w:val="0"/>
        <w:spacing w:after="0" w:line="240" w:lineRule="auto"/>
        <w:jc w:val="both"/>
        <w:rPr>
          <w:rFonts w:eastAsia="Times New Roman"/>
          <w:color w:val="000000"/>
          <w:lang w:eastAsia="en-GB"/>
        </w:rPr>
      </w:pPr>
      <w:r w:rsidRPr="003E3DAC">
        <w:rPr>
          <w:rFonts w:eastAsia="Times New Roman"/>
          <w:b/>
          <w:bCs/>
          <w:color w:val="000000"/>
          <w:lang w:eastAsia="en-GB"/>
        </w:rPr>
        <w:t xml:space="preserve">“Partner Authorized Official” </w:t>
      </w:r>
      <w:r w:rsidRPr="003E3DAC">
        <w:rPr>
          <w:rFonts w:eastAsia="Times New Roman"/>
          <w:color w:val="000000"/>
          <w:lang w:eastAsia="en-GB"/>
        </w:rPr>
        <w:t xml:space="preserve">means the person or persons appointed by the Partner to be its focal point for this Agreement with the authority to and ability to respond to all questions from UN Women and authorized to sign the FACE Forms and Progress Report Forms and other funding authorization forms. In addition, the Partner Authorized Official is authorized to sign the written statement set forth in Article V, section 5 (c). </w:t>
      </w:r>
    </w:p>
    <w:p w14:paraId="705FF326" w14:textId="77777777" w:rsidR="00B3597B" w:rsidRPr="003E3DAC" w:rsidRDefault="00B3597B" w:rsidP="00D403FA">
      <w:pPr>
        <w:autoSpaceDE w:val="0"/>
        <w:autoSpaceDN w:val="0"/>
        <w:adjustRightInd w:val="0"/>
        <w:spacing w:after="0" w:line="240" w:lineRule="auto"/>
        <w:jc w:val="both"/>
        <w:rPr>
          <w:rFonts w:eastAsia="Times New Roman"/>
          <w:color w:val="000000"/>
          <w:lang w:eastAsia="en-GB"/>
        </w:rPr>
      </w:pPr>
    </w:p>
    <w:p w14:paraId="2BFFF3EA" w14:textId="77777777" w:rsidR="00B3597B" w:rsidRPr="003E3DAC" w:rsidRDefault="00B3597B" w:rsidP="00D403FA">
      <w:pPr>
        <w:autoSpaceDE w:val="0"/>
        <w:autoSpaceDN w:val="0"/>
        <w:adjustRightInd w:val="0"/>
        <w:spacing w:after="0" w:line="240" w:lineRule="auto"/>
        <w:jc w:val="both"/>
        <w:rPr>
          <w:rFonts w:eastAsia="Times New Roman"/>
          <w:color w:val="000000"/>
          <w:lang w:eastAsia="en-GB"/>
        </w:rPr>
      </w:pPr>
      <w:r w:rsidRPr="003E3DAC">
        <w:rPr>
          <w:rFonts w:eastAsia="Times New Roman"/>
          <w:b/>
          <w:bCs/>
          <w:color w:val="000000"/>
          <w:lang w:eastAsia="en-GB"/>
        </w:rPr>
        <w:t xml:space="preserve">“Partner Project Document” </w:t>
      </w:r>
      <w:r w:rsidRPr="003E3DAC">
        <w:rPr>
          <w:rFonts w:eastAsia="Times New Roman"/>
          <w:color w:val="000000"/>
          <w:lang w:eastAsia="en-GB"/>
        </w:rPr>
        <w:t xml:space="preserve">means the document describing in detail the Work, the Parties’ responsibilities, the expected Results including the work plan, the budget and the installment schedule. The Partner Project Document is the basis for requesting, committing and disbursing funds to carry out the Work and for monitoring and reporting. </w:t>
      </w:r>
    </w:p>
    <w:p w14:paraId="153D1C45" w14:textId="77777777" w:rsidR="00B3597B" w:rsidRPr="003E3DAC" w:rsidRDefault="00B3597B" w:rsidP="00D403FA">
      <w:pPr>
        <w:autoSpaceDE w:val="0"/>
        <w:autoSpaceDN w:val="0"/>
        <w:adjustRightInd w:val="0"/>
        <w:spacing w:after="0" w:line="240" w:lineRule="auto"/>
        <w:jc w:val="both"/>
        <w:rPr>
          <w:rFonts w:eastAsia="Times New Roman"/>
          <w:color w:val="000000"/>
          <w:lang w:eastAsia="en-GB"/>
        </w:rPr>
      </w:pPr>
    </w:p>
    <w:p w14:paraId="647248BF" w14:textId="77777777" w:rsidR="00B3597B" w:rsidRPr="003E3DAC" w:rsidRDefault="00B3597B" w:rsidP="00D403FA">
      <w:pPr>
        <w:autoSpaceDE w:val="0"/>
        <w:autoSpaceDN w:val="0"/>
        <w:adjustRightInd w:val="0"/>
        <w:spacing w:after="0" w:line="240" w:lineRule="auto"/>
        <w:jc w:val="both"/>
        <w:rPr>
          <w:rFonts w:eastAsia="Times New Roman"/>
          <w:color w:val="000000"/>
          <w:lang w:eastAsia="en-GB"/>
        </w:rPr>
      </w:pPr>
      <w:r w:rsidRPr="003E3DAC">
        <w:rPr>
          <w:rFonts w:eastAsia="Times New Roman"/>
          <w:b/>
          <w:bCs/>
          <w:color w:val="000000"/>
          <w:lang w:eastAsia="en-GB"/>
        </w:rPr>
        <w:t xml:space="preserve">“Progress Report Form” </w:t>
      </w:r>
      <w:r w:rsidRPr="003E3DAC">
        <w:rPr>
          <w:rFonts w:eastAsia="Times New Roman"/>
          <w:color w:val="000000"/>
          <w:lang w:eastAsia="en-GB"/>
        </w:rPr>
        <w:t xml:space="preserve">means UN Women’s standard form for progress reports attached to this Agreement. </w:t>
      </w:r>
    </w:p>
    <w:p w14:paraId="0F5DC4BF" w14:textId="77777777" w:rsidR="00B3597B" w:rsidRPr="003E3DAC" w:rsidRDefault="00B3597B" w:rsidP="00D403FA">
      <w:pPr>
        <w:autoSpaceDE w:val="0"/>
        <w:autoSpaceDN w:val="0"/>
        <w:adjustRightInd w:val="0"/>
        <w:spacing w:after="0" w:line="240" w:lineRule="auto"/>
        <w:jc w:val="both"/>
        <w:rPr>
          <w:rFonts w:eastAsia="Times New Roman"/>
          <w:color w:val="000000"/>
          <w:lang w:eastAsia="en-GB"/>
        </w:rPr>
      </w:pPr>
    </w:p>
    <w:p w14:paraId="1B518272" w14:textId="77777777" w:rsidR="00B3597B" w:rsidRPr="003E3DAC" w:rsidRDefault="00B3597B" w:rsidP="00D403FA">
      <w:pPr>
        <w:autoSpaceDE w:val="0"/>
        <w:autoSpaceDN w:val="0"/>
        <w:adjustRightInd w:val="0"/>
        <w:spacing w:after="0" w:line="240" w:lineRule="auto"/>
        <w:jc w:val="both"/>
        <w:rPr>
          <w:rFonts w:eastAsia="Times New Roman"/>
          <w:color w:val="000000"/>
          <w:lang w:eastAsia="en-GB"/>
        </w:rPr>
      </w:pPr>
      <w:r w:rsidRPr="003E3DAC">
        <w:rPr>
          <w:rFonts w:eastAsia="Times New Roman"/>
          <w:b/>
          <w:bCs/>
          <w:color w:val="000000"/>
          <w:lang w:eastAsia="en-GB"/>
        </w:rPr>
        <w:t xml:space="preserve">“Property” </w:t>
      </w:r>
      <w:r w:rsidRPr="003E3DAC">
        <w:rPr>
          <w:rFonts w:eastAsia="Times New Roman"/>
          <w:color w:val="000000"/>
          <w:lang w:eastAsia="en-GB"/>
        </w:rPr>
        <w:t xml:space="preserve">means equipment, supplies, non-expendable materials and other property either provided by UN Women to the Partner for the purposes of this Agreement or purchased by the Partner with the funding provided by UN Women under this Agreement. </w:t>
      </w:r>
    </w:p>
    <w:p w14:paraId="21060597" w14:textId="77777777" w:rsidR="00B3597B" w:rsidRPr="003E3DAC" w:rsidRDefault="00B3597B" w:rsidP="00D403FA">
      <w:pPr>
        <w:autoSpaceDE w:val="0"/>
        <w:autoSpaceDN w:val="0"/>
        <w:adjustRightInd w:val="0"/>
        <w:spacing w:after="0" w:line="240" w:lineRule="auto"/>
        <w:jc w:val="both"/>
        <w:rPr>
          <w:rFonts w:eastAsia="Times New Roman"/>
          <w:color w:val="000000"/>
          <w:lang w:eastAsia="en-GB"/>
        </w:rPr>
      </w:pPr>
    </w:p>
    <w:p w14:paraId="7F1131D7" w14:textId="77777777" w:rsidR="00B3597B" w:rsidRPr="003E3DAC" w:rsidRDefault="00B3597B" w:rsidP="00D403FA">
      <w:pPr>
        <w:autoSpaceDE w:val="0"/>
        <w:autoSpaceDN w:val="0"/>
        <w:adjustRightInd w:val="0"/>
        <w:spacing w:after="0" w:line="240" w:lineRule="auto"/>
        <w:jc w:val="both"/>
        <w:rPr>
          <w:rFonts w:eastAsia="Times New Roman"/>
          <w:color w:val="000000"/>
          <w:lang w:eastAsia="en-GB"/>
        </w:rPr>
      </w:pPr>
      <w:r w:rsidRPr="003E3DAC">
        <w:rPr>
          <w:rFonts w:eastAsia="Times New Roman"/>
          <w:b/>
          <w:bCs/>
          <w:color w:val="000000"/>
          <w:lang w:eastAsia="en-GB"/>
        </w:rPr>
        <w:t xml:space="preserve">“Results” </w:t>
      </w:r>
      <w:r w:rsidRPr="003E3DAC">
        <w:rPr>
          <w:rFonts w:eastAsia="Times New Roman"/>
          <w:color w:val="000000"/>
          <w:lang w:eastAsia="en-GB"/>
        </w:rPr>
        <w:t xml:space="preserve">mean the outcomes and outputs described in the Partner Project Document. </w:t>
      </w:r>
    </w:p>
    <w:p w14:paraId="51B209F4" w14:textId="77777777" w:rsidR="00B3597B" w:rsidRPr="003E3DAC" w:rsidRDefault="00B3597B" w:rsidP="00D403FA">
      <w:pPr>
        <w:autoSpaceDE w:val="0"/>
        <w:autoSpaceDN w:val="0"/>
        <w:adjustRightInd w:val="0"/>
        <w:spacing w:after="0" w:line="240" w:lineRule="auto"/>
        <w:jc w:val="both"/>
        <w:rPr>
          <w:rFonts w:eastAsia="Times New Roman"/>
          <w:color w:val="000000"/>
          <w:lang w:eastAsia="en-GB"/>
        </w:rPr>
      </w:pPr>
    </w:p>
    <w:p w14:paraId="3634B16E" w14:textId="77777777" w:rsidR="00B3597B" w:rsidRPr="003E3DAC" w:rsidRDefault="00B3597B" w:rsidP="00D403FA">
      <w:pPr>
        <w:autoSpaceDE w:val="0"/>
        <w:autoSpaceDN w:val="0"/>
        <w:adjustRightInd w:val="0"/>
        <w:spacing w:after="0" w:line="240" w:lineRule="auto"/>
        <w:jc w:val="both"/>
        <w:rPr>
          <w:rFonts w:eastAsia="Times New Roman"/>
          <w:color w:val="000000"/>
          <w:lang w:eastAsia="en-GB"/>
        </w:rPr>
      </w:pPr>
      <w:r w:rsidRPr="003E3DAC">
        <w:rPr>
          <w:rFonts w:eastAsia="Times New Roman"/>
          <w:b/>
          <w:bCs/>
          <w:color w:val="000000"/>
          <w:lang w:eastAsia="en-GB"/>
        </w:rPr>
        <w:t xml:space="preserve">“Sexual Abuse” </w:t>
      </w:r>
      <w:r w:rsidRPr="003E3DAC">
        <w:rPr>
          <w:rFonts w:eastAsia="Times New Roman"/>
          <w:color w:val="000000"/>
          <w:lang w:eastAsia="en-GB"/>
        </w:rPr>
        <w:t xml:space="preserve">has the same meaning as set forth in ST/SGB/2003/13, in which it is defined as follows: “the actual or threatened physical intrusion of a sexual nature, whether by force or unequal or coercive condition.” </w:t>
      </w:r>
    </w:p>
    <w:p w14:paraId="1E878FFF" w14:textId="77777777" w:rsidR="00B3597B" w:rsidRPr="003E3DAC" w:rsidRDefault="00B3597B" w:rsidP="00D403FA">
      <w:pPr>
        <w:autoSpaceDE w:val="0"/>
        <w:autoSpaceDN w:val="0"/>
        <w:adjustRightInd w:val="0"/>
        <w:spacing w:after="0" w:line="240" w:lineRule="auto"/>
        <w:jc w:val="both"/>
        <w:rPr>
          <w:rFonts w:eastAsia="Times New Roman"/>
          <w:color w:val="000000"/>
          <w:lang w:eastAsia="en-GB"/>
        </w:rPr>
      </w:pPr>
    </w:p>
    <w:p w14:paraId="51ABE49B" w14:textId="77777777" w:rsidR="00B3597B" w:rsidRPr="003E3DAC" w:rsidRDefault="00B3597B" w:rsidP="00D403FA">
      <w:pPr>
        <w:autoSpaceDE w:val="0"/>
        <w:autoSpaceDN w:val="0"/>
        <w:adjustRightInd w:val="0"/>
        <w:spacing w:after="0" w:line="240" w:lineRule="auto"/>
        <w:jc w:val="both"/>
        <w:rPr>
          <w:rFonts w:eastAsia="Times New Roman"/>
          <w:color w:val="000000"/>
          <w:lang w:eastAsia="en-GB"/>
        </w:rPr>
      </w:pPr>
      <w:r w:rsidRPr="003E3DAC">
        <w:rPr>
          <w:rFonts w:eastAsia="Times New Roman"/>
          <w:b/>
          <w:bCs/>
          <w:color w:val="000000"/>
          <w:lang w:eastAsia="en-GB"/>
        </w:rPr>
        <w:t xml:space="preserve">“Sexual Exploitation” </w:t>
      </w:r>
      <w:r w:rsidRPr="003E3DAC">
        <w:rPr>
          <w:rFonts w:eastAsia="Times New Roman"/>
          <w:color w:val="000000"/>
          <w:lang w:eastAsia="en-GB"/>
        </w:rPr>
        <w:t xml:space="preserve">has the same meaning as set forth in the “Special measures for protection from sexual exploitation and sexual abuse” (“ST/SGB/2003/13”), in which it is defined as follows: “any actual or attempted abuse of a position of vulnerability, differential power, or trust, for sexual purposes, including, but not limited to, profiting monetarily, socially or politically from sexual exploitation of another.” </w:t>
      </w:r>
    </w:p>
    <w:p w14:paraId="4A6DE646" w14:textId="77777777" w:rsidR="00B3597B" w:rsidRPr="003E3DAC" w:rsidRDefault="00B3597B" w:rsidP="00D403FA">
      <w:pPr>
        <w:autoSpaceDE w:val="0"/>
        <w:autoSpaceDN w:val="0"/>
        <w:adjustRightInd w:val="0"/>
        <w:spacing w:after="0" w:line="240" w:lineRule="auto"/>
        <w:jc w:val="both"/>
        <w:rPr>
          <w:rFonts w:eastAsia="Times New Roman"/>
          <w:color w:val="000000"/>
          <w:lang w:eastAsia="en-GB"/>
        </w:rPr>
      </w:pPr>
    </w:p>
    <w:p w14:paraId="7527EEB5" w14:textId="77777777" w:rsidR="00B3597B" w:rsidRPr="003E3DAC" w:rsidRDefault="00B3597B" w:rsidP="00D403FA">
      <w:pPr>
        <w:autoSpaceDE w:val="0"/>
        <w:autoSpaceDN w:val="0"/>
        <w:adjustRightInd w:val="0"/>
        <w:spacing w:after="0" w:line="240" w:lineRule="auto"/>
        <w:jc w:val="both"/>
        <w:rPr>
          <w:rFonts w:eastAsia="Times New Roman"/>
          <w:color w:val="000000"/>
          <w:lang w:eastAsia="en-GB"/>
        </w:rPr>
      </w:pPr>
      <w:r w:rsidRPr="003E3DAC">
        <w:rPr>
          <w:rFonts w:eastAsia="Times New Roman"/>
          <w:b/>
          <w:bCs/>
          <w:color w:val="000000"/>
          <w:lang w:eastAsia="en-GB"/>
        </w:rPr>
        <w:t xml:space="preserve">“Support Costs” </w:t>
      </w:r>
      <w:r w:rsidRPr="003E3DAC">
        <w:rPr>
          <w:rFonts w:eastAsia="Times New Roman"/>
          <w:color w:val="000000"/>
          <w:lang w:eastAsia="en-GB"/>
        </w:rPr>
        <w:t xml:space="preserve">mean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17FD8972" w14:textId="77777777" w:rsidR="00B3597B" w:rsidRPr="003E3DAC" w:rsidRDefault="00B3597B" w:rsidP="00D403FA">
      <w:pPr>
        <w:autoSpaceDE w:val="0"/>
        <w:autoSpaceDN w:val="0"/>
        <w:adjustRightInd w:val="0"/>
        <w:spacing w:after="0" w:line="240" w:lineRule="auto"/>
        <w:jc w:val="both"/>
        <w:rPr>
          <w:rFonts w:eastAsia="Times New Roman"/>
          <w:color w:val="000000"/>
          <w:lang w:eastAsia="en-GB"/>
        </w:rPr>
      </w:pPr>
    </w:p>
    <w:p w14:paraId="748E9F45" w14:textId="77777777" w:rsidR="00B3597B" w:rsidRPr="003E3DAC" w:rsidRDefault="00B3597B" w:rsidP="00D403FA">
      <w:pPr>
        <w:autoSpaceDE w:val="0"/>
        <w:autoSpaceDN w:val="0"/>
        <w:adjustRightInd w:val="0"/>
        <w:spacing w:after="0" w:line="240" w:lineRule="auto"/>
        <w:contextualSpacing/>
        <w:jc w:val="both"/>
        <w:rPr>
          <w:rFonts w:eastAsia="Times New Roman"/>
        </w:rPr>
      </w:pPr>
      <w:r w:rsidRPr="003E3DAC">
        <w:rPr>
          <w:rFonts w:eastAsia="Times New Roman"/>
          <w:b/>
          <w:bCs/>
        </w:rPr>
        <w:t xml:space="preserve">“Support Cost Rate” </w:t>
      </w:r>
      <w:r w:rsidRPr="003E3DAC">
        <w:rPr>
          <w:rFonts w:eastAsia="Times New Roman"/>
        </w:rPr>
        <w:t>means the flat rate at which the Partner will be reimbursed by UN Women for its Support Costs, as set forth in the Partner Project Document and not exceeding a rate of 8% or the rate set forth in the Donor Specific Conditions, if that is lower. The flat rate is calculated on the eligible Direct Costs.</w:t>
      </w:r>
    </w:p>
    <w:p w14:paraId="1E811780" w14:textId="77777777" w:rsidR="00B3597B" w:rsidRPr="003E3DAC" w:rsidRDefault="00B3597B" w:rsidP="00D403FA">
      <w:pPr>
        <w:autoSpaceDE w:val="0"/>
        <w:autoSpaceDN w:val="0"/>
        <w:adjustRightInd w:val="0"/>
        <w:spacing w:after="0" w:line="240" w:lineRule="auto"/>
        <w:contextualSpacing/>
        <w:jc w:val="both"/>
        <w:rPr>
          <w:rFonts w:eastAsia="Times New Roman"/>
        </w:rPr>
      </w:pPr>
    </w:p>
    <w:p w14:paraId="596F3FAC" w14:textId="77777777" w:rsidR="00B3597B" w:rsidRPr="003E3DAC" w:rsidRDefault="00B3597B" w:rsidP="00D403FA">
      <w:pPr>
        <w:autoSpaceDE w:val="0"/>
        <w:autoSpaceDN w:val="0"/>
        <w:adjustRightInd w:val="0"/>
        <w:spacing w:after="0" w:line="240" w:lineRule="auto"/>
        <w:contextualSpacing/>
        <w:jc w:val="both"/>
        <w:rPr>
          <w:rFonts w:eastAsia="Times New Roman"/>
        </w:rPr>
      </w:pPr>
      <w:r w:rsidRPr="003E3DAC">
        <w:rPr>
          <w:rFonts w:eastAsia="Times New Roman"/>
          <w:b/>
        </w:rPr>
        <w:t xml:space="preserve">“Work” </w:t>
      </w:r>
      <w:r w:rsidRPr="003E3DAC">
        <w:rPr>
          <w:rFonts w:eastAsia="Times New Roman"/>
        </w:rPr>
        <w:t>means</w:t>
      </w:r>
      <w:r w:rsidRPr="003E3DAC">
        <w:rPr>
          <w:rFonts w:eastAsia="Times New Roman"/>
          <w:b/>
        </w:rPr>
        <w:t xml:space="preserve"> </w:t>
      </w:r>
      <w:r w:rsidRPr="003E3DAC">
        <w:rPr>
          <w:rFonts w:eastAsia="Times New Roman"/>
        </w:rPr>
        <w:t xml:space="preserve">the activities, work and services to be performed by the Partner as set forth in this Agreement. </w:t>
      </w:r>
    </w:p>
    <w:p w14:paraId="1BEA8FD7" w14:textId="77777777" w:rsidR="00B3597B" w:rsidRPr="003E3DAC" w:rsidRDefault="00B3597B" w:rsidP="00B3597B">
      <w:pPr>
        <w:autoSpaceDE w:val="0"/>
        <w:autoSpaceDN w:val="0"/>
        <w:adjustRightInd w:val="0"/>
        <w:spacing w:after="0" w:line="240" w:lineRule="auto"/>
        <w:contextualSpacing/>
        <w:jc w:val="both"/>
        <w:rPr>
          <w:rFonts w:eastAsia="Times New Roman"/>
        </w:rPr>
      </w:pPr>
    </w:p>
    <w:p w14:paraId="109CE33B" w14:textId="77777777" w:rsidR="00B3597B" w:rsidRPr="003E3DAC" w:rsidRDefault="00B3597B" w:rsidP="00B3597B">
      <w:pPr>
        <w:autoSpaceDE w:val="0"/>
        <w:autoSpaceDN w:val="0"/>
        <w:adjustRightInd w:val="0"/>
        <w:spacing w:after="0" w:line="240" w:lineRule="auto"/>
        <w:contextualSpacing/>
        <w:jc w:val="both"/>
        <w:rPr>
          <w:rFonts w:eastAsia="Times New Roman"/>
        </w:rPr>
      </w:pPr>
    </w:p>
    <w:p w14:paraId="6DC603C8" w14:textId="77777777" w:rsidR="00B3597B" w:rsidRDefault="00B3597B" w:rsidP="00B3597B">
      <w:pPr>
        <w:spacing w:after="0" w:line="240" w:lineRule="auto"/>
        <w:jc w:val="both"/>
        <w:rPr>
          <w:rFonts w:eastAsia="Times New Roman"/>
        </w:rPr>
      </w:pPr>
    </w:p>
    <w:p w14:paraId="44B1E555" w14:textId="77777777" w:rsidR="00601B61" w:rsidRDefault="00601B61" w:rsidP="00B3597B">
      <w:pPr>
        <w:spacing w:after="0" w:line="240" w:lineRule="auto"/>
        <w:jc w:val="both"/>
        <w:rPr>
          <w:rFonts w:eastAsia="Times New Roman"/>
        </w:rPr>
      </w:pPr>
    </w:p>
    <w:p w14:paraId="60CECB81" w14:textId="77777777" w:rsidR="00601B61" w:rsidRPr="003E3DAC" w:rsidRDefault="00601B61" w:rsidP="00B3597B">
      <w:pPr>
        <w:spacing w:after="0" w:line="240" w:lineRule="auto"/>
        <w:jc w:val="both"/>
        <w:rPr>
          <w:rFonts w:eastAsia="Times New Roman"/>
        </w:rPr>
      </w:pPr>
    </w:p>
    <w:p w14:paraId="608BF615" w14:textId="77777777" w:rsidR="00B3597B" w:rsidRPr="003E3DAC" w:rsidRDefault="00B3597B" w:rsidP="00B3597B">
      <w:pPr>
        <w:spacing w:after="0" w:line="240" w:lineRule="auto"/>
        <w:jc w:val="center"/>
        <w:rPr>
          <w:rFonts w:eastAsia="Times New Roman"/>
          <w:b/>
        </w:rPr>
      </w:pPr>
      <w:r w:rsidRPr="003E3DAC">
        <w:rPr>
          <w:rFonts w:eastAsia="Times New Roman"/>
          <w:b/>
        </w:rPr>
        <w:lastRenderedPageBreak/>
        <w:t>ARTICLE II</w:t>
      </w:r>
    </w:p>
    <w:p w14:paraId="746C6927" w14:textId="77777777" w:rsidR="00B3597B" w:rsidRPr="003E3DAC" w:rsidRDefault="00B3597B" w:rsidP="00B3597B">
      <w:pPr>
        <w:spacing w:after="0" w:line="240" w:lineRule="auto"/>
        <w:jc w:val="center"/>
        <w:rPr>
          <w:rFonts w:eastAsia="Times New Roman"/>
          <w:b/>
        </w:rPr>
      </w:pPr>
      <w:r w:rsidRPr="003E3DAC">
        <w:rPr>
          <w:rFonts w:eastAsia="Times New Roman"/>
          <w:b/>
        </w:rPr>
        <w:t>AGREEMENT DOCUMENTS</w:t>
      </w:r>
    </w:p>
    <w:p w14:paraId="7E0B0216" w14:textId="77777777" w:rsidR="00B3597B" w:rsidRPr="003E3DAC" w:rsidRDefault="00B3597B" w:rsidP="00B3597B">
      <w:pPr>
        <w:autoSpaceDE w:val="0"/>
        <w:autoSpaceDN w:val="0"/>
        <w:adjustRightInd w:val="0"/>
        <w:spacing w:after="0" w:line="240" w:lineRule="auto"/>
        <w:jc w:val="both"/>
        <w:rPr>
          <w:rFonts w:eastAsia="Times New Roman"/>
        </w:rPr>
      </w:pPr>
    </w:p>
    <w:p w14:paraId="075C0F31" w14:textId="77777777" w:rsidR="00B3597B" w:rsidRPr="003E3DAC" w:rsidRDefault="00B3597B" w:rsidP="00B3597B">
      <w:pPr>
        <w:numPr>
          <w:ilvl w:val="0"/>
          <w:numId w:val="36"/>
        </w:numPr>
        <w:autoSpaceDE w:val="0"/>
        <w:autoSpaceDN w:val="0"/>
        <w:adjustRightInd w:val="0"/>
        <w:spacing w:after="0" w:line="240" w:lineRule="auto"/>
        <w:contextualSpacing/>
        <w:jc w:val="both"/>
        <w:rPr>
          <w:rFonts w:eastAsia="Times New Roman"/>
        </w:rPr>
      </w:pPr>
      <w:r w:rsidRPr="003E3DAC">
        <w:rPr>
          <w:rFonts w:eastAsia="Times New Roman"/>
        </w:rPr>
        <w:t>This Agreement consists of the following documents:</w:t>
      </w:r>
    </w:p>
    <w:p w14:paraId="71BF6E64" w14:textId="77777777" w:rsidR="00B3597B" w:rsidRPr="003E3DAC" w:rsidRDefault="00B3597B" w:rsidP="00B3597B">
      <w:pPr>
        <w:autoSpaceDE w:val="0"/>
        <w:autoSpaceDN w:val="0"/>
        <w:adjustRightInd w:val="0"/>
        <w:spacing w:after="0" w:line="240" w:lineRule="auto"/>
        <w:jc w:val="both"/>
        <w:rPr>
          <w:rFonts w:eastAsia="Times New Roman"/>
        </w:rPr>
      </w:pPr>
    </w:p>
    <w:p w14:paraId="57FAD6E1" w14:textId="77777777" w:rsidR="00B3597B" w:rsidRPr="003E3DAC" w:rsidRDefault="00B3597B" w:rsidP="00BB5C59">
      <w:pPr>
        <w:numPr>
          <w:ilvl w:val="0"/>
          <w:numId w:val="37"/>
        </w:numPr>
        <w:autoSpaceDE w:val="0"/>
        <w:autoSpaceDN w:val="0"/>
        <w:adjustRightInd w:val="0"/>
        <w:spacing w:after="0" w:line="240" w:lineRule="auto"/>
        <w:ind w:left="1080"/>
        <w:contextualSpacing/>
        <w:jc w:val="both"/>
        <w:rPr>
          <w:rFonts w:eastAsia="Times New Roman"/>
        </w:rPr>
      </w:pPr>
      <w:r w:rsidRPr="003E3DAC">
        <w:rPr>
          <w:rFonts w:eastAsia="Times New Roman"/>
        </w:rPr>
        <w:t xml:space="preserve">This agreement </w:t>
      </w:r>
      <w:proofErr w:type="gramStart"/>
      <w:r w:rsidRPr="003E3DAC">
        <w:rPr>
          <w:rFonts w:eastAsia="Times New Roman"/>
        </w:rPr>
        <w:t>document;</w:t>
      </w:r>
      <w:proofErr w:type="gramEnd"/>
    </w:p>
    <w:p w14:paraId="4D126CF3" w14:textId="77777777" w:rsidR="00B3597B" w:rsidRPr="003E3DAC" w:rsidRDefault="00B3597B" w:rsidP="00BB5C59">
      <w:pPr>
        <w:autoSpaceDE w:val="0"/>
        <w:autoSpaceDN w:val="0"/>
        <w:adjustRightInd w:val="0"/>
        <w:spacing w:after="0" w:line="240" w:lineRule="auto"/>
        <w:ind w:left="728"/>
        <w:contextualSpacing/>
        <w:jc w:val="both"/>
        <w:rPr>
          <w:rFonts w:eastAsia="Times New Roman"/>
        </w:rPr>
      </w:pPr>
    </w:p>
    <w:p w14:paraId="56EA7FBE" w14:textId="3CAD6D12" w:rsidR="00B3597B" w:rsidRPr="003E3DAC" w:rsidRDefault="00B3597B" w:rsidP="00BB5C59">
      <w:pPr>
        <w:numPr>
          <w:ilvl w:val="0"/>
          <w:numId w:val="37"/>
        </w:numPr>
        <w:autoSpaceDE w:val="0"/>
        <w:autoSpaceDN w:val="0"/>
        <w:adjustRightInd w:val="0"/>
        <w:spacing w:after="0" w:line="240" w:lineRule="auto"/>
        <w:ind w:left="1080"/>
        <w:contextualSpacing/>
        <w:jc w:val="both"/>
        <w:rPr>
          <w:rFonts w:eastAsia="Times New Roman"/>
        </w:rPr>
      </w:pPr>
      <w:hyperlink r:id="rId23" w:history="1">
        <w:r w:rsidRPr="008E77C8">
          <w:rPr>
            <w:rStyle w:val="Hyperlink"/>
            <w:rFonts w:eastAsia="Times New Roman"/>
          </w:rPr>
          <w:t>ST/SGB/2003/13 “Special measures for protection from sexual exploitation and sexual abuse</w:t>
        </w:r>
      </w:hyperlink>
      <w:r w:rsidRPr="003E3DAC">
        <w:rPr>
          <w:rFonts w:eastAsia="Times New Roman"/>
        </w:rPr>
        <w:t>” (Annex 1</w:t>
      </w:r>
      <w:proofErr w:type="gramStart"/>
      <w:r w:rsidRPr="003E3DAC">
        <w:rPr>
          <w:rFonts w:eastAsia="Times New Roman"/>
        </w:rPr>
        <w:t>);</w:t>
      </w:r>
      <w:proofErr w:type="gramEnd"/>
    </w:p>
    <w:p w14:paraId="7D337137" w14:textId="77777777" w:rsidR="00B3597B" w:rsidRPr="003E3DAC" w:rsidRDefault="00B3597B" w:rsidP="00BB5C59">
      <w:pPr>
        <w:autoSpaceDE w:val="0"/>
        <w:autoSpaceDN w:val="0"/>
        <w:adjustRightInd w:val="0"/>
        <w:spacing w:after="0" w:line="240" w:lineRule="auto"/>
        <w:ind w:left="728"/>
        <w:contextualSpacing/>
        <w:jc w:val="both"/>
        <w:rPr>
          <w:rFonts w:eastAsia="Times New Roman"/>
        </w:rPr>
      </w:pPr>
    </w:p>
    <w:p w14:paraId="398B38FA" w14:textId="0AA514E5" w:rsidR="00B3597B" w:rsidRPr="003E3DAC" w:rsidRDefault="00B3597B" w:rsidP="00BB5C59">
      <w:pPr>
        <w:numPr>
          <w:ilvl w:val="0"/>
          <w:numId w:val="37"/>
        </w:numPr>
        <w:autoSpaceDE w:val="0"/>
        <w:autoSpaceDN w:val="0"/>
        <w:adjustRightInd w:val="0"/>
        <w:spacing w:after="0" w:line="240" w:lineRule="auto"/>
        <w:ind w:left="1080"/>
        <w:contextualSpacing/>
        <w:jc w:val="both"/>
        <w:rPr>
          <w:rFonts w:eastAsia="Times New Roman"/>
        </w:rPr>
      </w:pPr>
      <w:r w:rsidRPr="003E3DAC">
        <w:rPr>
          <w:rFonts w:eastAsia="Times New Roman"/>
        </w:rPr>
        <w:t xml:space="preserve">The </w:t>
      </w:r>
      <w:hyperlink r:id="rId24" w:history="1">
        <w:r w:rsidRPr="006F68EB">
          <w:rPr>
            <w:rStyle w:val="Hyperlink"/>
            <w:rFonts w:eastAsia="Times New Roman"/>
          </w:rPr>
          <w:t>General Terms and Conditions for Partner Agreements</w:t>
        </w:r>
      </w:hyperlink>
      <w:r w:rsidRPr="003E3DAC">
        <w:rPr>
          <w:rFonts w:eastAsia="Times New Roman"/>
        </w:rPr>
        <w:t xml:space="preserve"> (Annex 2); </w:t>
      </w:r>
    </w:p>
    <w:p w14:paraId="2D159B2C" w14:textId="77777777" w:rsidR="00B3597B" w:rsidRPr="003E3DAC" w:rsidRDefault="00B3597B" w:rsidP="00BB5C59">
      <w:pPr>
        <w:autoSpaceDE w:val="0"/>
        <w:autoSpaceDN w:val="0"/>
        <w:adjustRightInd w:val="0"/>
        <w:spacing w:after="0" w:line="240" w:lineRule="auto"/>
        <w:ind w:left="728"/>
        <w:contextualSpacing/>
        <w:jc w:val="both"/>
        <w:rPr>
          <w:rFonts w:eastAsia="Times New Roman"/>
        </w:rPr>
      </w:pPr>
    </w:p>
    <w:p w14:paraId="30EEC459" w14:textId="77777777" w:rsidR="00B3597B" w:rsidRPr="003E3DAC" w:rsidRDefault="00B3597B" w:rsidP="00BB5C59">
      <w:pPr>
        <w:numPr>
          <w:ilvl w:val="0"/>
          <w:numId w:val="37"/>
        </w:numPr>
        <w:autoSpaceDE w:val="0"/>
        <w:autoSpaceDN w:val="0"/>
        <w:adjustRightInd w:val="0"/>
        <w:spacing w:after="0" w:line="240" w:lineRule="auto"/>
        <w:ind w:left="1080"/>
        <w:contextualSpacing/>
        <w:jc w:val="both"/>
        <w:rPr>
          <w:rFonts w:eastAsia="Times New Roman"/>
        </w:rPr>
      </w:pPr>
      <w:r w:rsidRPr="003E3DAC">
        <w:rPr>
          <w:rFonts w:eastAsia="Times New Roman"/>
        </w:rPr>
        <w:t>Donor Specific Conditions, as applicable (Annex 3</w:t>
      </w:r>
      <w:proofErr w:type="gramStart"/>
      <w:r w:rsidRPr="003E3DAC">
        <w:rPr>
          <w:rFonts w:eastAsia="Times New Roman"/>
        </w:rPr>
        <w:t>);</w:t>
      </w:r>
      <w:proofErr w:type="gramEnd"/>
      <w:r w:rsidRPr="003E3DAC">
        <w:rPr>
          <w:rFonts w:eastAsia="Times New Roman"/>
        </w:rPr>
        <w:t xml:space="preserve"> </w:t>
      </w:r>
    </w:p>
    <w:p w14:paraId="52EF4A3F" w14:textId="77777777" w:rsidR="00B3597B" w:rsidRPr="003E3DAC" w:rsidRDefault="00B3597B" w:rsidP="00BB5C59">
      <w:pPr>
        <w:autoSpaceDE w:val="0"/>
        <w:autoSpaceDN w:val="0"/>
        <w:adjustRightInd w:val="0"/>
        <w:spacing w:after="0" w:line="240" w:lineRule="auto"/>
        <w:ind w:left="728"/>
        <w:contextualSpacing/>
        <w:jc w:val="both"/>
        <w:rPr>
          <w:rFonts w:eastAsia="Times New Roman"/>
        </w:rPr>
      </w:pPr>
    </w:p>
    <w:p w14:paraId="41002A67" w14:textId="77777777" w:rsidR="00B3597B" w:rsidRPr="003E3DAC" w:rsidRDefault="00B3597B" w:rsidP="00BB5C59">
      <w:pPr>
        <w:numPr>
          <w:ilvl w:val="0"/>
          <w:numId w:val="37"/>
        </w:numPr>
        <w:autoSpaceDE w:val="0"/>
        <w:autoSpaceDN w:val="0"/>
        <w:adjustRightInd w:val="0"/>
        <w:spacing w:after="0" w:line="240" w:lineRule="auto"/>
        <w:ind w:left="1080"/>
        <w:contextualSpacing/>
        <w:jc w:val="both"/>
        <w:rPr>
          <w:rFonts w:eastAsia="Times New Roman"/>
          <w:b/>
        </w:rPr>
      </w:pPr>
      <w:r w:rsidRPr="003E3DAC">
        <w:rPr>
          <w:rFonts w:eastAsia="Times New Roman"/>
        </w:rPr>
        <w:t>The Partner Project Document (Annex 4</w:t>
      </w:r>
      <w:proofErr w:type="gramStart"/>
      <w:r w:rsidRPr="003E3DAC">
        <w:rPr>
          <w:rFonts w:eastAsia="Times New Roman"/>
        </w:rPr>
        <w:t>)</w:t>
      </w:r>
      <w:r w:rsidRPr="003E3DAC">
        <w:rPr>
          <w:rFonts w:eastAsia="Times New Roman"/>
          <w:b/>
        </w:rPr>
        <w:t>;</w:t>
      </w:r>
      <w:proofErr w:type="gramEnd"/>
    </w:p>
    <w:p w14:paraId="3E679140" w14:textId="77777777" w:rsidR="00B3597B" w:rsidRPr="003E3DAC" w:rsidRDefault="00B3597B" w:rsidP="00BB5C59">
      <w:pPr>
        <w:autoSpaceDE w:val="0"/>
        <w:autoSpaceDN w:val="0"/>
        <w:adjustRightInd w:val="0"/>
        <w:spacing w:after="0" w:line="240" w:lineRule="auto"/>
        <w:ind w:left="728"/>
        <w:contextualSpacing/>
        <w:jc w:val="both"/>
        <w:rPr>
          <w:rFonts w:eastAsia="Times New Roman"/>
          <w:b/>
        </w:rPr>
      </w:pPr>
    </w:p>
    <w:p w14:paraId="263C2A4E" w14:textId="77777777" w:rsidR="00B3597B" w:rsidRPr="003E3DAC" w:rsidRDefault="00B3597B" w:rsidP="00BB5C59">
      <w:pPr>
        <w:numPr>
          <w:ilvl w:val="0"/>
          <w:numId w:val="37"/>
        </w:numPr>
        <w:autoSpaceDE w:val="0"/>
        <w:autoSpaceDN w:val="0"/>
        <w:adjustRightInd w:val="0"/>
        <w:spacing w:after="0" w:line="240" w:lineRule="auto"/>
        <w:ind w:left="1080"/>
        <w:contextualSpacing/>
        <w:jc w:val="both"/>
        <w:rPr>
          <w:rFonts w:eastAsia="Times New Roman"/>
        </w:rPr>
      </w:pPr>
      <w:r w:rsidRPr="003E3DAC">
        <w:rPr>
          <w:rFonts w:eastAsia="Times New Roman"/>
        </w:rPr>
        <w:t>The FACE Form (Annex 5); and,</w:t>
      </w:r>
    </w:p>
    <w:p w14:paraId="6D2FB4F2" w14:textId="77777777" w:rsidR="00B3597B" w:rsidRPr="003E3DAC" w:rsidRDefault="00B3597B" w:rsidP="00BB5C59">
      <w:pPr>
        <w:autoSpaceDE w:val="0"/>
        <w:autoSpaceDN w:val="0"/>
        <w:adjustRightInd w:val="0"/>
        <w:spacing w:after="0" w:line="240" w:lineRule="auto"/>
        <w:ind w:left="360"/>
        <w:jc w:val="both"/>
        <w:rPr>
          <w:rFonts w:eastAsia="Times New Roman"/>
        </w:rPr>
      </w:pPr>
    </w:p>
    <w:p w14:paraId="5A3D941C" w14:textId="77777777" w:rsidR="00B3597B" w:rsidRPr="003E3DAC" w:rsidRDefault="00B3597B" w:rsidP="00BB5C59">
      <w:pPr>
        <w:numPr>
          <w:ilvl w:val="0"/>
          <w:numId w:val="37"/>
        </w:numPr>
        <w:autoSpaceDE w:val="0"/>
        <w:autoSpaceDN w:val="0"/>
        <w:adjustRightInd w:val="0"/>
        <w:spacing w:after="0" w:line="240" w:lineRule="auto"/>
        <w:ind w:left="1080"/>
        <w:contextualSpacing/>
        <w:jc w:val="both"/>
        <w:rPr>
          <w:rFonts w:eastAsia="Times New Roman"/>
        </w:rPr>
      </w:pPr>
      <w:r w:rsidRPr="003E3DAC">
        <w:rPr>
          <w:rFonts w:eastAsia="Times New Roman"/>
        </w:rPr>
        <w:t xml:space="preserve">The Progress Report Form (Annex 6).   </w:t>
      </w:r>
    </w:p>
    <w:p w14:paraId="0767DB1B" w14:textId="77777777" w:rsidR="00B3597B" w:rsidRPr="003E3DAC" w:rsidRDefault="00B3597B" w:rsidP="00BB5C59">
      <w:pPr>
        <w:spacing w:after="0" w:line="240" w:lineRule="auto"/>
        <w:ind w:left="728"/>
        <w:contextualSpacing/>
        <w:rPr>
          <w:rFonts w:eastAsia="Times New Roman"/>
        </w:rPr>
      </w:pPr>
    </w:p>
    <w:p w14:paraId="364D419F" w14:textId="77777777" w:rsidR="00B3597B" w:rsidRPr="003E3DAC" w:rsidRDefault="00B3597B" w:rsidP="00BB5C59">
      <w:pPr>
        <w:numPr>
          <w:ilvl w:val="0"/>
          <w:numId w:val="37"/>
        </w:numPr>
        <w:autoSpaceDE w:val="0"/>
        <w:autoSpaceDN w:val="0"/>
        <w:adjustRightInd w:val="0"/>
        <w:spacing w:after="0" w:line="240" w:lineRule="auto"/>
        <w:ind w:left="1080"/>
        <w:contextualSpacing/>
        <w:jc w:val="both"/>
        <w:rPr>
          <w:rFonts w:eastAsia="Times New Roman"/>
        </w:rPr>
      </w:pPr>
      <w:r w:rsidRPr="003E3DAC">
        <w:rPr>
          <w:rFonts w:eastAsia="Times New Roman"/>
        </w:rPr>
        <w:t>Special Terms and Conditions for Partners Performing Grant-Making Work, as applicable (Annex 7).</w:t>
      </w:r>
    </w:p>
    <w:p w14:paraId="4CDB4E0C" w14:textId="77777777" w:rsidR="00B3597B" w:rsidRPr="003E3DAC" w:rsidRDefault="00B3597B" w:rsidP="00B3597B">
      <w:pPr>
        <w:autoSpaceDE w:val="0"/>
        <w:autoSpaceDN w:val="0"/>
        <w:adjustRightInd w:val="0"/>
        <w:spacing w:after="0" w:line="240" w:lineRule="auto"/>
        <w:jc w:val="both"/>
        <w:rPr>
          <w:rFonts w:eastAsia="Times New Roman"/>
        </w:rPr>
      </w:pPr>
    </w:p>
    <w:p w14:paraId="144E01AC" w14:textId="77777777" w:rsidR="00B3597B" w:rsidRPr="003E3DAC" w:rsidRDefault="00B3597B" w:rsidP="00B3597B">
      <w:pPr>
        <w:numPr>
          <w:ilvl w:val="0"/>
          <w:numId w:val="36"/>
        </w:numPr>
        <w:autoSpaceDE w:val="0"/>
        <w:autoSpaceDN w:val="0"/>
        <w:adjustRightInd w:val="0"/>
        <w:spacing w:after="0" w:line="240" w:lineRule="auto"/>
        <w:contextualSpacing/>
        <w:jc w:val="both"/>
        <w:rPr>
          <w:rFonts w:eastAsia="Times New Roman"/>
        </w:rPr>
      </w:pPr>
      <w:r w:rsidRPr="003E3DAC">
        <w:rPr>
          <w:rFonts w:eastAsia="Times New Roman"/>
        </w:rPr>
        <w:t>The documents listed under section 1 above, form an integral part of this Agreement. All parts of the Agreement are intended to be complementary and what is set forth in any one document is as binding as if set forth in each document. In the event of any conflict, discrepancy, error or omission among any parts of the Agreement, either Party shall immediately notify the other Party. The Parties shall in good faith consult and decide how to remedy such conflict, discrepancy, error or omission including if necessary, making the required amendment to this Agreement.</w:t>
      </w:r>
    </w:p>
    <w:p w14:paraId="0FA2D8C3" w14:textId="77777777" w:rsidR="00B3597B" w:rsidRPr="003E3DAC" w:rsidRDefault="00B3597B" w:rsidP="00B3597B">
      <w:pPr>
        <w:autoSpaceDE w:val="0"/>
        <w:autoSpaceDN w:val="0"/>
        <w:adjustRightInd w:val="0"/>
        <w:spacing w:after="0" w:line="240" w:lineRule="auto"/>
        <w:ind w:left="720"/>
        <w:contextualSpacing/>
        <w:jc w:val="both"/>
        <w:rPr>
          <w:rFonts w:eastAsia="Times New Roman"/>
        </w:rPr>
      </w:pPr>
    </w:p>
    <w:p w14:paraId="756269EF" w14:textId="77777777" w:rsidR="00B3597B" w:rsidRPr="003E3DAC" w:rsidRDefault="00B3597B" w:rsidP="00B3597B">
      <w:pPr>
        <w:numPr>
          <w:ilvl w:val="0"/>
          <w:numId w:val="36"/>
        </w:numPr>
        <w:autoSpaceDE w:val="0"/>
        <w:autoSpaceDN w:val="0"/>
        <w:adjustRightInd w:val="0"/>
        <w:spacing w:after="0" w:line="240" w:lineRule="auto"/>
        <w:contextualSpacing/>
        <w:jc w:val="both"/>
        <w:rPr>
          <w:rFonts w:eastAsia="Times New Roman"/>
        </w:rPr>
      </w:pPr>
      <w:r w:rsidRPr="003E3DAC">
        <w:rPr>
          <w:rFonts w:eastAsia="Times New Roman"/>
        </w:rPr>
        <w:t xml:space="preserve">If the Partner is a government entity, this Agreement supplements the relevant provisions of any host country agreement </w:t>
      </w:r>
      <w:proofErr w:type="gramStart"/>
      <w:r w:rsidRPr="003E3DAC">
        <w:rPr>
          <w:rFonts w:eastAsia="Times New Roman"/>
        </w:rPr>
        <w:t>entered into</w:t>
      </w:r>
      <w:proofErr w:type="gramEnd"/>
      <w:r w:rsidRPr="003E3DAC">
        <w:rPr>
          <w:rFonts w:eastAsia="Times New Roman"/>
        </w:rPr>
        <w:t xml:space="preserve"> between the Government and UN Women. If there is no such agreement then the Standard Basic Assistance Agreement </w:t>
      </w:r>
      <w:proofErr w:type="gramStart"/>
      <w:r w:rsidRPr="003E3DAC">
        <w:rPr>
          <w:rFonts w:eastAsia="Times New Roman"/>
        </w:rPr>
        <w:t>entered into</w:t>
      </w:r>
      <w:proofErr w:type="gramEnd"/>
      <w:r w:rsidRPr="003E3DAC">
        <w:rPr>
          <w:rFonts w:eastAsia="Times New Roman"/>
        </w:rPr>
        <w:t xml:space="preserve"> between the Government and the United Nations Development </w:t>
      </w:r>
      <w:proofErr w:type="spellStart"/>
      <w:r w:rsidRPr="003E3DAC">
        <w:rPr>
          <w:rFonts w:eastAsia="Times New Roman"/>
        </w:rPr>
        <w:t>Programme</w:t>
      </w:r>
      <w:proofErr w:type="spellEnd"/>
      <w:r w:rsidRPr="003E3DAC">
        <w:rPr>
          <w:rFonts w:eastAsia="Times New Roman"/>
        </w:rPr>
        <w:t xml:space="preserve"> (UNDP), or any other applicable host country agreement between the Government and UNDP, shall apply </w:t>
      </w:r>
      <w:r w:rsidRPr="003E3DAC">
        <w:rPr>
          <w:rFonts w:eastAsia="Times New Roman"/>
          <w:i/>
        </w:rPr>
        <w:t>mutatis mutandis</w:t>
      </w:r>
      <w:r w:rsidRPr="003E3DAC">
        <w:rPr>
          <w:rFonts w:eastAsia="Times New Roman"/>
        </w:rPr>
        <w:t xml:space="preserve"> between UN Women and the Partner for the purposes of this Agreement.</w:t>
      </w:r>
    </w:p>
    <w:p w14:paraId="5B86DF66" w14:textId="77777777" w:rsidR="00B3597B" w:rsidRPr="003E3DAC" w:rsidRDefault="00B3597B" w:rsidP="00B3597B">
      <w:pPr>
        <w:spacing w:after="0" w:line="240" w:lineRule="auto"/>
        <w:ind w:left="368"/>
        <w:contextualSpacing/>
        <w:rPr>
          <w:rFonts w:eastAsia="Times New Roman"/>
          <w:bCs/>
        </w:rPr>
      </w:pPr>
    </w:p>
    <w:p w14:paraId="60352358" w14:textId="77777777" w:rsidR="00B3597B" w:rsidRPr="003E3DAC" w:rsidRDefault="00B3597B" w:rsidP="00B3597B">
      <w:pPr>
        <w:spacing w:after="0" w:line="240" w:lineRule="auto"/>
        <w:jc w:val="center"/>
        <w:rPr>
          <w:rFonts w:eastAsia="Times New Roman"/>
          <w:b/>
        </w:rPr>
      </w:pPr>
      <w:r w:rsidRPr="003E3DAC">
        <w:rPr>
          <w:rFonts w:eastAsia="Times New Roman"/>
          <w:b/>
        </w:rPr>
        <w:t>ARTICLE III</w:t>
      </w:r>
    </w:p>
    <w:p w14:paraId="7199D842" w14:textId="77777777" w:rsidR="00B3597B" w:rsidRPr="003E3DAC" w:rsidRDefault="00B3597B" w:rsidP="00B3597B">
      <w:pPr>
        <w:spacing w:after="0" w:line="240" w:lineRule="auto"/>
        <w:jc w:val="center"/>
        <w:rPr>
          <w:rFonts w:eastAsia="Times New Roman"/>
          <w:b/>
        </w:rPr>
      </w:pPr>
      <w:r w:rsidRPr="003E3DAC">
        <w:rPr>
          <w:rFonts w:eastAsia="Times New Roman"/>
          <w:b/>
        </w:rPr>
        <w:t>GENERAL RESPONSIBILITIES OF THE PARTNER</w:t>
      </w:r>
    </w:p>
    <w:p w14:paraId="360A4E65" w14:textId="77777777" w:rsidR="00B3597B" w:rsidRPr="003E3DAC" w:rsidRDefault="00B3597B" w:rsidP="00B3597B">
      <w:pPr>
        <w:autoSpaceDE w:val="0"/>
        <w:autoSpaceDN w:val="0"/>
        <w:adjustRightInd w:val="0"/>
        <w:spacing w:after="0" w:line="240" w:lineRule="auto"/>
        <w:ind w:left="8"/>
        <w:contextualSpacing/>
        <w:jc w:val="both"/>
        <w:rPr>
          <w:rFonts w:eastAsia="Times New Roman"/>
        </w:rPr>
      </w:pPr>
    </w:p>
    <w:p w14:paraId="446E3A41" w14:textId="77777777" w:rsidR="00B3597B" w:rsidRPr="00A4331F" w:rsidRDefault="00B3597B" w:rsidP="00F55C69">
      <w:pPr>
        <w:pStyle w:val="ListParagraph"/>
        <w:numPr>
          <w:ilvl w:val="0"/>
          <w:numId w:val="52"/>
        </w:numPr>
        <w:autoSpaceDE w:val="0"/>
        <w:autoSpaceDN w:val="0"/>
        <w:adjustRightInd w:val="0"/>
        <w:spacing w:after="0" w:line="240" w:lineRule="auto"/>
        <w:ind w:left="720"/>
        <w:jc w:val="both"/>
        <w:rPr>
          <w:rFonts w:eastAsia="Times New Roman"/>
        </w:rPr>
      </w:pPr>
      <w:r w:rsidRPr="00A4331F">
        <w:rPr>
          <w:rFonts w:eastAsia="Times New Roman"/>
        </w:rPr>
        <w:t xml:space="preserve">The Partner shall perform the Work and achieve the Results. </w:t>
      </w:r>
    </w:p>
    <w:p w14:paraId="53BDA6FB" w14:textId="77777777" w:rsidR="00B3597B" w:rsidRPr="003E3DAC" w:rsidRDefault="00B3597B" w:rsidP="00A4331F">
      <w:pPr>
        <w:autoSpaceDE w:val="0"/>
        <w:autoSpaceDN w:val="0"/>
        <w:adjustRightInd w:val="0"/>
        <w:spacing w:after="0" w:line="240" w:lineRule="auto"/>
        <w:ind w:left="720"/>
        <w:contextualSpacing/>
        <w:jc w:val="both"/>
        <w:rPr>
          <w:rFonts w:eastAsia="Times New Roman"/>
        </w:rPr>
      </w:pPr>
    </w:p>
    <w:p w14:paraId="2DBBBD15" w14:textId="77777777" w:rsidR="00B3597B" w:rsidRPr="00A4331F" w:rsidRDefault="00B3597B" w:rsidP="00F55C69">
      <w:pPr>
        <w:pStyle w:val="ListParagraph"/>
        <w:numPr>
          <w:ilvl w:val="0"/>
          <w:numId w:val="52"/>
        </w:numPr>
        <w:autoSpaceDE w:val="0"/>
        <w:autoSpaceDN w:val="0"/>
        <w:adjustRightInd w:val="0"/>
        <w:spacing w:after="0" w:line="240" w:lineRule="auto"/>
        <w:ind w:left="720"/>
        <w:jc w:val="both"/>
        <w:rPr>
          <w:rFonts w:eastAsia="Times New Roman"/>
        </w:rPr>
      </w:pPr>
      <w:r w:rsidRPr="00A4331F">
        <w:rPr>
          <w:rFonts w:eastAsia="Times New Roman"/>
        </w:rPr>
        <w:t xml:space="preserve">The Partner shall use the funds and the Property provided by UN Women under this Agreement exclusively for performing the Work as set forth in this Agreement. </w:t>
      </w:r>
    </w:p>
    <w:p w14:paraId="16519690" w14:textId="77777777" w:rsidR="00B3597B" w:rsidRPr="003E3DAC" w:rsidRDefault="00B3597B" w:rsidP="00A4331F">
      <w:pPr>
        <w:pStyle w:val="ListParagraph"/>
        <w:ind w:left="1080"/>
        <w:jc w:val="both"/>
        <w:rPr>
          <w:rFonts w:eastAsia="Times New Roman"/>
        </w:rPr>
      </w:pPr>
    </w:p>
    <w:p w14:paraId="5B8F128B" w14:textId="77777777" w:rsidR="009210FF" w:rsidRDefault="00B3597B" w:rsidP="00F55C69">
      <w:pPr>
        <w:pStyle w:val="ListParagraph"/>
        <w:numPr>
          <w:ilvl w:val="0"/>
          <w:numId w:val="52"/>
        </w:numPr>
        <w:autoSpaceDE w:val="0"/>
        <w:autoSpaceDN w:val="0"/>
        <w:adjustRightInd w:val="0"/>
        <w:spacing w:after="0" w:line="240" w:lineRule="auto"/>
        <w:ind w:left="720"/>
        <w:jc w:val="both"/>
        <w:rPr>
          <w:rFonts w:eastAsia="Times New Roman"/>
        </w:rPr>
      </w:pPr>
      <w:r w:rsidRPr="00A4331F">
        <w:rPr>
          <w:rFonts w:eastAsia="Times New Roman"/>
        </w:rPr>
        <w:t xml:space="preserve">The Partner shall not accept funding from any other source than UN Women for performing the Work without UN Women’s prior written approval. </w:t>
      </w:r>
      <w:r w:rsidRPr="00A4331F">
        <w:rPr>
          <w:rFonts w:eastAsia="Times New Roman"/>
        </w:rPr>
        <w:br/>
        <w:t xml:space="preserve">The Partner shall inform UN Women in writing of the name of the source and the details of such funding. </w:t>
      </w:r>
    </w:p>
    <w:p w14:paraId="1AC7417B" w14:textId="77777777" w:rsidR="009210FF" w:rsidRPr="009210FF" w:rsidRDefault="009210FF" w:rsidP="009210FF">
      <w:pPr>
        <w:pStyle w:val="ListParagraph"/>
        <w:rPr>
          <w:rFonts w:eastAsia="Times New Roman"/>
        </w:rPr>
      </w:pPr>
    </w:p>
    <w:p w14:paraId="59D2BEEB" w14:textId="77777777" w:rsidR="009210FF" w:rsidRDefault="00B3597B" w:rsidP="00F55C69">
      <w:pPr>
        <w:pStyle w:val="ListParagraph"/>
        <w:numPr>
          <w:ilvl w:val="0"/>
          <w:numId w:val="52"/>
        </w:numPr>
        <w:autoSpaceDE w:val="0"/>
        <w:autoSpaceDN w:val="0"/>
        <w:adjustRightInd w:val="0"/>
        <w:spacing w:after="0" w:line="240" w:lineRule="auto"/>
        <w:ind w:left="720"/>
        <w:jc w:val="both"/>
        <w:rPr>
          <w:rFonts w:eastAsia="Times New Roman"/>
        </w:rPr>
      </w:pPr>
      <w:r w:rsidRPr="009210FF">
        <w:rPr>
          <w:rFonts w:eastAsia="Times New Roman"/>
        </w:rPr>
        <w:lastRenderedPageBreak/>
        <w:t xml:space="preserve">The Partner shall not use the funds provided under this Agreement to award grants. </w:t>
      </w:r>
    </w:p>
    <w:p w14:paraId="04F32CCB" w14:textId="77777777" w:rsidR="009210FF" w:rsidRPr="009210FF" w:rsidRDefault="009210FF" w:rsidP="009210FF">
      <w:pPr>
        <w:pStyle w:val="ListParagraph"/>
        <w:rPr>
          <w:rFonts w:eastAsia="Times New Roman"/>
        </w:rPr>
      </w:pPr>
    </w:p>
    <w:p w14:paraId="60C49575" w14:textId="44C522BE" w:rsidR="00B3597B" w:rsidRPr="009210FF" w:rsidRDefault="00B3597B" w:rsidP="00F55C69">
      <w:pPr>
        <w:pStyle w:val="ListParagraph"/>
        <w:numPr>
          <w:ilvl w:val="0"/>
          <w:numId w:val="52"/>
        </w:numPr>
        <w:autoSpaceDE w:val="0"/>
        <w:autoSpaceDN w:val="0"/>
        <w:adjustRightInd w:val="0"/>
        <w:spacing w:after="0" w:line="240" w:lineRule="auto"/>
        <w:ind w:left="720"/>
        <w:jc w:val="both"/>
        <w:rPr>
          <w:rFonts w:eastAsia="Times New Roman"/>
        </w:rPr>
      </w:pPr>
      <w:r w:rsidRPr="009210FF">
        <w:rPr>
          <w:rFonts w:eastAsia="Times New Roman"/>
        </w:rPr>
        <w:t xml:space="preserve">The Partner’s responsibilities include: </w:t>
      </w:r>
    </w:p>
    <w:p w14:paraId="70A6970C" w14:textId="77777777" w:rsidR="00B3597B" w:rsidRPr="003E3DAC" w:rsidRDefault="00B3597B" w:rsidP="00B3597B">
      <w:pPr>
        <w:autoSpaceDE w:val="0"/>
        <w:autoSpaceDN w:val="0"/>
        <w:adjustRightInd w:val="0"/>
        <w:spacing w:after="0" w:line="240" w:lineRule="auto"/>
        <w:ind w:left="368"/>
        <w:jc w:val="both"/>
        <w:rPr>
          <w:rFonts w:eastAsia="Times New Roman"/>
        </w:rPr>
      </w:pPr>
    </w:p>
    <w:p w14:paraId="41FD96A1" w14:textId="77777777" w:rsidR="00B3597B" w:rsidRPr="003E3DAC" w:rsidRDefault="00B3597B" w:rsidP="00F55C69">
      <w:pPr>
        <w:numPr>
          <w:ilvl w:val="0"/>
          <w:numId w:val="38"/>
        </w:numPr>
        <w:tabs>
          <w:tab w:val="clear" w:pos="567"/>
        </w:tabs>
        <w:spacing w:after="0" w:line="240" w:lineRule="auto"/>
        <w:ind w:left="1287"/>
        <w:contextualSpacing/>
        <w:jc w:val="both"/>
        <w:rPr>
          <w:rFonts w:eastAsia="Times New Roman"/>
        </w:rPr>
      </w:pPr>
      <w:r w:rsidRPr="003E3DAC">
        <w:rPr>
          <w:rFonts w:eastAsia="Times New Roman"/>
        </w:rPr>
        <w:t xml:space="preserve">Commencing the Work in accordance with the timeline but not before both Parties have signed the </w:t>
      </w:r>
      <w:proofErr w:type="gramStart"/>
      <w:r w:rsidRPr="003E3DAC">
        <w:rPr>
          <w:rFonts w:eastAsia="Times New Roman"/>
        </w:rPr>
        <w:t>Agreement;</w:t>
      </w:r>
      <w:proofErr w:type="gramEnd"/>
    </w:p>
    <w:p w14:paraId="38886E4A" w14:textId="77777777" w:rsidR="00B3597B" w:rsidRPr="003E3DAC" w:rsidRDefault="00B3597B" w:rsidP="00296941">
      <w:pPr>
        <w:autoSpaceDE w:val="0"/>
        <w:autoSpaceDN w:val="0"/>
        <w:adjustRightInd w:val="0"/>
        <w:spacing w:after="0" w:line="240" w:lineRule="auto"/>
        <w:ind w:left="2015"/>
        <w:contextualSpacing/>
        <w:jc w:val="both"/>
        <w:rPr>
          <w:rFonts w:eastAsia="Times New Roman"/>
        </w:rPr>
      </w:pPr>
    </w:p>
    <w:p w14:paraId="64FBD184" w14:textId="77777777" w:rsidR="00B3597B" w:rsidRPr="003E3DAC" w:rsidRDefault="00B3597B" w:rsidP="00F55C69">
      <w:pPr>
        <w:numPr>
          <w:ilvl w:val="0"/>
          <w:numId w:val="38"/>
        </w:numPr>
        <w:tabs>
          <w:tab w:val="clear" w:pos="567"/>
        </w:tabs>
        <w:autoSpaceDE w:val="0"/>
        <w:autoSpaceDN w:val="0"/>
        <w:adjustRightInd w:val="0"/>
        <w:spacing w:after="0" w:line="240" w:lineRule="auto"/>
        <w:ind w:left="1287"/>
        <w:contextualSpacing/>
        <w:jc w:val="both"/>
        <w:rPr>
          <w:rFonts w:eastAsia="Times New Roman"/>
        </w:rPr>
      </w:pPr>
      <w:r w:rsidRPr="003E3DAC">
        <w:rPr>
          <w:rFonts w:eastAsia="Times New Roman"/>
        </w:rPr>
        <w:t xml:space="preserve">Making its designated contributions of technical assistance, services, equipment, non-expendable materials and other property towards the </w:t>
      </w:r>
      <w:proofErr w:type="gramStart"/>
      <w:r w:rsidRPr="003E3DAC">
        <w:rPr>
          <w:rFonts w:eastAsia="Times New Roman"/>
        </w:rPr>
        <w:t>Work;</w:t>
      </w:r>
      <w:proofErr w:type="gramEnd"/>
    </w:p>
    <w:p w14:paraId="2BA19D7B" w14:textId="77777777" w:rsidR="00B3597B" w:rsidRPr="003E3DAC" w:rsidRDefault="00B3597B" w:rsidP="00296941">
      <w:pPr>
        <w:autoSpaceDE w:val="0"/>
        <w:autoSpaceDN w:val="0"/>
        <w:adjustRightInd w:val="0"/>
        <w:spacing w:after="0" w:line="240" w:lineRule="auto"/>
        <w:ind w:left="2015"/>
        <w:contextualSpacing/>
        <w:jc w:val="both"/>
        <w:rPr>
          <w:rFonts w:eastAsia="Times New Roman"/>
        </w:rPr>
      </w:pPr>
    </w:p>
    <w:p w14:paraId="72233A11" w14:textId="77777777" w:rsidR="00B3597B" w:rsidRPr="003E3DAC" w:rsidRDefault="00B3597B" w:rsidP="00F55C69">
      <w:pPr>
        <w:numPr>
          <w:ilvl w:val="0"/>
          <w:numId w:val="38"/>
        </w:numPr>
        <w:tabs>
          <w:tab w:val="clear" w:pos="567"/>
        </w:tabs>
        <w:autoSpaceDE w:val="0"/>
        <w:autoSpaceDN w:val="0"/>
        <w:adjustRightInd w:val="0"/>
        <w:spacing w:after="0" w:line="240" w:lineRule="auto"/>
        <w:ind w:left="1287"/>
        <w:contextualSpacing/>
        <w:jc w:val="both"/>
        <w:rPr>
          <w:rFonts w:eastAsia="Times New Roman"/>
        </w:rPr>
      </w:pPr>
      <w:r w:rsidRPr="003E3DAC">
        <w:rPr>
          <w:rFonts w:eastAsia="Times New Roman"/>
        </w:rPr>
        <w:t>Completing its responsibilities with diligence and efficiency, and in conformity with the requirements set out in the Partner Project Document</w:t>
      </w:r>
      <w:r w:rsidRPr="003E3DAC">
        <w:rPr>
          <w:rFonts w:eastAsia="Times New Roman"/>
          <w:b/>
          <w:bCs/>
        </w:rPr>
        <w:t xml:space="preserve"> </w:t>
      </w:r>
      <w:r w:rsidRPr="003E3DAC">
        <w:rPr>
          <w:rFonts w:eastAsia="Times New Roman"/>
        </w:rPr>
        <w:t>(including in connection with the workplan and budget</w:t>
      </w:r>
      <w:proofErr w:type="gramStart"/>
      <w:r w:rsidRPr="003E3DAC">
        <w:rPr>
          <w:rFonts w:eastAsia="Times New Roman"/>
        </w:rPr>
        <w:t>);</w:t>
      </w:r>
      <w:proofErr w:type="gramEnd"/>
    </w:p>
    <w:p w14:paraId="4C779BD5" w14:textId="77777777" w:rsidR="00B3597B" w:rsidRPr="003E3DAC" w:rsidRDefault="00B3597B" w:rsidP="00296941">
      <w:pPr>
        <w:spacing w:after="0" w:line="240" w:lineRule="auto"/>
        <w:ind w:left="935"/>
        <w:jc w:val="both"/>
        <w:rPr>
          <w:rFonts w:eastAsia="Times New Roman"/>
        </w:rPr>
      </w:pPr>
    </w:p>
    <w:p w14:paraId="23A20562" w14:textId="77777777" w:rsidR="00B3597B" w:rsidRPr="003E3DAC" w:rsidRDefault="00B3597B" w:rsidP="00F55C69">
      <w:pPr>
        <w:numPr>
          <w:ilvl w:val="0"/>
          <w:numId w:val="38"/>
        </w:numPr>
        <w:tabs>
          <w:tab w:val="clear" w:pos="567"/>
        </w:tabs>
        <w:autoSpaceDE w:val="0"/>
        <w:autoSpaceDN w:val="0"/>
        <w:adjustRightInd w:val="0"/>
        <w:spacing w:after="0" w:line="240" w:lineRule="auto"/>
        <w:ind w:left="1287"/>
        <w:contextualSpacing/>
        <w:jc w:val="both"/>
        <w:rPr>
          <w:rFonts w:eastAsia="Times New Roman"/>
        </w:rPr>
      </w:pPr>
      <w:r w:rsidRPr="003E3DAC">
        <w:rPr>
          <w:rFonts w:eastAsia="Times New Roman"/>
        </w:rPr>
        <w:t xml:space="preserve">Providing the reports required under this Agreement in a timely manner and satisfactory to UN Women, and furnishing any other information relating to the Work and the use of any funds and Property that UN Women may reasonably ask </w:t>
      </w:r>
      <w:proofErr w:type="gramStart"/>
      <w:r w:rsidRPr="003E3DAC">
        <w:rPr>
          <w:rFonts w:eastAsia="Times New Roman"/>
        </w:rPr>
        <w:t>for;</w:t>
      </w:r>
      <w:proofErr w:type="gramEnd"/>
    </w:p>
    <w:p w14:paraId="19B553A0" w14:textId="77777777" w:rsidR="00B3597B" w:rsidRPr="003E3DAC" w:rsidRDefault="00B3597B" w:rsidP="00296941">
      <w:pPr>
        <w:spacing w:after="0" w:line="240" w:lineRule="auto"/>
        <w:ind w:left="1655"/>
        <w:contextualSpacing/>
        <w:rPr>
          <w:rFonts w:eastAsia="Times New Roman"/>
        </w:rPr>
      </w:pPr>
    </w:p>
    <w:p w14:paraId="5C55DE7D" w14:textId="77777777" w:rsidR="00B3597B" w:rsidRPr="003E3DAC" w:rsidRDefault="00B3597B" w:rsidP="00F55C69">
      <w:pPr>
        <w:numPr>
          <w:ilvl w:val="0"/>
          <w:numId w:val="38"/>
        </w:numPr>
        <w:tabs>
          <w:tab w:val="clear" w:pos="567"/>
        </w:tabs>
        <w:autoSpaceDE w:val="0"/>
        <w:autoSpaceDN w:val="0"/>
        <w:adjustRightInd w:val="0"/>
        <w:spacing w:after="0" w:line="240" w:lineRule="auto"/>
        <w:ind w:left="1287"/>
        <w:contextualSpacing/>
        <w:jc w:val="both"/>
        <w:rPr>
          <w:rFonts w:eastAsia="Times New Roman"/>
        </w:rPr>
      </w:pPr>
      <w:r w:rsidRPr="003E3DAC">
        <w:rPr>
          <w:rFonts w:eastAsia="Times New Roman"/>
        </w:rPr>
        <w:t xml:space="preserve">Exercising a high standard of care when handling and administering the funds and Property provided to it by UN </w:t>
      </w:r>
      <w:proofErr w:type="gramStart"/>
      <w:r w:rsidRPr="003E3DAC">
        <w:rPr>
          <w:rFonts w:eastAsia="Times New Roman"/>
        </w:rPr>
        <w:t>Women;</w:t>
      </w:r>
      <w:proofErr w:type="gramEnd"/>
      <w:r w:rsidRPr="003E3DAC">
        <w:rPr>
          <w:rFonts w:eastAsia="Times New Roman"/>
        </w:rPr>
        <w:t xml:space="preserve"> </w:t>
      </w:r>
    </w:p>
    <w:p w14:paraId="6545588B" w14:textId="77777777" w:rsidR="00B3597B" w:rsidRPr="003E3DAC" w:rsidRDefault="00B3597B" w:rsidP="00296941">
      <w:pPr>
        <w:pStyle w:val="ListParagraph"/>
        <w:ind w:left="1440"/>
        <w:rPr>
          <w:rFonts w:eastAsia="Times New Roman"/>
        </w:rPr>
      </w:pPr>
    </w:p>
    <w:p w14:paraId="3062C55B" w14:textId="77777777" w:rsidR="00B3597B" w:rsidRPr="003E3DAC" w:rsidRDefault="00B3597B" w:rsidP="00F55C69">
      <w:pPr>
        <w:numPr>
          <w:ilvl w:val="0"/>
          <w:numId w:val="38"/>
        </w:numPr>
        <w:tabs>
          <w:tab w:val="clear" w:pos="567"/>
        </w:tabs>
        <w:autoSpaceDE w:val="0"/>
        <w:autoSpaceDN w:val="0"/>
        <w:adjustRightInd w:val="0"/>
        <w:spacing w:after="0" w:line="240" w:lineRule="auto"/>
        <w:ind w:left="1287"/>
        <w:contextualSpacing/>
        <w:jc w:val="both"/>
        <w:rPr>
          <w:rFonts w:eastAsia="Times New Roman"/>
        </w:rPr>
      </w:pPr>
      <w:r w:rsidRPr="003E3DAC">
        <w:rPr>
          <w:rFonts w:eastAsia="Times New Roman"/>
        </w:rPr>
        <w:t>Appointing a Partner Authorized Official to act as the focal point for the Partner with the authority to and ability to respond to all questions from UN Women and sign the FACE Forms, Progress Report Forms and other funding authorization forms or requests required by UN Women on behalf of the Partner. In addition, the Partner Authorized Official/s is authorized to</w:t>
      </w:r>
      <w:r w:rsidRPr="003E3DAC">
        <w:rPr>
          <w:rFonts w:eastAsia="Times New Roman"/>
          <w:b/>
          <w:bCs/>
        </w:rPr>
        <w:t xml:space="preserve"> </w:t>
      </w:r>
      <w:r w:rsidRPr="003E3DAC">
        <w:rPr>
          <w:rFonts w:eastAsia="Times New Roman"/>
        </w:rPr>
        <w:t xml:space="preserve">sign the written statement set forth in Article V, section 5 (c).  </w:t>
      </w:r>
      <w:bookmarkStart w:id="5" w:name="_Hlk508712268"/>
      <w:bookmarkEnd w:id="5"/>
    </w:p>
    <w:p w14:paraId="583A0D5F" w14:textId="77777777" w:rsidR="00B3597B" w:rsidRPr="003E3DAC" w:rsidRDefault="00B3597B" w:rsidP="00B3597B">
      <w:pPr>
        <w:autoSpaceDE w:val="0"/>
        <w:autoSpaceDN w:val="0"/>
        <w:adjustRightInd w:val="0"/>
        <w:spacing w:after="0" w:line="240" w:lineRule="auto"/>
        <w:ind w:left="728"/>
        <w:jc w:val="both"/>
        <w:rPr>
          <w:rFonts w:eastAsia="Times New Roman"/>
        </w:rPr>
      </w:pPr>
    </w:p>
    <w:p w14:paraId="461FE322" w14:textId="77777777" w:rsidR="00B3597B" w:rsidRPr="003E3DAC" w:rsidRDefault="00B3597B" w:rsidP="00B3597B">
      <w:pPr>
        <w:autoSpaceDE w:val="0"/>
        <w:autoSpaceDN w:val="0"/>
        <w:adjustRightInd w:val="0"/>
        <w:spacing w:after="0" w:line="240" w:lineRule="auto"/>
        <w:ind w:left="728" w:hanging="360"/>
        <w:jc w:val="both"/>
        <w:rPr>
          <w:rFonts w:eastAsia="Times New Roman"/>
        </w:rPr>
      </w:pPr>
      <w:r w:rsidRPr="003E3DAC">
        <w:rPr>
          <w:rFonts w:eastAsia="Times New Roman"/>
        </w:rPr>
        <w:t xml:space="preserve">Full name of Partner Authorized Official: </w:t>
      </w:r>
    </w:p>
    <w:p w14:paraId="50595F39" w14:textId="77777777" w:rsidR="00B3597B" w:rsidRPr="003E3DAC" w:rsidRDefault="00B3597B" w:rsidP="00B3597B">
      <w:pPr>
        <w:autoSpaceDE w:val="0"/>
        <w:autoSpaceDN w:val="0"/>
        <w:adjustRightInd w:val="0"/>
        <w:spacing w:after="0" w:line="240" w:lineRule="auto"/>
        <w:ind w:left="728" w:hanging="360"/>
        <w:jc w:val="both"/>
        <w:rPr>
          <w:rFonts w:eastAsia="Times New Roman"/>
        </w:rPr>
      </w:pPr>
    </w:p>
    <w:p w14:paraId="0FA6FFAD" w14:textId="77777777" w:rsidR="00B3597B" w:rsidRPr="003E3DAC" w:rsidRDefault="00B3597B" w:rsidP="00B3597B">
      <w:pPr>
        <w:autoSpaceDE w:val="0"/>
        <w:autoSpaceDN w:val="0"/>
        <w:adjustRightInd w:val="0"/>
        <w:spacing w:after="0" w:line="240" w:lineRule="auto"/>
        <w:ind w:left="728" w:hanging="360"/>
        <w:jc w:val="both"/>
        <w:rPr>
          <w:rFonts w:eastAsia="Times New Roman"/>
        </w:rPr>
      </w:pPr>
      <w:r w:rsidRPr="003E3DAC">
        <w:rPr>
          <w:rFonts w:eastAsia="Times New Roman"/>
        </w:rPr>
        <w:t>Name:</w:t>
      </w:r>
    </w:p>
    <w:p w14:paraId="14AB4DE4" w14:textId="77777777" w:rsidR="00B3597B" w:rsidRPr="003E3DAC" w:rsidRDefault="00B3597B" w:rsidP="00B3597B">
      <w:pPr>
        <w:autoSpaceDE w:val="0"/>
        <w:autoSpaceDN w:val="0"/>
        <w:adjustRightInd w:val="0"/>
        <w:spacing w:after="0" w:line="240" w:lineRule="auto"/>
        <w:ind w:left="728" w:hanging="360"/>
        <w:jc w:val="both"/>
        <w:rPr>
          <w:rFonts w:eastAsia="Times New Roman"/>
        </w:rPr>
      </w:pPr>
    </w:p>
    <w:p w14:paraId="0AD7E698" w14:textId="77777777" w:rsidR="00B3597B" w:rsidRPr="003E3DAC" w:rsidRDefault="00B3597B" w:rsidP="00B3597B">
      <w:pPr>
        <w:autoSpaceDE w:val="0"/>
        <w:autoSpaceDN w:val="0"/>
        <w:adjustRightInd w:val="0"/>
        <w:spacing w:after="0" w:line="240" w:lineRule="auto"/>
        <w:ind w:left="728" w:hanging="360"/>
        <w:jc w:val="both"/>
        <w:rPr>
          <w:rFonts w:eastAsia="Times New Roman"/>
        </w:rPr>
      </w:pPr>
      <w:r w:rsidRPr="003E3DAC">
        <w:rPr>
          <w:rFonts w:eastAsia="Times New Roman"/>
        </w:rPr>
        <w:t xml:space="preserve">Title: </w:t>
      </w:r>
    </w:p>
    <w:p w14:paraId="17B602A1" w14:textId="77777777" w:rsidR="00B3597B" w:rsidRPr="003E3DAC" w:rsidRDefault="00B3597B" w:rsidP="00B3597B">
      <w:pPr>
        <w:autoSpaceDE w:val="0"/>
        <w:autoSpaceDN w:val="0"/>
        <w:adjustRightInd w:val="0"/>
        <w:spacing w:after="0" w:line="240" w:lineRule="auto"/>
        <w:ind w:left="728" w:hanging="360"/>
        <w:jc w:val="both"/>
        <w:rPr>
          <w:rFonts w:eastAsia="Times New Roman"/>
        </w:rPr>
      </w:pPr>
    </w:p>
    <w:p w14:paraId="3C8F90D0" w14:textId="77777777" w:rsidR="00B3597B" w:rsidRPr="003E3DAC" w:rsidRDefault="00B3597B" w:rsidP="00B3597B">
      <w:pPr>
        <w:autoSpaceDE w:val="0"/>
        <w:autoSpaceDN w:val="0"/>
        <w:adjustRightInd w:val="0"/>
        <w:spacing w:after="0" w:line="240" w:lineRule="auto"/>
        <w:ind w:left="728" w:hanging="360"/>
        <w:jc w:val="both"/>
        <w:rPr>
          <w:rFonts w:eastAsia="Times New Roman"/>
        </w:rPr>
      </w:pPr>
      <w:r w:rsidRPr="003E3DAC">
        <w:rPr>
          <w:rFonts w:eastAsia="Times New Roman"/>
        </w:rPr>
        <w:t xml:space="preserve">Sample signature: ____________________________ </w:t>
      </w:r>
    </w:p>
    <w:p w14:paraId="6AB3497C" w14:textId="77777777" w:rsidR="00B3597B" w:rsidRPr="003E3DAC" w:rsidRDefault="00B3597B" w:rsidP="00B3597B">
      <w:pPr>
        <w:autoSpaceDE w:val="0"/>
        <w:autoSpaceDN w:val="0"/>
        <w:adjustRightInd w:val="0"/>
        <w:spacing w:after="0" w:line="240" w:lineRule="auto"/>
        <w:ind w:left="728" w:hanging="360"/>
        <w:jc w:val="both"/>
        <w:rPr>
          <w:rFonts w:eastAsia="Times New Roman"/>
        </w:rPr>
      </w:pPr>
    </w:p>
    <w:p w14:paraId="7B1716A6" w14:textId="77777777" w:rsidR="00B3597B" w:rsidRPr="003E3DAC" w:rsidRDefault="00B3597B" w:rsidP="00B3597B">
      <w:pPr>
        <w:autoSpaceDE w:val="0"/>
        <w:autoSpaceDN w:val="0"/>
        <w:adjustRightInd w:val="0"/>
        <w:spacing w:after="0" w:line="240" w:lineRule="auto"/>
        <w:ind w:left="728" w:hanging="360"/>
        <w:jc w:val="both"/>
        <w:rPr>
          <w:rFonts w:eastAsia="Times New Roman"/>
        </w:rPr>
      </w:pPr>
    </w:p>
    <w:p w14:paraId="3FCCE121" w14:textId="77777777" w:rsidR="00B3597B" w:rsidRPr="003E3DAC" w:rsidRDefault="00B3597B" w:rsidP="00B3597B">
      <w:pPr>
        <w:autoSpaceDE w:val="0"/>
        <w:autoSpaceDN w:val="0"/>
        <w:adjustRightInd w:val="0"/>
        <w:spacing w:after="0" w:line="240" w:lineRule="auto"/>
        <w:ind w:left="728" w:hanging="360"/>
        <w:jc w:val="both"/>
        <w:rPr>
          <w:rFonts w:eastAsia="Times New Roman"/>
        </w:rPr>
      </w:pPr>
      <w:r w:rsidRPr="003E3DAC">
        <w:rPr>
          <w:rFonts w:eastAsia="Times New Roman"/>
        </w:rPr>
        <w:t xml:space="preserve">Name: </w:t>
      </w:r>
    </w:p>
    <w:p w14:paraId="31E58E86" w14:textId="77777777" w:rsidR="00B3597B" w:rsidRPr="003E3DAC" w:rsidRDefault="00B3597B" w:rsidP="00B3597B">
      <w:pPr>
        <w:autoSpaceDE w:val="0"/>
        <w:autoSpaceDN w:val="0"/>
        <w:adjustRightInd w:val="0"/>
        <w:spacing w:after="0" w:line="240" w:lineRule="auto"/>
        <w:ind w:left="728" w:hanging="360"/>
        <w:jc w:val="both"/>
        <w:rPr>
          <w:rFonts w:eastAsia="Times New Roman"/>
        </w:rPr>
      </w:pPr>
    </w:p>
    <w:p w14:paraId="4E9974DC" w14:textId="77777777" w:rsidR="00B3597B" w:rsidRPr="003E3DAC" w:rsidRDefault="00B3597B" w:rsidP="00B3597B">
      <w:pPr>
        <w:autoSpaceDE w:val="0"/>
        <w:autoSpaceDN w:val="0"/>
        <w:adjustRightInd w:val="0"/>
        <w:spacing w:after="0" w:line="240" w:lineRule="auto"/>
        <w:ind w:left="728" w:hanging="360"/>
        <w:jc w:val="both"/>
        <w:rPr>
          <w:rFonts w:eastAsia="Times New Roman"/>
        </w:rPr>
      </w:pPr>
      <w:r w:rsidRPr="003E3DAC">
        <w:rPr>
          <w:rFonts w:eastAsia="Times New Roman"/>
        </w:rPr>
        <w:t xml:space="preserve">Title: UN Women </w:t>
      </w:r>
      <w:r>
        <w:rPr>
          <w:rFonts w:eastAsia="Times New Roman"/>
        </w:rPr>
        <w:t>Türkiye</w:t>
      </w:r>
      <w:r w:rsidRPr="003E3DAC">
        <w:rPr>
          <w:rFonts w:eastAsia="Times New Roman"/>
        </w:rPr>
        <w:t xml:space="preserve"> Country Director</w:t>
      </w:r>
    </w:p>
    <w:p w14:paraId="7024EF04" w14:textId="77777777" w:rsidR="00B3597B" w:rsidRPr="003E3DAC" w:rsidRDefault="00B3597B" w:rsidP="00B3597B">
      <w:pPr>
        <w:autoSpaceDE w:val="0"/>
        <w:autoSpaceDN w:val="0"/>
        <w:adjustRightInd w:val="0"/>
        <w:spacing w:after="0" w:line="240" w:lineRule="auto"/>
        <w:ind w:left="728" w:hanging="360"/>
        <w:jc w:val="both"/>
        <w:rPr>
          <w:rFonts w:eastAsia="Times New Roman"/>
        </w:rPr>
      </w:pPr>
    </w:p>
    <w:p w14:paraId="53F25726" w14:textId="77777777" w:rsidR="00B3597B" w:rsidRPr="003E3DAC" w:rsidRDefault="00B3597B" w:rsidP="00B3597B">
      <w:pPr>
        <w:autoSpaceDE w:val="0"/>
        <w:autoSpaceDN w:val="0"/>
        <w:adjustRightInd w:val="0"/>
        <w:spacing w:after="0" w:line="240" w:lineRule="auto"/>
        <w:ind w:left="728" w:hanging="360"/>
        <w:jc w:val="both"/>
        <w:rPr>
          <w:rFonts w:eastAsia="Times New Roman"/>
        </w:rPr>
      </w:pPr>
      <w:r w:rsidRPr="003E3DAC">
        <w:rPr>
          <w:rFonts w:eastAsia="Times New Roman"/>
        </w:rPr>
        <w:t xml:space="preserve">Sample signature: ____________________________ </w:t>
      </w:r>
    </w:p>
    <w:p w14:paraId="13063FD3" w14:textId="77777777" w:rsidR="00B3597B" w:rsidRPr="003E3DAC" w:rsidRDefault="00B3597B" w:rsidP="00B3597B">
      <w:pPr>
        <w:autoSpaceDE w:val="0"/>
        <w:autoSpaceDN w:val="0"/>
        <w:adjustRightInd w:val="0"/>
        <w:spacing w:after="0" w:line="240" w:lineRule="auto"/>
        <w:ind w:left="728" w:hanging="360"/>
        <w:jc w:val="both"/>
        <w:rPr>
          <w:rFonts w:eastAsia="Times New Roman"/>
        </w:rPr>
      </w:pPr>
    </w:p>
    <w:p w14:paraId="71CB2E28" w14:textId="77777777" w:rsidR="00B3597B" w:rsidRPr="003E3DAC" w:rsidRDefault="00B3597B" w:rsidP="00B3597B">
      <w:pPr>
        <w:autoSpaceDE w:val="0"/>
        <w:autoSpaceDN w:val="0"/>
        <w:adjustRightInd w:val="0"/>
        <w:spacing w:after="0" w:line="240" w:lineRule="auto"/>
        <w:ind w:left="368"/>
        <w:jc w:val="both"/>
        <w:rPr>
          <w:rFonts w:eastAsia="Times New Roman"/>
        </w:rPr>
      </w:pPr>
      <w:r w:rsidRPr="003E3DAC">
        <w:rPr>
          <w:rFonts w:eastAsia="Times New Roman"/>
        </w:rPr>
        <w:t>It is understood, for the avoidance of doubt, that any removals from or amendments to the (list of) Partner Authorized Official</w:t>
      </w:r>
      <w:r w:rsidRPr="003E3DAC">
        <w:rPr>
          <w:rFonts w:eastAsia="Times New Roman"/>
          <w:b/>
        </w:rPr>
        <w:t>/</w:t>
      </w:r>
      <w:r w:rsidRPr="003E3DAC">
        <w:rPr>
          <w:rFonts w:eastAsia="Times New Roman"/>
        </w:rPr>
        <w:t>s identified above shall require a written amendment to this Agreement in accordance with Article 19.0 of the General Terms and Conditions for Partner Agreements.</w:t>
      </w:r>
    </w:p>
    <w:p w14:paraId="1AB6B0B1" w14:textId="77777777" w:rsidR="00B3597B" w:rsidRPr="003E3DAC" w:rsidRDefault="00B3597B" w:rsidP="00B3597B">
      <w:pPr>
        <w:autoSpaceDE w:val="0"/>
        <w:autoSpaceDN w:val="0"/>
        <w:adjustRightInd w:val="0"/>
        <w:spacing w:after="0" w:line="240" w:lineRule="auto"/>
        <w:ind w:left="368"/>
        <w:contextualSpacing/>
        <w:jc w:val="both"/>
        <w:rPr>
          <w:rFonts w:eastAsia="Times New Roman"/>
        </w:rPr>
      </w:pPr>
    </w:p>
    <w:p w14:paraId="6DA52906" w14:textId="77777777" w:rsidR="00B3597B" w:rsidRPr="003E3DAC" w:rsidRDefault="00B3597B" w:rsidP="0066526C">
      <w:pPr>
        <w:numPr>
          <w:ilvl w:val="0"/>
          <w:numId w:val="22"/>
        </w:numPr>
        <w:autoSpaceDE w:val="0"/>
        <w:autoSpaceDN w:val="0"/>
        <w:adjustRightInd w:val="0"/>
        <w:spacing w:after="0" w:line="240" w:lineRule="auto"/>
        <w:contextualSpacing/>
        <w:jc w:val="both"/>
        <w:rPr>
          <w:rFonts w:eastAsia="Times New Roman"/>
        </w:rPr>
      </w:pPr>
      <w:r w:rsidRPr="003E3DAC">
        <w:rPr>
          <w:rFonts w:eastAsia="Times New Roman"/>
        </w:rPr>
        <w:t>In relation to Sexual Exploitation and Sexual Abuse:</w:t>
      </w:r>
    </w:p>
    <w:p w14:paraId="7423CA41" w14:textId="77777777" w:rsidR="00B3597B" w:rsidRPr="003E3DAC" w:rsidRDefault="00B3597B" w:rsidP="00AC2A39">
      <w:pPr>
        <w:spacing w:after="0" w:line="240" w:lineRule="auto"/>
        <w:ind w:left="728"/>
        <w:contextualSpacing/>
        <w:rPr>
          <w:rFonts w:eastAsia="Times New Roman"/>
        </w:rPr>
      </w:pPr>
    </w:p>
    <w:p w14:paraId="1C132237" w14:textId="77777777" w:rsidR="00B3597B" w:rsidRPr="003E3DAC" w:rsidRDefault="00B3597B" w:rsidP="00F55C69">
      <w:pPr>
        <w:numPr>
          <w:ilvl w:val="0"/>
          <w:numId w:val="40"/>
        </w:numPr>
        <w:autoSpaceDE w:val="0"/>
        <w:autoSpaceDN w:val="0"/>
        <w:adjustRightInd w:val="0"/>
        <w:spacing w:after="0" w:line="240" w:lineRule="auto"/>
        <w:ind w:left="1080"/>
        <w:contextualSpacing/>
        <w:jc w:val="both"/>
        <w:rPr>
          <w:rFonts w:eastAsia="Times New Roman"/>
        </w:rPr>
      </w:pPr>
      <w:r w:rsidRPr="003E3DAC">
        <w:rPr>
          <w:rFonts w:eastAsia="Times New Roman"/>
        </w:rPr>
        <w:lastRenderedPageBreak/>
        <w:t xml:space="preserve">Undertaking that the Partner accepts the standards of conduct set out in section 3 of </w:t>
      </w:r>
      <w:r w:rsidRPr="003E3DAC">
        <w:rPr>
          <w:rFonts w:eastAsia="Times New Roman"/>
          <w:bCs/>
          <w:iCs/>
        </w:rPr>
        <w:t xml:space="preserve">ST/SGB/2003/13 including, </w:t>
      </w:r>
      <w:r w:rsidRPr="003E3DAC">
        <w:rPr>
          <w:rFonts w:eastAsia="Times New Roman"/>
          <w:bCs/>
          <w:i/>
          <w:iCs/>
        </w:rPr>
        <w:t>inter alia</w:t>
      </w:r>
      <w:r w:rsidRPr="003E3DAC">
        <w:rPr>
          <w:rFonts w:eastAsia="Times New Roman"/>
          <w:bCs/>
          <w:iCs/>
        </w:rPr>
        <w:t>:</w:t>
      </w:r>
    </w:p>
    <w:p w14:paraId="25146289" w14:textId="77777777" w:rsidR="00B3597B" w:rsidRPr="003E3DAC" w:rsidRDefault="00B3597B" w:rsidP="00B3597B">
      <w:pPr>
        <w:autoSpaceDE w:val="0"/>
        <w:autoSpaceDN w:val="0"/>
        <w:adjustRightInd w:val="0"/>
        <w:spacing w:after="0" w:line="240" w:lineRule="auto"/>
        <w:ind w:left="728"/>
        <w:contextualSpacing/>
        <w:jc w:val="both"/>
        <w:rPr>
          <w:rFonts w:eastAsia="Times New Roman"/>
        </w:rPr>
      </w:pPr>
    </w:p>
    <w:p w14:paraId="1A14F159" w14:textId="77777777" w:rsidR="00B3597B" w:rsidRPr="003E3DAC" w:rsidRDefault="00B3597B" w:rsidP="00F55C69">
      <w:pPr>
        <w:numPr>
          <w:ilvl w:val="1"/>
          <w:numId w:val="40"/>
        </w:numPr>
        <w:autoSpaceDE w:val="0"/>
        <w:autoSpaceDN w:val="0"/>
        <w:adjustRightInd w:val="0"/>
        <w:spacing w:after="0" w:line="240" w:lineRule="auto"/>
        <w:ind w:left="1440"/>
        <w:contextualSpacing/>
        <w:jc w:val="both"/>
        <w:rPr>
          <w:rFonts w:eastAsia="Times New Roman"/>
        </w:rPr>
      </w:pPr>
      <w:proofErr w:type="gramStart"/>
      <w:r w:rsidRPr="003E3DAC">
        <w:rPr>
          <w:rFonts w:eastAsia="Times New Roman"/>
        </w:rPr>
        <w:t>Acknowledging</w:t>
      </w:r>
      <w:proofErr w:type="gramEnd"/>
      <w:r w:rsidRPr="003E3DAC">
        <w:rPr>
          <w:rFonts w:eastAsia="Times New Roman"/>
        </w:rPr>
        <w:t xml:space="preserve"> that Sexual Exploitation and Sexual Abuse are strictly prohibited. The Partner, any of its employees, personnel, sub-contractors and others engaged to perform the Work shall not engage in Sexual Exploitation or Sexual Abuse. </w:t>
      </w:r>
    </w:p>
    <w:p w14:paraId="307B9310" w14:textId="77777777" w:rsidR="00B3597B" w:rsidRPr="003E3DAC" w:rsidRDefault="00B3597B" w:rsidP="0066526C">
      <w:pPr>
        <w:spacing w:after="0" w:line="240" w:lineRule="auto"/>
        <w:ind w:left="1448"/>
        <w:contextualSpacing/>
        <w:rPr>
          <w:rFonts w:eastAsia="Times New Roman"/>
        </w:rPr>
      </w:pPr>
    </w:p>
    <w:p w14:paraId="0FC59B57" w14:textId="77777777" w:rsidR="00B3597B" w:rsidRPr="003E3DAC" w:rsidRDefault="00B3597B" w:rsidP="00F55C69">
      <w:pPr>
        <w:numPr>
          <w:ilvl w:val="1"/>
          <w:numId w:val="40"/>
        </w:numPr>
        <w:autoSpaceDE w:val="0"/>
        <w:autoSpaceDN w:val="0"/>
        <w:adjustRightInd w:val="0"/>
        <w:spacing w:after="0" w:line="240" w:lineRule="auto"/>
        <w:ind w:left="1440"/>
        <w:contextualSpacing/>
        <w:jc w:val="both"/>
        <w:rPr>
          <w:rFonts w:eastAsia="Times New Roman"/>
        </w:rPr>
      </w:pPr>
      <w:r w:rsidRPr="003E3DAC">
        <w:rPr>
          <w:rFonts w:eastAsia="Times New Roman"/>
        </w:rPr>
        <w:t xml:space="preserve">Acknowledging the following specific standards: </w:t>
      </w:r>
    </w:p>
    <w:p w14:paraId="2AE519DF" w14:textId="77777777" w:rsidR="00B3597B" w:rsidRPr="003E3DAC" w:rsidRDefault="00B3597B" w:rsidP="00B3597B">
      <w:pPr>
        <w:autoSpaceDE w:val="0"/>
        <w:autoSpaceDN w:val="0"/>
        <w:adjustRightInd w:val="0"/>
        <w:spacing w:after="0" w:line="240" w:lineRule="auto"/>
        <w:ind w:left="728"/>
        <w:contextualSpacing/>
        <w:jc w:val="both"/>
        <w:rPr>
          <w:rFonts w:eastAsia="Times New Roman"/>
        </w:rPr>
      </w:pPr>
    </w:p>
    <w:p w14:paraId="321E3B82" w14:textId="77777777" w:rsidR="00B3597B" w:rsidRPr="003E3DAC" w:rsidRDefault="00B3597B" w:rsidP="00F55C69">
      <w:pPr>
        <w:numPr>
          <w:ilvl w:val="4"/>
          <w:numId w:val="53"/>
        </w:numPr>
        <w:autoSpaceDE w:val="0"/>
        <w:autoSpaceDN w:val="0"/>
        <w:adjustRightInd w:val="0"/>
        <w:spacing w:after="0" w:line="240" w:lineRule="auto"/>
        <w:ind w:left="1800"/>
        <w:contextualSpacing/>
        <w:jc w:val="both"/>
        <w:rPr>
          <w:rFonts w:eastAsia="Times New Roman"/>
        </w:rPr>
      </w:pPr>
      <w:r w:rsidRPr="003E3DAC">
        <w:rPr>
          <w:rFonts w:eastAsia="Times New Roman"/>
        </w:rPr>
        <w:t xml:space="preserve">Sexual activity with any person less than eighteen years of age (“child”), regardless of any laws relating to the age of majority or to consent, shall constitute the Sexual Exploitation and Sexual Abuse of such person. Mistaken belief in the age of a child shall not constitute a defense under this Agreement. </w:t>
      </w:r>
    </w:p>
    <w:p w14:paraId="4CDDA63E" w14:textId="77777777" w:rsidR="00B3597B" w:rsidRPr="003E3DAC" w:rsidRDefault="00B3597B" w:rsidP="00F55C69">
      <w:pPr>
        <w:numPr>
          <w:ilvl w:val="4"/>
          <w:numId w:val="53"/>
        </w:numPr>
        <w:autoSpaceDE w:val="0"/>
        <w:autoSpaceDN w:val="0"/>
        <w:adjustRightInd w:val="0"/>
        <w:spacing w:after="0" w:line="240" w:lineRule="auto"/>
        <w:ind w:left="1800"/>
        <w:contextualSpacing/>
        <w:jc w:val="both"/>
        <w:rPr>
          <w:rFonts w:eastAsia="Times New Roman"/>
        </w:rPr>
      </w:pPr>
      <w:r w:rsidRPr="003E3DAC">
        <w:rPr>
          <w:rFonts w:eastAsia="Times New Roman"/>
        </w:rPr>
        <w:t xml:space="preserve">The exchange or promise of exchange of any money, employment, goods, services, or other thing of value, for sex, including sexual favors or sexual activities, shall constitute Sexual Exploitation and Sexual Abuse. </w:t>
      </w:r>
    </w:p>
    <w:p w14:paraId="6E3F8551" w14:textId="77777777" w:rsidR="00B3597B" w:rsidRPr="003E3DAC" w:rsidRDefault="00B3597B" w:rsidP="00F55C69">
      <w:pPr>
        <w:numPr>
          <w:ilvl w:val="4"/>
          <w:numId w:val="53"/>
        </w:numPr>
        <w:autoSpaceDE w:val="0"/>
        <w:autoSpaceDN w:val="0"/>
        <w:adjustRightInd w:val="0"/>
        <w:spacing w:after="0" w:line="240" w:lineRule="auto"/>
        <w:ind w:left="1800"/>
        <w:contextualSpacing/>
        <w:jc w:val="both"/>
        <w:rPr>
          <w:rFonts w:eastAsia="Times New Roman"/>
        </w:rPr>
      </w:pPr>
      <w:r w:rsidRPr="003E3DAC">
        <w:rPr>
          <w:rFonts w:eastAsia="Times New Roman"/>
        </w:rPr>
        <w:t xml:space="preserve">Sexual relationships between Partner’s employees, personnel, sub-contractors and others engaged to perform the Work and beneficiaries of assistance, since they are based on inherently unequal power dynamics, undermine the credibility and integrity of the work of UN Women and are strongly discouraged. </w:t>
      </w:r>
    </w:p>
    <w:p w14:paraId="15EA6ABE" w14:textId="77777777" w:rsidR="00B3597B" w:rsidRPr="003E3DAC" w:rsidRDefault="00B3597B" w:rsidP="00B3597B">
      <w:pPr>
        <w:autoSpaceDE w:val="0"/>
        <w:autoSpaceDN w:val="0"/>
        <w:adjustRightInd w:val="0"/>
        <w:spacing w:after="0" w:line="240" w:lineRule="auto"/>
        <w:ind w:left="2708"/>
        <w:contextualSpacing/>
        <w:jc w:val="both"/>
        <w:rPr>
          <w:rFonts w:eastAsia="Times New Roman"/>
        </w:rPr>
      </w:pPr>
    </w:p>
    <w:p w14:paraId="5D0DA74E" w14:textId="77777777" w:rsidR="00B3597B" w:rsidRPr="003E3DAC" w:rsidRDefault="00B3597B" w:rsidP="00F55C69">
      <w:pPr>
        <w:numPr>
          <w:ilvl w:val="0"/>
          <w:numId w:val="54"/>
        </w:numPr>
        <w:autoSpaceDE w:val="0"/>
        <w:autoSpaceDN w:val="0"/>
        <w:adjustRightInd w:val="0"/>
        <w:spacing w:after="0" w:line="240" w:lineRule="auto"/>
        <w:contextualSpacing/>
        <w:jc w:val="both"/>
        <w:rPr>
          <w:rFonts w:eastAsia="Times New Roman"/>
        </w:rPr>
      </w:pPr>
      <w:r w:rsidRPr="003E3DAC">
        <w:rPr>
          <w:rFonts w:eastAsia="Times New Roman"/>
        </w:rPr>
        <w:t>The Partner must take all appropriate measures to prevent Sexual Exploitation and Sexual Abuse of anyone by it or any of its employees, personnel, sub-contractors and others engaged to perform the Work.</w:t>
      </w:r>
    </w:p>
    <w:p w14:paraId="6FD84296" w14:textId="77777777" w:rsidR="00B3597B" w:rsidRPr="003E3DAC" w:rsidRDefault="00B3597B" w:rsidP="00B76B8D">
      <w:pPr>
        <w:autoSpaceDE w:val="0"/>
        <w:autoSpaceDN w:val="0"/>
        <w:adjustRightInd w:val="0"/>
        <w:spacing w:after="0" w:line="240" w:lineRule="auto"/>
        <w:ind w:left="1080"/>
        <w:contextualSpacing/>
        <w:jc w:val="both"/>
        <w:rPr>
          <w:rFonts w:eastAsia="Times New Roman"/>
        </w:rPr>
      </w:pPr>
    </w:p>
    <w:p w14:paraId="567F59DE" w14:textId="77777777" w:rsidR="00B3597B" w:rsidRPr="003E3DAC" w:rsidRDefault="00B3597B" w:rsidP="00F55C69">
      <w:pPr>
        <w:numPr>
          <w:ilvl w:val="0"/>
          <w:numId w:val="54"/>
        </w:numPr>
        <w:autoSpaceDE w:val="0"/>
        <w:autoSpaceDN w:val="0"/>
        <w:adjustRightInd w:val="0"/>
        <w:spacing w:after="0" w:line="240" w:lineRule="auto"/>
        <w:contextualSpacing/>
        <w:jc w:val="both"/>
        <w:rPr>
          <w:rFonts w:eastAsia="Times New Roman"/>
        </w:rPr>
      </w:pPr>
      <w:r w:rsidRPr="003E3DAC">
        <w:rPr>
          <w:rFonts w:eastAsia="Times New Roman"/>
        </w:rPr>
        <w:t xml:space="preserve">Acknowledging that UN Women will apply a policy of “zero tolerance” </w:t>
      </w:r>
      <w:proofErr w:type="gramStart"/>
      <w:r w:rsidRPr="003E3DAC">
        <w:rPr>
          <w:rFonts w:eastAsia="Times New Roman"/>
        </w:rPr>
        <w:t>with regard to</w:t>
      </w:r>
      <w:proofErr w:type="gramEnd"/>
      <w:r w:rsidRPr="003E3DAC">
        <w:rPr>
          <w:rFonts w:eastAsia="Times New Roman"/>
        </w:rPr>
        <w:t xml:space="preserve"> Sexual Exploitation and Sexual Abuse of anyone by the Partner, its employees, agents or any other persons engaged by Partner to perform any services under this Agreement.</w:t>
      </w:r>
    </w:p>
    <w:p w14:paraId="6EA790B5" w14:textId="77777777" w:rsidR="00B3597B" w:rsidRPr="003E3DAC" w:rsidRDefault="00B3597B" w:rsidP="00B76B8D">
      <w:pPr>
        <w:autoSpaceDE w:val="0"/>
        <w:autoSpaceDN w:val="0"/>
        <w:adjustRightInd w:val="0"/>
        <w:spacing w:after="0" w:line="240" w:lineRule="auto"/>
        <w:ind w:left="360"/>
        <w:contextualSpacing/>
        <w:jc w:val="both"/>
        <w:rPr>
          <w:rFonts w:eastAsia="Times New Roman"/>
        </w:rPr>
      </w:pPr>
    </w:p>
    <w:p w14:paraId="2D6761A5" w14:textId="77777777" w:rsidR="00B3597B" w:rsidRPr="003E3DAC" w:rsidRDefault="00B3597B" w:rsidP="00F55C69">
      <w:pPr>
        <w:numPr>
          <w:ilvl w:val="0"/>
          <w:numId w:val="54"/>
        </w:numPr>
        <w:autoSpaceDE w:val="0"/>
        <w:autoSpaceDN w:val="0"/>
        <w:adjustRightInd w:val="0"/>
        <w:spacing w:after="0" w:line="240" w:lineRule="auto"/>
        <w:contextualSpacing/>
        <w:jc w:val="both"/>
        <w:rPr>
          <w:rFonts w:eastAsia="Times New Roman"/>
        </w:rPr>
      </w:pPr>
      <w:r w:rsidRPr="003E3DAC">
        <w:rPr>
          <w:rFonts w:eastAsia="Times New Roman"/>
        </w:rPr>
        <w:t xml:space="preserve">Reporting to UN Women and investigating any allegation of Sexual Exploitation and Sexual Abuse as such allegations arise in the context of the Work as set forth in 14.3 of the General Terms and Conditions. </w:t>
      </w:r>
    </w:p>
    <w:p w14:paraId="7219D460" w14:textId="77777777" w:rsidR="00B3597B" w:rsidRPr="003E3DAC" w:rsidRDefault="00B3597B" w:rsidP="00B76B8D">
      <w:pPr>
        <w:pStyle w:val="ListParagraph"/>
        <w:spacing w:after="0"/>
        <w:ind w:left="1080"/>
        <w:rPr>
          <w:rFonts w:eastAsia="Times New Roman"/>
        </w:rPr>
      </w:pPr>
    </w:p>
    <w:p w14:paraId="63F5541E" w14:textId="77777777" w:rsidR="00B3597B" w:rsidRPr="003E3DAC" w:rsidRDefault="00B3597B" w:rsidP="00F55C69">
      <w:pPr>
        <w:numPr>
          <w:ilvl w:val="0"/>
          <w:numId w:val="54"/>
        </w:numPr>
        <w:autoSpaceDE w:val="0"/>
        <w:autoSpaceDN w:val="0"/>
        <w:adjustRightInd w:val="0"/>
        <w:spacing w:after="0" w:line="240" w:lineRule="auto"/>
        <w:contextualSpacing/>
        <w:jc w:val="both"/>
        <w:rPr>
          <w:rFonts w:eastAsia="Times New Roman"/>
        </w:rPr>
      </w:pPr>
      <w:r w:rsidRPr="003E3DAC">
        <w:rPr>
          <w:rFonts w:eastAsia="Times New Roman"/>
        </w:rPr>
        <w:t>Ensuring that its employees, personnel, sub-contractors and others engaged to perform the Work</w:t>
      </w:r>
      <w:r w:rsidRPr="003E3DAC" w:rsidDel="00355A6E">
        <w:rPr>
          <w:rFonts w:eastAsia="Times New Roman"/>
        </w:rPr>
        <w:t xml:space="preserve"> </w:t>
      </w:r>
      <w:r w:rsidRPr="003E3DAC">
        <w:rPr>
          <w:rFonts w:eastAsia="Times New Roman"/>
        </w:rPr>
        <w:t xml:space="preserve">have undertaken training on prevention and response to Sexual Exploitation and Sexual Abuse, including information on the definition and prohibition of Sexual Exploitation and Sexual Abuse, the requirements for prompt reporting of Sexual Exploitation and Sexual Abuse allegations to the Partner and referral of victims to immediate assistance. Training options include the UN Sexual Exploitation and Sexual Abuse online training that is available for all implementing partners at: </w:t>
      </w:r>
      <w:hyperlink r:id="rId25" w:history="1">
        <w:r w:rsidRPr="003E3DAC">
          <w:rPr>
            <w:rFonts w:eastAsia="Times New Roman"/>
            <w:u w:val="single"/>
          </w:rPr>
          <w:t>https://agora.unicef.org/course/info.php?id=7380</w:t>
        </w:r>
      </w:hyperlink>
      <w:r w:rsidRPr="003E3DAC">
        <w:rPr>
          <w:rFonts w:eastAsia="Times New Roman"/>
        </w:rPr>
        <w:t>.</w:t>
      </w:r>
    </w:p>
    <w:p w14:paraId="55A8FCCE" w14:textId="77777777" w:rsidR="00B3597B" w:rsidRPr="003E3DAC" w:rsidRDefault="00B3597B" w:rsidP="00B76B8D">
      <w:pPr>
        <w:autoSpaceDE w:val="0"/>
        <w:autoSpaceDN w:val="0"/>
        <w:adjustRightInd w:val="0"/>
        <w:spacing w:after="0" w:line="240" w:lineRule="auto"/>
        <w:ind w:left="1088"/>
        <w:contextualSpacing/>
        <w:jc w:val="both"/>
        <w:rPr>
          <w:rFonts w:eastAsia="Times New Roman"/>
        </w:rPr>
      </w:pPr>
      <w:r w:rsidRPr="003E3DAC">
        <w:rPr>
          <w:rFonts w:eastAsia="Times New Roman"/>
        </w:rPr>
        <w:t xml:space="preserve">  </w:t>
      </w:r>
    </w:p>
    <w:p w14:paraId="4EF758FB" w14:textId="77777777" w:rsidR="00B3597B" w:rsidRPr="003E3DAC" w:rsidRDefault="00B3597B" w:rsidP="00F55C69">
      <w:pPr>
        <w:numPr>
          <w:ilvl w:val="0"/>
          <w:numId w:val="41"/>
        </w:numPr>
        <w:tabs>
          <w:tab w:val="clear" w:pos="567"/>
        </w:tabs>
        <w:autoSpaceDE w:val="0"/>
        <w:autoSpaceDN w:val="0"/>
        <w:adjustRightInd w:val="0"/>
        <w:spacing w:after="0" w:line="240" w:lineRule="auto"/>
        <w:ind w:left="927"/>
        <w:contextualSpacing/>
        <w:jc w:val="both"/>
        <w:rPr>
          <w:rFonts w:eastAsia="Times New Roman"/>
        </w:rPr>
      </w:pPr>
      <w:r w:rsidRPr="003E3DAC">
        <w:rPr>
          <w:rFonts w:eastAsia="Times New Roman"/>
        </w:rPr>
        <w:t>In relation to Fraud:</w:t>
      </w:r>
    </w:p>
    <w:p w14:paraId="021D6F7A" w14:textId="77777777" w:rsidR="00B3597B" w:rsidRPr="003E3DAC" w:rsidRDefault="00B3597B" w:rsidP="00B3597B">
      <w:pPr>
        <w:autoSpaceDE w:val="0"/>
        <w:autoSpaceDN w:val="0"/>
        <w:adjustRightInd w:val="0"/>
        <w:spacing w:after="0" w:line="240" w:lineRule="auto"/>
        <w:ind w:left="368"/>
        <w:contextualSpacing/>
        <w:jc w:val="both"/>
        <w:rPr>
          <w:rFonts w:eastAsia="Times New Roman"/>
        </w:rPr>
      </w:pPr>
    </w:p>
    <w:p w14:paraId="3E4A4A13" w14:textId="77777777" w:rsidR="00B3597B" w:rsidRPr="003E3DAC" w:rsidRDefault="00B3597B" w:rsidP="00F55C69">
      <w:pPr>
        <w:numPr>
          <w:ilvl w:val="0"/>
          <w:numId w:val="42"/>
        </w:numPr>
        <w:autoSpaceDE w:val="0"/>
        <w:autoSpaceDN w:val="0"/>
        <w:adjustRightInd w:val="0"/>
        <w:spacing w:after="0" w:line="240" w:lineRule="auto"/>
        <w:ind w:left="1080"/>
        <w:contextualSpacing/>
        <w:jc w:val="both"/>
        <w:rPr>
          <w:rFonts w:eastAsia="Times New Roman"/>
        </w:rPr>
      </w:pPr>
      <w:r w:rsidRPr="003E3DAC">
        <w:rPr>
          <w:rFonts w:eastAsia="Times New Roman"/>
        </w:rPr>
        <w:t xml:space="preserve">Reviewing and taking note of the </w:t>
      </w:r>
      <w:hyperlink r:id="rId26">
        <w:r w:rsidRPr="003E3DAC">
          <w:rPr>
            <w:rFonts w:eastAsia="Times New Roman"/>
            <w:color w:val="0000FF"/>
            <w:u w:val="single"/>
          </w:rPr>
          <w:t>UN Women Anti-Fraud Policy</w:t>
        </w:r>
      </w:hyperlink>
      <w:r w:rsidRPr="003E3DAC">
        <w:rPr>
          <w:rFonts w:eastAsia="Times New Roman"/>
        </w:rPr>
        <w:t xml:space="preserve"> (or such other URL as UN Women may from time to time decide).</w:t>
      </w:r>
    </w:p>
    <w:p w14:paraId="4308A1EE" w14:textId="77777777" w:rsidR="00B3597B" w:rsidRPr="003E3DAC" w:rsidRDefault="00B3597B" w:rsidP="004D4015">
      <w:pPr>
        <w:autoSpaceDE w:val="0"/>
        <w:autoSpaceDN w:val="0"/>
        <w:adjustRightInd w:val="0"/>
        <w:spacing w:after="0" w:line="240" w:lineRule="auto"/>
        <w:ind w:left="1080"/>
        <w:contextualSpacing/>
        <w:jc w:val="both"/>
        <w:rPr>
          <w:rFonts w:eastAsia="Times New Roman"/>
        </w:rPr>
      </w:pPr>
    </w:p>
    <w:p w14:paraId="3D390EF0" w14:textId="77777777" w:rsidR="00B3597B" w:rsidRPr="003E3DAC" w:rsidRDefault="00B3597B" w:rsidP="00F55C69">
      <w:pPr>
        <w:numPr>
          <w:ilvl w:val="0"/>
          <w:numId w:val="42"/>
        </w:numPr>
        <w:autoSpaceDE w:val="0"/>
        <w:autoSpaceDN w:val="0"/>
        <w:adjustRightInd w:val="0"/>
        <w:spacing w:after="0" w:line="240" w:lineRule="auto"/>
        <w:ind w:left="1080"/>
        <w:contextualSpacing/>
        <w:jc w:val="both"/>
        <w:rPr>
          <w:rFonts w:eastAsia="Times New Roman"/>
        </w:rPr>
      </w:pPr>
      <w:r w:rsidRPr="003E3DAC">
        <w:rPr>
          <w:rFonts w:eastAsia="Times New Roman"/>
        </w:rPr>
        <w:t xml:space="preserve">Having a written fraud prevention and fraud awareness policy in place, which at a minimum shall provide a system to prevent, detect, report, address and follow-up on fraud, corruption and other wrongdoing. </w:t>
      </w:r>
    </w:p>
    <w:p w14:paraId="50FEE11B" w14:textId="77777777" w:rsidR="00B3597B" w:rsidRPr="003E3DAC" w:rsidRDefault="00B3597B" w:rsidP="004D4015">
      <w:pPr>
        <w:autoSpaceDE w:val="0"/>
        <w:autoSpaceDN w:val="0"/>
        <w:adjustRightInd w:val="0"/>
        <w:spacing w:after="0" w:line="240" w:lineRule="auto"/>
        <w:ind w:left="720"/>
        <w:contextualSpacing/>
        <w:jc w:val="both"/>
        <w:rPr>
          <w:rFonts w:eastAsia="Times New Roman"/>
        </w:rPr>
      </w:pPr>
    </w:p>
    <w:p w14:paraId="5D0EB36E" w14:textId="77777777" w:rsidR="00B3597B" w:rsidRPr="003E3DAC" w:rsidRDefault="00B3597B" w:rsidP="00F55C69">
      <w:pPr>
        <w:numPr>
          <w:ilvl w:val="0"/>
          <w:numId w:val="42"/>
        </w:numPr>
        <w:autoSpaceDE w:val="0"/>
        <w:autoSpaceDN w:val="0"/>
        <w:adjustRightInd w:val="0"/>
        <w:spacing w:after="0" w:line="240" w:lineRule="auto"/>
        <w:ind w:left="1080"/>
        <w:contextualSpacing/>
        <w:jc w:val="both"/>
        <w:rPr>
          <w:rFonts w:eastAsia="Times New Roman"/>
        </w:rPr>
      </w:pPr>
      <w:r w:rsidRPr="003E3DAC">
        <w:rPr>
          <w:rFonts w:eastAsia="Times New Roman"/>
        </w:rPr>
        <w:lastRenderedPageBreak/>
        <w:t xml:space="preserve">Reporting to UN Women any allegation of fraud </w:t>
      </w:r>
      <w:r w:rsidRPr="003E3DAC" w:rsidDel="00F734D9">
        <w:rPr>
          <w:rFonts w:eastAsia="Times New Roman"/>
        </w:rPr>
        <w:t xml:space="preserve">as </w:t>
      </w:r>
      <w:r w:rsidRPr="003E3DAC">
        <w:rPr>
          <w:rFonts w:eastAsia="Times New Roman"/>
        </w:rPr>
        <w:t xml:space="preserve">such allegations arise in the context of the Work as set forth in 14.3 c of the General Terms and </w:t>
      </w:r>
      <w:proofErr w:type="gramStart"/>
      <w:r w:rsidRPr="003E3DAC">
        <w:rPr>
          <w:rFonts w:eastAsia="Times New Roman"/>
        </w:rPr>
        <w:t>Conditions;</w:t>
      </w:r>
      <w:proofErr w:type="gramEnd"/>
      <w:r w:rsidRPr="003E3DAC">
        <w:rPr>
          <w:rFonts w:eastAsia="Times New Roman"/>
        </w:rPr>
        <w:t xml:space="preserve"> </w:t>
      </w:r>
    </w:p>
    <w:p w14:paraId="18066F03" w14:textId="77777777" w:rsidR="00B3597B" w:rsidRPr="003E3DAC" w:rsidRDefault="00B3597B" w:rsidP="00B3597B">
      <w:pPr>
        <w:pStyle w:val="ListParagraph"/>
        <w:rPr>
          <w:rFonts w:eastAsia="Times New Roman"/>
        </w:rPr>
      </w:pPr>
    </w:p>
    <w:p w14:paraId="49DD76B8" w14:textId="77777777" w:rsidR="00B3597B" w:rsidRPr="003E3DAC" w:rsidRDefault="00B3597B" w:rsidP="00F55C69">
      <w:pPr>
        <w:numPr>
          <w:ilvl w:val="0"/>
          <w:numId w:val="42"/>
        </w:numPr>
        <w:autoSpaceDE w:val="0"/>
        <w:autoSpaceDN w:val="0"/>
        <w:adjustRightInd w:val="0"/>
        <w:spacing w:after="0" w:line="240" w:lineRule="auto"/>
        <w:ind w:left="1005"/>
        <w:contextualSpacing/>
        <w:jc w:val="both"/>
        <w:rPr>
          <w:rFonts w:eastAsia="Times New Roman"/>
        </w:rPr>
      </w:pPr>
      <w:r w:rsidRPr="003E3DAC">
        <w:rPr>
          <w:rFonts w:eastAsia="Times New Roman"/>
        </w:rPr>
        <w:t xml:space="preserve">Acknowledging that any fraud may lead to the imposition by UN Women of sanctions (including censure or ineligibility/debarment) </w:t>
      </w:r>
      <w:proofErr w:type="gramStart"/>
      <w:r w:rsidRPr="003E3DAC">
        <w:rPr>
          <w:rFonts w:eastAsia="Times New Roman"/>
        </w:rPr>
        <w:t>with regard to</w:t>
      </w:r>
      <w:proofErr w:type="gramEnd"/>
      <w:r w:rsidRPr="003E3DAC">
        <w:rPr>
          <w:rFonts w:eastAsia="Times New Roman"/>
        </w:rPr>
        <w:t xml:space="preserve"> future transactions with UN Women, at UN Women’s sole discretion and without prejudice to any other right or remedy available to UN Women.</w:t>
      </w:r>
    </w:p>
    <w:p w14:paraId="50204643" w14:textId="77777777" w:rsidR="00B3597B" w:rsidRPr="003E3DAC" w:rsidRDefault="00B3597B" w:rsidP="00D26A17">
      <w:pPr>
        <w:autoSpaceDE w:val="0"/>
        <w:autoSpaceDN w:val="0"/>
        <w:adjustRightInd w:val="0"/>
        <w:spacing w:after="0" w:line="240" w:lineRule="auto"/>
        <w:ind w:left="1373" w:firstLine="60"/>
        <w:contextualSpacing/>
        <w:jc w:val="both"/>
        <w:rPr>
          <w:rFonts w:eastAsia="Times New Roman"/>
        </w:rPr>
      </w:pPr>
    </w:p>
    <w:p w14:paraId="013454E1" w14:textId="77777777" w:rsidR="00B3597B" w:rsidRPr="003E3DAC" w:rsidRDefault="00B3597B" w:rsidP="00F55C69">
      <w:pPr>
        <w:numPr>
          <w:ilvl w:val="0"/>
          <w:numId w:val="41"/>
        </w:numPr>
        <w:tabs>
          <w:tab w:val="clear" w:pos="567"/>
          <w:tab w:val="num" w:pos="860"/>
        </w:tabs>
        <w:autoSpaceDE w:val="0"/>
        <w:autoSpaceDN w:val="0"/>
        <w:adjustRightInd w:val="0"/>
        <w:spacing w:after="0" w:line="240" w:lineRule="auto"/>
        <w:ind w:left="860"/>
        <w:contextualSpacing/>
        <w:jc w:val="both"/>
        <w:rPr>
          <w:rFonts w:eastAsia="Times New Roman"/>
        </w:rPr>
      </w:pPr>
      <w:r w:rsidRPr="003E3DAC">
        <w:rPr>
          <w:rFonts w:eastAsia="Times New Roman"/>
        </w:rPr>
        <w:t>Opening a separate bank account for the funds, if requested by UN Women.</w:t>
      </w:r>
    </w:p>
    <w:p w14:paraId="4FA8FBBA" w14:textId="77777777" w:rsidR="00B3597B" w:rsidRPr="003E3DAC" w:rsidRDefault="00B3597B" w:rsidP="00B3597B">
      <w:pPr>
        <w:spacing w:after="0" w:line="240" w:lineRule="auto"/>
        <w:ind w:left="368"/>
        <w:contextualSpacing/>
        <w:rPr>
          <w:rFonts w:eastAsia="Times New Roman"/>
        </w:rPr>
      </w:pPr>
    </w:p>
    <w:p w14:paraId="20CDED0F" w14:textId="77777777" w:rsidR="00B3597B" w:rsidRPr="003E3DAC" w:rsidRDefault="00B3597B" w:rsidP="00B3597B">
      <w:pPr>
        <w:spacing w:after="0" w:line="240" w:lineRule="auto"/>
        <w:jc w:val="center"/>
        <w:rPr>
          <w:rFonts w:eastAsia="Times New Roman"/>
          <w:b/>
        </w:rPr>
      </w:pPr>
      <w:r w:rsidRPr="003E3DAC">
        <w:rPr>
          <w:rFonts w:eastAsia="Times New Roman"/>
          <w:b/>
        </w:rPr>
        <w:t>ARTICLE IV</w:t>
      </w:r>
    </w:p>
    <w:p w14:paraId="170C1944" w14:textId="77777777" w:rsidR="00B3597B" w:rsidRPr="003E3DAC" w:rsidRDefault="00B3597B" w:rsidP="00B3597B">
      <w:pPr>
        <w:spacing w:after="0" w:line="240" w:lineRule="auto"/>
        <w:jc w:val="center"/>
        <w:rPr>
          <w:rFonts w:eastAsia="Times New Roman"/>
          <w:b/>
        </w:rPr>
      </w:pPr>
      <w:r w:rsidRPr="003E3DAC">
        <w:rPr>
          <w:rFonts w:eastAsia="Times New Roman"/>
          <w:b/>
        </w:rPr>
        <w:t>GENERAL RESPONSIBILITIES OF UN WOMEN</w:t>
      </w:r>
    </w:p>
    <w:p w14:paraId="4631FDC0" w14:textId="77777777" w:rsidR="00B3597B" w:rsidRPr="003E3DAC" w:rsidRDefault="00B3597B" w:rsidP="00F55C69">
      <w:pPr>
        <w:numPr>
          <w:ilvl w:val="0"/>
          <w:numId w:val="43"/>
        </w:numPr>
        <w:autoSpaceDE w:val="0"/>
        <w:autoSpaceDN w:val="0"/>
        <w:adjustRightInd w:val="0"/>
        <w:spacing w:after="0" w:line="240" w:lineRule="auto"/>
        <w:contextualSpacing/>
        <w:jc w:val="both"/>
        <w:rPr>
          <w:rFonts w:eastAsia="Times New Roman"/>
        </w:rPr>
      </w:pPr>
      <w:r w:rsidRPr="003E3DAC">
        <w:rPr>
          <w:rFonts w:eastAsia="Times New Roman"/>
        </w:rPr>
        <w:t xml:space="preserve">UN Women shall contribute to the Work as set forth in this Agreement, including by: </w:t>
      </w:r>
    </w:p>
    <w:p w14:paraId="06E0837F" w14:textId="77777777" w:rsidR="00B3597B" w:rsidRPr="003E3DAC" w:rsidRDefault="00B3597B" w:rsidP="00D26A17">
      <w:pPr>
        <w:autoSpaceDE w:val="0"/>
        <w:autoSpaceDN w:val="0"/>
        <w:adjustRightInd w:val="0"/>
        <w:spacing w:after="0" w:line="240" w:lineRule="auto"/>
        <w:jc w:val="both"/>
        <w:rPr>
          <w:rFonts w:eastAsia="Times New Roman"/>
        </w:rPr>
      </w:pPr>
    </w:p>
    <w:p w14:paraId="6E216352" w14:textId="77777777" w:rsidR="00B3597B" w:rsidRPr="003E3DAC" w:rsidRDefault="00B3597B" w:rsidP="00F55C69">
      <w:pPr>
        <w:numPr>
          <w:ilvl w:val="0"/>
          <w:numId w:val="44"/>
        </w:numPr>
        <w:autoSpaceDE w:val="0"/>
        <w:autoSpaceDN w:val="0"/>
        <w:adjustRightInd w:val="0"/>
        <w:spacing w:after="0" w:line="240" w:lineRule="auto"/>
        <w:contextualSpacing/>
        <w:jc w:val="both"/>
        <w:rPr>
          <w:rFonts w:eastAsia="Times New Roman"/>
        </w:rPr>
      </w:pPr>
      <w:r w:rsidRPr="003E3DAC">
        <w:rPr>
          <w:rFonts w:eastAsia="Times New Roman"/>
        </w:rPr>
        <w:t xml:space="preserve">Commencing and completing the responsibilities allocated to it in this Agreement in a timely manner, provided that all necessary reports and other documents are available, and UN Women is satisfied with the </w:t>
      </w:r>
      <w:proofErr w:type="gramStart"/>
      <w:r w:rsidRPr="003E3DAC">
        <w:rPr>
          <w:rFonts w:eastAsia="Times New Roman"/>
        </w:rPr>
        <w:t>same;</w:t>
      </w:r>
      <w:proofErr w:type="gramEnd"/>
      <w:r w:rsidRPr="003E3DAC">
        <w:rPr>
          <w:rFonts w:eastAsia="Times New Roman"/>
        </w:rPr>
        <w:t xml:space="preserve"> </w:t>
      </w:r>
    </w:p>
    <w:p w14:paraId="11EC25DF" w14:textId="77777777" w:rsidR="00B3597B" w:rsidRPr="003E3DAC" w:rsidRDefault="00B3597B" w:rsidP="00D26A17">
      <w:pPr>
        <w:autoSpaceDE w:val="0"/>
        <w:autoSpaceDN w:val="0"/>
        <w:adjustRightInd w:val="0"/>
        <w:spacing w:after="0" w:line="240" w:lineRule="auto"/>
        <w:jc w:val="both"/>
        <w:rPr>
          <w:rFonts w:eastAsia="Times New Roman"/>
        </w:rPr>
      </w:pPr>
    </w:p>
    <w:p w14:paraId="2B7590D6" w14:textId="77777777" w:rsidR="00B3597B" w:rsidRPr="003E3DAC" w:rsidRDefault="00B3597B" w:rsidP="00F55C69">
      <w:pPr>
        <w:numPr>
          <w:ilvl w:val="0"/>
          <w:numId w:val="44"/>
        </w:numPr>
        <w:autoSpaceDE w:val="0"/>
        <w:autoSpaceDN w:val="0"/>
        <w:adjustRightInd w:val="0"/>
        <w:spacing w:after="0" w:line="240" w:lineRule="auto"/>
        <w:contextualSpacing/>
        <w:jc w:val="both"/>
        <w:rPr>
          <w:rFonts w:eastAsia="Times New Roman"/>
        </w:rPr>
      </w:pPr>
      <w:r w:rsidRPr="003E3DAC">
        <w:rPr>
          <w:rFonts w:eastAsia="Times New Roman"/>
        </w:rPr>
        <w:t xml:space="preserve">Making transfers of funds in accordance with the provisions of this </w:t>
      </w:r>
      <w:proofErr w:type="gramStart"/>
      <w:r w:rsidRPr="003E3DAC">
        <w:rPr>
          <w:rFonts w:eastAsia="Times New Roman"/>
        </w:rPr>
        <w:t>Agreement;</w:t>
      </w:r>
      <w:proofErr w:type="gramEnd"/>
      <w:r w:rsidRPr="003E3DAC">
        <w:rPr>
          <w:rFonts w:eastAsia="Times New Roman"/>
        </w:rPr>
        <w:t xml:space="preserve"> </w:t>
      </w:r>
    </w:p>
    <w:p w14:paraId="58423DC1" w14:textId="77777777" w:rsidR="00B3597B" w:rsidRPr="003E3DAC" w:rsidRDefault="00B3597B" w:rsidP="00D26A17">
      <w:pPr>
        <w:spacing w:after="0" w:line="240" w:lineRule="auto"/>
        <w:ind w:left="368"/>
        <w:contextualSpacing/>
        <w:jc w:val="both"/>
        <w:rPr>
          <w:rFonts w:eastAsia="Times New Roman"/>
        </w:rPr>
      </w:pPr>
    </w:p>
    <w:p w14:paraId="0047F10E" w14:textId="77777777" w:rsidR="00B3597B" w:rsidRPr="003E3DAC" w:rsidRDefault="00B3597B" w:rsidP="00F55C69">
      <w:pPr>
        <w:numPr>
          <w:ilvl w:val="0"/>
          <w:numId w:val="44"/>
        </w:numPr>
        <w:autoSpaceDE w:val="0"/>
        <w:autoSpaceDN w:val="0"/>
        <w:adjustRightInd w:val="0"/>
        <w:spacing w:after="0" w:line="240" w:lineRule="auto"/>
        <w:contextualSpacing/>
        <w:jc w:val="both"/>
        <w:rPr>
          <w:rFonts w:eastAsia="Times New Roman"/>
        </w:rPr>
      </w:pPr>
      <w:r w:rsidRPr="003E3DAC">
        <w:rPr>
          <w:rFonts w:eastAsia="Times New Roman"/>
        </w:rPr>
        <w:t xml:space="preserve">Making Property available in accordance with the provisions of this </w:t>
      </w:r>
      <w:proofErr w:type="gramStart"/>
      <w:r w:rsidRPr="003E3DAC">
        <w:rPr>
          <w:rFonts w:eastAsia="Times New Roman"/>
        </w:rPr>
        <w:t>Agreement;</w:t>
      </w:r>
      <w:proofErr w:type="gramEnd"/>
    </w:p>
    <w:p w14:paraId="62F754B1" w14:textId="77777777" w:rsidR="00B3597B" w:rsidRPr="003E3DAC" w:rsidRDefault="00B3597B" w:rsidP="00D26A17">
      <w:pPr>
        <w:autoSpaceDE w:val="0"/>
        <w:autoSpaceDN w:val="0"/>
        <w:adjustRightInd w:val="0"/>
        <w:spacing w:after="0" w:line="240" w:lineRule="auto"/>
        <w:jc w:val="both"/>
        <w:rPr>
          <w:rFonts w:eastAsia="Times New Roman"/>
          <w:bCs/>
        </w:rPr>
      </w:pPr>
    </w:p>
    <w:p w14:paraId="4578E364" w14:textId="77777777" w:rsidR="00B3597B" w:rsidRPr="003E3DAC" w:rsidRDefault="00B3597B" w:rsidP="00F55C69">
      <w:pPr>
        <w:numPr>
          <w:ilvl w:val="0"/>
          <w:numId w:val="44"/>
        </w:numPr>
        <w:autoSpaceDE w:val="0"/>
        <w:autoSpaceDN w:val="0"/>
        <w:adjustRightInd w:val="0"/>
        <w:spacing w:after="0" w:line="240" w:lineRule="auto"/>
        <w:contextualSpacing/>
        <w:jc w:val="both"/>
        <w:rPr>
          <w:rFonts w:eastAsia="Times New Roman"/>
        </w:rPr>
      </w:pPr>
      <w:r w:rsidRPr="003E3DAC">
        <w:rPr>
          <w:rFonts w:eastAsia="Times New Roman"/>
        </w:rPr>
        <w:t xml:space="preserve">Undertaking and completing monitoring, evaluation and oversight of the </w:t>
      </w:r>
      <w:proofErr w:type="gramStart"/>
      <w:r w:rsidRPr="003E3DAC">
        <w:rPr>
          <w:rFonts w:eastAsia="Times New Roman"/>
        </w:rPr>
        <w:t>Work;</w:t>
      </w:r>
      <w:proofErr w:type="gramEnd"/>
    </w:p>
    <w:p w14:paraId="49B85A6E" w14:textId="77777777" w:rsidR="00B3597B" w:rsidRPr="003E3DAC" w:rsidRDefault="00B3597B" w:rsidP="00D26A17">
      <w:pPr>
        <w:autoSpaceDE w:val="0"/>
        <w:autoSpaceDN w:val="0"/>
        <w:adjustRightInd w:val="0"/>
        <w:spacing w:after="0" w:line="240" w:lineRule="auto"/>
        <w:jc w:val="both"/>
        <w:rPr>
          <w:rFonts w:eastAsia="Times New Roman"/>
          <w:bCs/>
        </w:rPr>
      </w:pPr>
    </w:p>
    <w:p w14:paraId="40720567" w14:textId="77777777" w:rsidR="00B3597B" w:rsidRPr="003E3DAC" w:rsidRDefault="00B3597B" w:rsidP="00F55C69">
      <w:pPr>
        <w:numPr>
          <w:ilvl w:val="0"/>
          <w:numId w:val="44"/>
        </w:numPr>
        <w:autoSpaceDE w:val="0"/>
        <w:autoSpaceDN w:val="0"/>
        <w:adjustRightInd w:val="0"/>
        <w:spacing w:after="0" w:line="240" w:lineRule="auto"/>
        <w:contextualSpacing/>
        <w:jc w:val="both"/>
        <w:rPr>
          <w:rFonts w:eastAsia="Times New Roman"/>
        </w:rPr>
      </w:pPr>
      <w:r w:rsidRPr="003E3DAC">
        <w:rPr>
          <w:rFonts w:eastAsia="Times New Roman"/>
        </w:rPr>
        <w:t xml:space="preserve">Liaising on an ongoing basis, as needed, with the relevant Government (as applicable), other members of the United Nations Country Team, donors, and other </w:t>
      </w:r>
      <w:proofErr w:type="gramStart"/>
      <w:r w:rsidRPr="003E3DAC">
        <w:rPr>
          <w:rFonts w:eastAsia="Times New Roman"/>
        </w:rPr>
        <w:t>stakeholders;</w:t>
      </w:r>
      <w:proofErr w:type="gramEnd"/>
      <w:r w:rsidRPr="003E3DAC">
        <w:rPr>
          <w:rFonts w:eastAsia="Times New Roman"/>
        </w:rPr>
        <w:t xml:space="preserve"> </w:t>
      </w:r>
    </w:p>
    <w:p w14:paraId="71461948" w14:textId="77777777" w:rsidR="00B3597B" w:rsidRPr="003E3DAC" w:rsidRDefault="00B3597B" w:rsidP="00D26A17">
      <w:pPr>
        <w:autoSpaceDE w:val="0"/>
        <w:autoSpaceDN w:val="0"/>
        <w:adjustRightInd w:val="0"/>
        <w:spacing w:after="0" w:line="240" w:lineRule="auto"/>
        <w:jc w:val="both"/>
        <w:rPr>
          <w:rFonts w:eastAsia="Times New Roman"/>
          <w:bCs/>
        </w:rPr>
      </w:pPr>
    </w:p>
    <w:p w14:paraId="2944C955" w14:textId="77777777" w:rsidR="00B3597B" w:rsidRPr="003E3DAC" w:rsidRDefault="00B3597B" w:rsidP="00F55C69">
      <w:pPr>
        <w:numPr>
          <w:ilvl w:val="0"/>
          <w:numId w:val="44"/>
        </w:numPr>
        <w:spacing w:after="0" w:line="240" w:lineRule="auto"/>
        <w:contextualSpacing/>
        <w:jc w:val="both"/>
        <w:rPr>
          <w:rFonts w:eastAsia="Times New Roman"/>
        </w:rPr>
      </w:pPr>
      <w:r w:rsidRPr="003E3DAC">
        <w:rPr>
          <w:rFonts w:eastAsia="Times New Roman"/>
        </w:rPr>
        <w:t xml:space="preserve">Providing training, if stated in the Partner Project Document, overall guidance, oversight, technical assistance and leadership, as appropriate, for the Work, and making itself available for consultations as reasonably requested; and, </w:t>
      </w:r>
    </w:p>
    <w:p w14:paraId="4EEC8431" w14:textId="77777777" w:rsidR="00B3597B" w:rsidRPr="003E3DAC" w:rsidRDefault="00B3597B" w:rsidP="00D26A17">
      <w:pPr>
        <w:spacing w:after="0" w:line="240" w:lineRule="auto"/>
        <w:ind w:left="368"/>
        <w:contextualSpacing/>
        <w:jc w:val="both"/>
        <w:rPr>
          <w:rFonts w:eastAsia="Times New Roman"/>
        </w:rPr>
      </w:pPr>
    </w:p>
    <w:p w14:paraId="62981C1F" w14:textId="77777777" w:rsidR="00B3597B" w:rsidRPr="003E3DAC" w:rsidRDefault="00B3597B" w:rsidP="00F55C69">
      <w:pPr>
        <w:numPr>
          <w:ilvl w:val="0"/>
          <w:numId w:val="44"/>
        </w:numPr>
        <w:spacing w:after="0" w:line="240" w:lineRule="auto"/>
        <w:contextualSpacing/>
        <w:jc w:val="both"/>
        <w:rPr>
          <w:rFonts w:eastAsia="Times New Roman"/>
        </w:rPr>
      </w:pPr>
      <w:r w:rsidRPr="003E3DAC">
        <w:rPr>
          <w:rFonts w:eastAsia="Times New Roman"/>
        </w:rPr>
        <w:t xml:space="preserve">Reimbursing the Partner for its Support Costs at the Support Cost Rate. The Partner acknowledges and agrees that the Partner is not entitled to any reimbursement for Support Costs exceeding, or any indirect costs in addition to, the agreed Support Cost Rate.  </w:t>
      </w:r>
    </w:p>
    <w:p w14:paraId="007BC6AE" w14:textId="77777777" w:rsidR="00B3597B" w:rsidRPr="003E3DAC" w:rsidRDefault="00B3597B" w:rsidP="00B3597B">
      <w:pPr>
        <w:spacing w:after="0" w:line="240" w:lineRule="auto"/>
        <w:rPr>
          <w:rFonts w:eastAsia="Times New Roman"/>
        </w:rPr>
      </w:pPr>
    </w:p>
    <w:p w14:paraId="2781A687" w14:textId="77777777" w:rsidR="00B3597B" w:rsidRPr="003E3DAC" w:rsidRDefault="00B3597B" w:rsidP="00B3597B">
      <w:pPr>
        <w:spacing w:after="0" w:line="240" w:lineRule="auto"/>
        <w:jc w:val="center"/>
        <w:rPr>
          <w:rFonts w:eastAsia="Times New Roman"/>
          <w:b/>
        </w:rPr>
      </w:pPr>
      <w:r w:rsidRPr="003E3DAC">
        <w:rPr>
          <w:rFonts w:eastAsia="Times New Roman"/>
          <w:b/>
        </w:rPr>
        <w:t>ARTICLE V</w:t>
      </w:r>
    </w:p>
    <w:p w14:paraId="33DE4E0E" w14:textId="77777777" w:rsidR="00B3597B" w:rsidRPr="003E3DAC" w:rsidRDefault="00B3597B" w:rsidP="00B3597B">
      <w:pPr>
        <w:spacing w:after="0" w:line="240" w:lineRule="auto"/>
        <w:jc w:val="center"/>
        <w:rPr>
          <w:rFonts w:eastAsia="Times New Roman"/>
        </w:rPr>
      </w:pPr>
      <w:r w:rsidRPr="003E3DAC">
        <w:rPr>
          <w:rFonts w:eastAsia="Times New Roman"/>
          <w:b/>
        </w:rPr>
        <w:t>FUND REQUESTS</w:t>
      </w:r>
      <w:r w:rsidRPr="003E3DAC">
        <w:rPr>
          <w:rFonts w:eastAsia="Times New Roman"/>
        </w:rPr>
        <w:t xml:space="preserve">     </w:t>
      </w:r>
      <w:r w:rsidRPr="003E3DAC">
        <w:rPr>
          <w:rFonts w:eastAsia="Times New Roman"/>
        </w:rPr>
        <w:br/>
      </w:r>
    </w:p>
    <w:p w14:paraId="7265393A" w14:textId="77777777" w:rsidR="00B3597B" w:rsidRPr="003E3DAC" w:rsidRDefault="00B3597B" w:rsidP="00F55C69">
      <w:pPr>
        <w:numPr>
          <w:ilvl w:val="3"/>
          <w:numId w:val="39"/>
        </w:numPr>
        <w:autoSpaceDE w:val="0"/>
        <w:autoSpaceDN w:val="0"/>
        <w:adjustRightInd w:val="0"/>
        <w:spacing w:after="0" w:line="240" w:lineRule="auto"/>
        <w:ind w:left="360"/>
        <w:contextualSpacing/>
        <w:jc w:val="both"/>
        <w:rPr>
          <w:rFonts w:eastAsia="Times New Roman"/>
        </w:rPr>
      </w:pPr>
      <w:bookmarkStart w:id="6" w:name="_Hlk36285829"/>
      <w:r w:rsidRPr="003E3DAC">
        <w:rPr>
          <w:rFonts w:eastAsia="Times New Roman"/>
        </w:rPr>
        <w:t xml:space="preserve">UN Women shall provide the Partner with funds in TL (Turkish Lira) for the Work, subject to the availability of funds and the terms of this Agreement. UN Women’s funding to the Partner shall not exceed the total amount of [USD……] as set forth in the Partner Project Document. UN Women shall provide such funding to the Partner utilizing, at its discretion, any of the following three fund transfer modalities: </w:t>
      </w:r>
    </w:p>
    <w:bookmarkEnd w:id="6"/>
    <w:p w14:paraId="305148DD" w14:textId="77777777" w:rsidR="00B3597B" w:rsidRPr="003E3DAC" w:rsidRDefault="00B3597B" w:rsidP="00B3597B">
      <w:pPr>
        <w:autoSpaceDE w:val="0"/>
        <w:autoSpaceDN w:val="0"/>
        <w:adjustRightInd w:val="0"/>
        <w:spacing w:after="0" w:line="240" w:lineRule="auto"/>
        <w:ind w:left="368" w:hanging="360"/>
        <w:contextualSpacing/>
        <w:jc w:val="both"/>
        <w:rPr>
          <w:rFonts w:eastAsia="Times New Roman"/>
        </w:rPr>
      </w:pPr>
    </w:p>
    <w:p w14:paraId="39651FFA" w14:textId="77777777" w:rsidR="00B3597B" w:rsidRPr="003E3DAC" w:rsidRDefault="00B3597B" w:rsidP="00F55C69">
      <w:pPr>
        <w:numPr>
          <w:ilvl w:val="0"/>
          <w:numId w:val="45"/>
        </w:numPr>
        <w:spacing w:after="0" w:line="240" w:lineRule="auto"/>
        <w:contextualSpacing/>
        <w:rPr>
          <w:rFonts w:eastAsia="Times New Roman"/>
        </w:rPr>
      </w:pPr>
      <w:r w:rsidRPr="003E3DAC">
        <w:rPr>
          <w:rFonts w:eastAsia="Times New Roman"/>
        </w:rPr>
        <w:t xml:space="preserve">Cash advance by UN Women to the </w:t>
      </w:r>
      <w:proofErr w:type="gramStart"/>
      <w:r w:rsidRPr="003E3DAC">
        <w:rPr>
          <w:rFonts w:eastAsia="Times New Roman"/>
        </w:rPr>
        <w:t>Partner;</w:t>
      </w:r>
      <w:proofErr w:type="gramEnd"/>
      <w:r w:rsidRPr="003E3DAC">
        <w:rPr>
          <w:rFonts w:eastAsia="Times New Roman"/>
        </w:rPr>
        <w:t xml:space="preserve"> </w:t>
      </w:r>
    </w:p>
    <w:p w14:paraId="77887D8D" w14:textId="77777777" w:rsidR="00B3597B" w:rsidRPr="003E3DAC" w:rsidRDefault="00B3597B" w:rsidP="00B3597B">
      <w:pPr>
        <w:spacing w:after="0" w:line="240" w:lineRule="auto"/>
        <w:ind w:left="368"/>
        <w:contextualSpacing/>
        <w:rPr>
          <w:rFonts w:eastAsia="Times New Roman"/>
        </w:rPr>
      </w:pPr>
    </w:p>
    <w:p w14:paraId="4A459238" w14:textId="77777777" w:rsidR="00B3597B" w:rsidRPr="003E3DAC" w:rsidRDefault="00B3597B" w:rsidP="00F55C69">
      <w:pPr>
        <w:numPr>
          <w:ilvl w:val="0"/>
          <w:numId w:val="45"/>
        </w:numPr>
        <w:spacing w:after="0" w:line="240" w:lineRule="auto"/>
        <w:contextualSpacing/>
        <w:rPr>
          <w:rFonts w:eastAsia="Times New Roman"/>
        </w:rPr>
      </w:pPr>
      <w:r w:rsidRPr="003E3DAC">
        <w:rPr>
          <w:rFonts w:eastAsia="Times New Roman"/>
        </w:rPr>
        <w:t xml:space="preserve">Reimbursement by UN Women to the Partner; and, </w:t>
      </w:r>
    </w:p>
    <w:p w14:paraId="6A073BE4" w14:textId="77777777" w:rsidR="00B3597B" w:rsidRPr="003E3DAC" w:rsidRDefault="00B3597B" w:rsidP="00B3597B">
      <w:pPr>
        <w:spacing w:after="0" w:line="240" w:lineRule="auto"/>
        <w:ind w:left="368"/>
        <w:rPr>
          <w:rFonts w:eastAsia="Times New Roman"/>
        </w:rPr>
      </w:pPr>
    </w:p>
    <w:p w14:paraId="430FBCA0" w14:textId="77777777" w:rsidR="00D551E6" w:rsidRDefault="00B3597B" w:rsidP="00F55C69">
      <w:pPr>
        <w:numPr>
          <w:ilvl w:val="0"/>
          <w:numId w:val="45"/>
        </w:numPr>
        <w:spacing w:after="0" w:line="240" w:lineRule="auto"/>
        <w:contextualSpacing/>
        <w:rPr>
          <w:rFonts w:eastAsia="Times New Roman"/>
        </w:rPr>
      </w:pPr>
      <w:r w:rsidRPr="003E3DAC">
        <w:rPr>
          <w:rFonts w:eastAsia="Times New Roman"/>
        </w:rPr>
        <w:t xml:space="preserve">Direct payment by UN Women on the Partner’s behalf to the Partner’s vendor or supplier. </w:t>
      </w:r>
    </w:p>
    <w:p w14:paraId="4DC4206A" w14:textId="77777777" w:rsidR="00D551E6" w:rsidRDefault="00D551E6" w:rsidP="00D551E6">
      <w:pPr>
        <w:pStyle w:val="ListParagraph"/>
        <w:rPr>
          <w:rFonts w:eastAsia="Times New Roman"/>
        </w:rPr>
      </w:pPr>
    </w:p>
    <w:p w14:paraId="2E8FFB44" w14:textId="3B9A5F1B" w:rsidR="00B3597B" w:rsidRPr="00977463" w:rsidRDefault="00B3597B" w:rsidP="00F55C69">
      <w:pPr>
        <w:pStyle w:val="ListParagraph"/>
        <w:numPr>
          <w:ilvl w:val="3"/>
          <w:numId w:val="39"/>
        </w:numPr>
        <w:spacing w:after="0" w:line="240" w:lineRule="auto"/>
        <w:ind w:left="360"/>
        <w:jc w:val="both"/>
        <w:rPr>
          <w:rFonts w:eastAsia="Times New Roman"/>
        </w:rPr>
      </w:pPr>
      <w:r w:rsidRPr="00977463">
        <w:rPr>
          <w:rFonts w:eastAsia="Times New Roman"/>
        </w:rPr>
        <w:lastRenderedPageBreak/>
        <w:t xml:space="preserve">The fund transfers shall be made in installments as set forth in the Partner Project Document or more frequently if the criteria set forth in this Agreement have been satisfied.  Each fund transfer shall be made utilizing the fund transfer modality decided solely by UN Women. The fund transfers shall be made in the currency used in the country where the Work is taking place. </w:t>
      </w:r>
    </w:p>
    <w:p w14:paraId="64A72D8D" w14:textId="77777777" w:rsidR="00B3597B" w:rsidRPr="003E3DAC" w:rsidRDefault="00B3597B" w:rsidP="00B3597B">
      <w:pPr>
        <w:spacing w:after="0" w:line="240" w:lineRule="auto"/>
        <w:jc w:val="both"/>
        <w:rPr>
          <w:rFonts w:eastAsia="Times New Roman"/>
        </w:rPr>
      </w:pPr>
    </w:p>
    <w:p w14:paraId="7C8B6FDB" w14:textId="77777777" w:rsidR="00B3597B" w:rsidRPr="003E3DAC" w:rsidRDefault="00B3597B" w:rsidP="00B3597B">
      <w:pPr>
        <w:spacing w:after="0" w:line="240" w:lineRule="auto"/>
        <w:rPr>
          <w:rFonts w:eastAsia="Times New Roman"/>
          <w:u w:val="single"/>
        </w:rPr>
      </w:pPr>
      <w:bookmarkStart w:id="7" w:name="_Hlk6552502"/>
      <w:r w:rsidRPr="003E3DAC">
        <w:rPr>
          <w:rFonts w:eastAsia="Times New Roman"/>
          <w:u w:val="single"/>
        </w:rPr>
        <w:t>Terms and conditions applicable to all fund transfer modalities</w:t>
      </w:r>
      <w:bookmarkEnd w:id="7"/>
      <w:r w:rsidRPr="003E3DAC">
        <w:rPr>
          <w:rFonts w:eastAsia="Times New Roman"/>
          <w:u w:val="single"/>
        </w:rPr>
        <w:br/>
      </w:r>
    </w:p>
    <w:p w14:paraId="0C4F2B82" w14:textId="606A0F46" w:rsidR="00B3597B" w:rsidRPr="00977463" w:rsidRDefault="00B3597B" w:rsidP="00F55C69">
      <w:pPr>
        <w:pStyle w:val="ListParagraph"/>
        <w:numPr>
          <w:ilvl w:val="3"/>
          <w:numId w:val="39"/>
        </w:numPr>
        <w:autoSpaceDE w:val="0"/>
        <w:autoSpaceDN w:val="0"/>
        <w:adjustRightInd w:val="0"/>
        <w:spacing w:after="0" w:line="240" w:lineRule="auto"/>
        <w:ind w:left="360"/>
        <w:jc w:val="both"/>
        <w:rPr>
          <w:rFonts w:eastAsia="Times New Roman"/>
        </w:rPr>
      </w:pPr>
      <w:r w:rsidRPr="00977463">
        <w:rPr>
          <w:rFonts w:eastAsia="Times New Roman"/>
        </w:rPr>
        <w:t xml:space="preserve">Any request for a fund transfer by the Partner shall fulfill the following criteria to the satisfaction of UN Women, failing which UN Women may decide not to honor the request in whole or in part: </w:t>
      </w:r>
    </w:p>
    <w:p w14:paraId="5444D2F2" w14:textId="77777777" w:rsidR="00B3597B" w:rsidRPr="003E3DAC" w:rsidRDefault="00B3597B" w:rsidP="00B3597B">
      <w:pPr>
        <w:spacing w:after="0" w:line="256" w:lineRule="auto"/>
        <w:ind w:left="368"/>
        <w:jc w:val="both"/>
        <w:rPr>
          <w:rFonts w:eastAsia="Times New Roman"/>
        </w:rPr>
      </w:pPr>
      <w:r w:rsidRPr="003E3DAC">
        <w:rPr>
          <w:rFonts w:eastAsia="Times New Roman"/>
        </w:rPr>
        <w:t xml:space="preserve"> </w:t>
      </w:r>
    </w:p>
    <w:p w14:paraId="6F5D7B02" w14:textId="77777777" w:rsidR="00B3597B" w:rsidRPr="003E3DAC" w:rsidRDefault="00B3597B" w:rsidP="00F55C69">
      <w:pPr>
        <w:numPr>
          <w:ilvl w:val="0"/>
          <w:numId w:val="46"/>
        </w:numPr>
        <w:spacing w:after="0" w:line="240" w:lineRule="auto"/>
        <w:ind w:left="720"/>
        <w:contextualSpacing/>
        <w:jc w:val="both"/>
        <w:rPr>
          <w:rFonts w:eastAsia="Times New Roman"/>
        </w:rPr>
      </w:pPr>
      <w:r w:rsidRPr="003E3DAC">
        <w:rPr>
          <w:rFonts w:eastAsia="Times New Roman"/>
        </w:rPr>
        <w:t>The Partner may submit funding requests, using the FACE Form, every three months during the term of the Agreement or more frequently provided that the Work relevant for those months has been completed and the corresponding funds expended, and the relevant criteria in the Agreement are satisfied.</w:t>
      </w:r>
    </w:p>
    <w:p w14:paraId="7044E78C" w14:textId="77777777" w:rsidR="00B3597B" w:rsidRPr="003E3DAC" w:rsidRDefault="00B3597B" w:rsidP="00977463">
      <w:pPr>
        <w:spacing w:after="0" w:line="240" w:lineRule="auto"/>
        <w:ind w:left="1268"/>
        <w:contextualSpacing/>
        <w:jc w:val="both"/>
        <w:rPr>
          <w:rFonts w:eastAsia="Times New Roman"/>
        </w:rPr>
      </w:pPr>
    </w:p>
    <w:p w14:paraId="1E73CE63" w14:textId="77777777" w:rsidR="00B3597B" w:rsidRPr="003E3DAC" w:rsidRDefault="00B3597B" w:rsidP="00F55C69">
      <w:pPr>
        <w:numPr>
          <w:ilvl w:val="0"/>
          <w:numId w:val="46"/>
        </w:numPr>
        <w:spacing w:after="0" w:line="240" w:lineRule="auto"/>
        <w:ind w:left="720"/>
        <w:contextualSpacing/>
        <w:jc w:val="both"/>
        <w:rPr>
          <w:rFonts w:eastAsia="Times New Roman"/>
        </w:rPr>
      </w:pPr>
      <w:r w:rsidRPr="003E3DAC">
        <w:rPr>
          <w:rFonts w:eastAsia="Times New Roman"/>
        </w:rPr>
        <w:t xml:space="preserve">The FACE Form shall be signed by a Partner Authorized Officer.  </w:t>
      </w:r>
    </w:p>
    <w:p w14:paraId="5BC16E6D" w14:textId="77777777" w:rsidR="00B3597B" w:rsidRPr="003E3DAC" w:rsidRDefault="00B3597B" w:rsidP="00977463">
      <w:pPr>
        <w:spacing w:after="0" w:line="240" w:lineRule="auto"/>
        <w:ind w:left="1268"/>
        <w:contextualSpacing/>
        <w:jc w:val="both"/>
        <w:rPr>
          <w:rFonts w:eastAsia="Times New Roman"/>
        </w:rPr>
      </w:pPr>
    </w:p>
    <w:p w14:paraId="26B629DC" w14:textId="77777777" w:rsidR="00B3597B" w:rsidRPr="003E3DAC" w:rsidRDefault="00B3597B" w:rsidP="00F55C69">
      <w:pPr>
        <w:numPr>
          <w:ilvl w:val="0"/>
          <w:numId w:val="46"/>
        </w:numPr>
        <w:spacing w:after="0" w:line="240" w:lineRule="auto"/>
        <w:ind w:left="720"/>
        <w:contextualSpacing/>
        <w:jc w:val="both"/>
        <w:rPr>
          <w:rFonts w:eastAsia="Times New Roman"/>
        </w:rPr>
      </w:pPr>
      <w:r w:rsidRPr="003E3DAC">
        <w:rPr>
          <w:rFonts w:eastAsia="Times New Roman"/>
        </w:rPr>
        <w:t>The request for fund transfer shall be accompanied by the financial and progress reporting as provided in Article VIII.</w:t>
      </w:r>
    </w:p>
    <w:p w14:paraId="3570A3BB" w14:textId="77777777" w:rsidR="00B3597B" w:rsidRPr="003E3DAC" w:rsidRDefault="00B3597B" w:rsidP="00977463">
      <w:pPr>
        <w:spacing w:after="0" w:line="240" w:lineRule="auto"/>
        <w:ind w:left="908"/>
        <w:contextualSpacing/>
        <w:jc w:val="both"/>
        <w:rPr>
          <w:rFonts w:eastAsia="Times New Roman"/>
        </w:rPr>
      </w:pPr>
    </w:p>
    <w:p w14:paraId="3D46095C" w14:textId="77777777" w:rsidR="00B3597B" w:rsidRPr="003E3DAC" w:rsidRDefault="00B3597B" w:rsidP="00F55C69">
      <w:pPr>
        <w:numPr>
          <w:ilvl w:val="0"/>
          <w:numId w:val="46"/>
        </w:numPr>
        <w:spacing w:after="0" w:line="240" w:lineRule="auto"/>
        <w:ind w:left="720"/>
        <w:contextualSpacing/>
        <w:jc w:val="both"/>
        <w:rPr>
          <w:rFonts w:eastAsia="Times New Roman"/>
        </w:rPr>
      </w:pPr>
      <w:r w:rsidRPr="003E3DAC">
        <w:rPr>
          <w:rFonts w:eastAsia="Times New Roman"/>
        </w:rPr>
        <w:t>The amount and purpose of the request shall be consistent with the provisions of this Agreement.</w:t>
      </w:r>
    </w:p>
    <w:p w14:paraId="42E1F2C0" w14:textId="77777777" w:rsidR="00B3597B" w:rsidRPr="003E3DAC" w:rsidRDefault="00B3597B" w:rsidP="00977463">
      <w:pPr>
        <w:spacing w:after="0" w:line="240" w:lineRule="auto"/>
        <w:ind w:left="1268"/>
        <w:contextualSpacing/>
        <w:jc w:val="both"/>
        <w:rPr>
          <w:rFonts w:eastAsia="Times New Roman"/>
        </w:rPr>
      </w:pPr>
    </w:p>
    <w:p w14:paraId="712A91E7" w14:textId="77777777" w:rsidR="00B3597B" w:rsidRPr="003E3DAC" w:rsidRDefault="00B3597B" w:rsidP="00F55C69">
      <w:pPr>
        <w:numPr>
          <w:ilvl w:val="0"/>
          <w:numId w:val="46"/>
        </w:numPr>
        <w:spacing w:after="0" w:line="240" w:lineRule="auto"/>
        <w:ind w:left="720"/>
        <w:contextualSpacing/>
        <w:jc w:val="both"/>
        <w:rPr>
          <w:rFonts w:eastAsia="Times New Roman"/>
        </w:rPr>
      </w:pPr>
      <w:r w:rsidRPr="003E3DAC">
        <w:rPr>
          <w:rFonts w:eastAsia="Times New Roman"/>
        </w:rPr>
        <w:t xml:space="preserve">The request shall be reasonable and justified under principles of sound financial management, in particular the principles of value for money and cost-effectiveness. </w:t>
      </w:r>
    </w:p>
    <w:p w14:paraId="092C492D" w14:textId="77777777" w:rsidR="00B3597B" w:rsidRPr="003E3DAC" w:rsidRDefault="00B3597B" w:rsidP="00977463">
      <w:pPr>
        <w:spacing w:after="0" w:line="240" w:lineRule="auto"/>
        <w:ind w:left="1268"/>
        <w:contextualSpacing/>
        <w:jc w:val="both"/>
        <w:rPr>
          <w:rFonts w:eastAsia="Times New Roman"/>
        </w:rPr>
      </w:pPr>
    </w:p>
    <w:p w14:paraId="02FFF960" w14:textId="77777777" w:rsidR="00B3597B" w:rsidRPr="003E3DAC" w:rsidRDefault="00B3597B" w:rsidP="00F55C69">
      <w:pPr>
        <w:numPr>
          <w:ilvl w:val="0"/>
          <w:numId w:val="46"/>
        </w:numPr>
        <w:spacing w:after="0" w:line="240" w:lineRule="auto"/>
        <w:ind w:left="720"/>
        <w:contextualSpacing/>
        <w:jc w:val="both"/>
        <w:rPr>
          <w:rFonts w:eastAsia="Times New Roman"/>
        </w:rPr>
      </w:pPr>
      <w:r w:rsidRPr="003E3DAC">
        <w:rPr>
          <w:rFonts w:eastAsia="Times New Roman"/>
        </w:rPr>
        <w:t xml:space="preserve">Prior fund transfers shall have been reported on to UN Women’s satisfaction in accordance with Article VIII. </w:t>
      </w:r>
    </w:p>
    <w:p w14:paraId="310E89EE" w14:textId="77777777" w:rsidR="00B3597B" w:rsidRPr="003E3DAC" w:rsidRDefault="00B3597B" w:rsidP="00977463">
      <w:pPr>
        <w:spacing w:after="0" w:line="240" w:lineRule="auto"/>
        <w:ind w:left="1268"/>
        <w:contextualSpacing/>
        <w:jc w:val="both"/>
        <w:rPr>
          <w:rFonts w:eastAsia="Times New Roman"/>
        </w:rPr>
      </w:pPr>
    </w:p>
    <w:p w14:paraId="15CE2FD4" w14:textId="77777777" w:rsidR="00B3597B" w:rsidRPr="003E3DAC" w:rsidRDefault="00B3597B" w:rsidP="00F55C69">
      <w:pPr>
        <w:numPr>
          <w:ilvl w:val="0"/>
          <w:numId w:val="46"/>
        </w:numPr>
        <w:spacing w:after="0" w:line="240" w:lineRule="auto"/>
        <w:ind w:left="720"/>
        <w:contextualSpacing/>
        <w:jc w:val="both"/>
        <w:rPr>
          <w:rFonts w:eastAsia="Times New Roman"/>
        </w:rPr>
      </w:pPr>
      <w:r w:rsidRPr="003E3DAC">
        <w:rPr>
          <w:rFonts w:eastAsia="Times New Roman"/>
        </w:rPr>
        <w:t>At least 80% or more of the expenditure relating to the immediately preceding fund transfer and 100% of the expenditure relating to all previous fund transfers, if any, have been reported to the satisfaction of UN Women. If the fund transfer request is made more frequently than every three months, all Work relevant for those months has been completed and all corresponding funds expended.</w:t>
      </w:r>
    </w:p>
    <w:p w14:paraId="220DA39F" w14:textId="77777777" w:rsidR="00B3597B" w:rsidRPr="003E3DAC" w:rsidRDefault="00B3597B" w:rsidP="00977463">
      <w:pPr>
        <w:spacing w:after="0" w:line="240" w:lineRule="auto"/>
        <w:ind w:left="1268"/>
        <w:contextualSpacing/>
        <w:jc w:val="both"/>
        <w:rPr>
          <w:rFonts w:eastAsia="Times New Roman"/>
        </w:rPr>
      </w:pPr>
    </w:p>
    <w:p w14:paraId="004AC8CE" w14:textId="77777777" w:rsidR="00B3597B" w:rsidRPr="003E3DAC" w:rsidRDefault="00B3597B" w:rsidP="00F55C69">
      <w:pPr>
        <w:numPr>
          <w:ilvl w:val="0"/>
          <w:numId w:val="46"/>
        </w:numPr>
        <w:spacing w:after="0" w:line="240" w:lineRule="auto"/>
        <w:ind w:left="720"/>
        <w:contextualSpacing/>
        <w:jc w:val="both"/>
        <w:rPr>
          <w:rFonts w:eastAsia="Times New Roman"/>
        </w:rPr>
      </w:pPr>
      <w:r w:rsidRPr="003E3DAC">
        <w:rPr>
          <w:rFonts w:eastAsia="Times New Roman"/>
        </w:rPr>
        <w:t xml:space="preserve">There shall be no other grounds for believing the expenditure is in contravention of this Agreement, including the Partner Project Document.  </w:t>
      </w:r>
    </w:p>
    <w:p w14:paraId="50064999" w14:textId="77777777" w:rsidR="00B3597B" w:rsidRPr="003E3DAC" w:rsidRDefault="00B3597B" w:rsidP="00B3597B">
      <w:pPr>
        <w:spacing w:after="0" w:line="240" w:lineRule="auto"/>
        <w:ind w:left="548"/>
        <w:contextualSpacing/>
        <w:jc w:val="both"/>
        <w:rPr>
          <w:rFonts w:eastAsia="Times New Roman"/>
        </w:rPr>
      </w:pPr>
    </w:p>
    <w:p w14:paraId="1C42465B" w14:textId="77777777" w:rsidR="00B3597B" w:rsidRPr="003E3DAC" w:rsidRDefault="00B3597B" w:rsidP="00B3597B">
      <w:pPr>
        <w:spacing w:after="0" w:line="240" w:lineRule="auto"/>
        <w:rPr>
          <w:rFonts w:eastAsia="Times New Roman"/>
          <w:u w:val="single"/>
        </w:rPr>
      </w:pPr>
      <w:r w:rsidRPr="003E3DAC">
        <w:rPr>
          <w:rFonts w:eastAsia="Times New Roman"/>
          <w:u w:val="single"/>
        </w:rPr>
        <w:t>Specific procedures for each fund transfer modality</w:t>
      </w:r>
    </w:p>
    <w:p w14:paraId="3591D5C5" w14:textId="77777777" w:rsidR="00B3597B" w:rsidRPr="003E3DAC" w:rsidRDefault="00B3597B" w:rsidP="00B3597B">
      <w:pPr>
        <w:autoSpaceDE w:val="0"/>
        <w:autoSpaceDN w:val="0"/>
        <w:adjustRightInd w:val="0"/>
        <w:spacing w:after="0" w:line="240" w:lineRule="auto"/>
        <w:jc w:val="both"/>
        <w:rPr>
          <w:rFonts w:eastAsia="Times New Roman"/>
        </w:rPr>
      </w:pPr>
    </w:p>
    <w:p w14:paraId="36C2AFB3" w14:textId="7E324D2A" w:rsidR="00B3597B" w:rsidRPr="00F7476D" w:rsidRDefault="00B3597B" w:rsidP="00F55C69">
      <w:pPr>
        <w:pStyle w:val="ListParagraph"/>
        <w:numPr>
          <w:ilvl w:val="3"/>
          <w:numId w:val="39"/>
        </w:numPr>
        <w:autoSpaceDE w:val="0"/>
        <w:autoSpaceDN w:val="0"/>
        <w:adjustRightInd w:val="0"/>
        <w:spacing w:after="0" w:line="240" w:lineRule="auto"/>
        <w:ind w:left="360"/>
        <w:jc w:val="both"/>
        <w:rPr>
          <w:rFonts w:eastAsia="Times New Roman"/>
        </w:rPr>
      </w:pPr>
      <w:r w:rsidRPr="00F7476D">
        <w:rPr>
          <w:rFonts w:eastAsia="Times New Roman"/>
        </w:rPr>
        <w:t xml:space="preserve">Requests for cash advances: </w:t>
      </w:r>
    </w:p>
    <w:p w14:paraId="65DB244A" w14:textId="77777777" w:rsidR="00B3597B" w:rsidRPr="003E3DAC" w:rsidRDefault="00B3597B" w:rsidP="00B3597B">
      <w:pPr>
        <w:autoSpaceDE w:val="0"/>
        <w:autoSpaceDN w:val="0"/>
        <w:adjustRightInd w:val="0"/>
        <w:spacing w:after="0" w:line="240" w:lineRule="auto"/>
        <w:ind w:left="8"/>
        <w:contextualSpacing/>
        <w:jc w:val="both"/>
        <w:rPr>
          <w:rFonts w:eastAsia="Times New Roman"/>
        </w:rPr>
      </w:pPr>
    </w:p>
    <w:p w14:paraId="230C28EA" w14:textId="77777777" w:rsidR="00B3597B" w:rsidRPr="003E3DAC" w:rsidRDefault="00B3597B" w:rsidP="00B3597B">
      <w:pPr>
        <w:numPr>
          <w:ilvl w:val="1"/>
          <w:numId w:val="34"/>
        </w:numPr>
        <w:spacing w:after="0" w:line="240" w:lineRule="auto"/>
        <w:ind w:left="728"/>
        <w:contextualSpacing/>
        <w:jc w:val="both"/>
        <w:rPr>
          <w:rFonts w:eastAsia="Times New Roman"/>
        </w:rPr>
      </w:pPr>
      <w:r w:rsidRPr="003E3DAC">
        <w:rPr>
          <w:rFonts w:eastAsia="Times New Roman"/>
        </w:rPr>
        <w:t xml:space="preserve">The Partner may submit funding requests for cash advances, using the FACE Form, every three months during the term of the Agreement except as set forth in sections (b) and (c) below. </w:t>
      </w:r>
    </w:p>
    <w:p w14:paraId="248A606B" w14:textId="77777777" w:rsidR="00B3597B" w:rsidRPr="003E3DAC" w:rsidRDefault="00B3597B" w:rsidP="00B3597B">
      <w:pPr>
        <w:spacing w:after="0" w:line="240" w:lineRule="auto"/>
        <w:ind w:left="548"/>
        <w:contextualSpacing/>
        <w:jc w:val="both"/>
        <w:rPr>
          <w:rFonts w:eastAsia="Times New Roman"/>
        </w:rPr>
      </w:pPr>
    </w:p>
    <w:p w14:paraId="6BA1A051" w14:textId="77777777" w:rsidR="00B3597B" w:rsidRPr="003E3DAC" w:rsidRDefault="00B3597B" w:rsidP="00B3597B">
      <w:pPr>
        <w:numPr>
          <w:ilvl w:val="1"/>
          <w:numId w:val="34"/>
        </w:numPr>
        <w:spacing w:after="0" w:line="240" w:lineRule="auto"/>
        <w:ind w:left="728"/>
        <w:contextualSpacing/>
        <w:jc w:val="both"/>
        <w:rPr>
          <w:rFonts w:eastAsia="Times New Roman"/>
        </w:rPr>
      </w:pPr>
      <w:r w:rsidRPr="003E3DAC">
        <w:rPr>
          <w:rFonts w:eastAsia="Times New Roman"/>
        </w:rPr>
        <w:t xml:space="preserve">The Partner may submit the first funding request for a cash advance as soon as both Parties have signed this Agreement.  </w:t>
      </w:r>
    </w:p>
    <w:p w14:paraId="32902D27" w14:textId="77777777" w:rsidR="00B3597B" w:rsidRPr="003E3DAC" w:rsidRDefault="00B3597B" w:rsidP="00B3597B">
      <w:pPr>
        <w:spacing w:after="0" w:line="240" w:lineRule="auto"/>
        <w:ind w:left="368"/>
        <w:contextualSpacing/>
        <w:rPr>
          <w:rFonts w:eastAsia="Times New Roman"/>
        </w:rPr>
      </w:pPr>
    </w:p>
    <w:p w14:paraId="6020F008" w14:textId="77777777" w:rsidR="00B3597B" w:rsidRPr="003E3DAC" w:rsidRDefault="00B3597B" w:rsidP="00B3597B">
      <w:pPr>
        <w:numPr>
          <w:ilvl w:val="1"/>
          <w:numId w:val="34"/>
        </w:numPr>
        <w:spacing w:after="0" w:line="240" w:lineRule="auto"/>
        <w:ind w:left="728"/>
        <w:contextualSpacing/>
        <w:jc w:val="both"/>
        <w:rPr>
          <w:rFonts w:eastAsia="Times New Roman"/>
        </w:rPr>
      </w:pPr>
      <w:r w:rsidRPr="003E3DAC">
        <w:rPr>
          <w:rFonts w:eastAsia="Times New Roman"/>
        </w:rPr>
        <w:t xml:space="preserve">The Partner may submit requests more frequently than every three months in accordance with section 3 above. </w:t>
      </w:r>
    </w:p>
    <w:p w14:paraId="6AA54BF4" w14:textId="77777777" w:rsidR="00B3597B" w:rsidRPr="003E3DAC" w:rsidRDefault="00B3597B" w:rsidP="00B3597B">
      <w:pPr>
        <w:spacing w:after="0" w:line="240" w:lineRule="auto"/>
        <w:ind w:left="368"/>
        <w:contextualSpacing/>
        <w:jc w:val="both"/>
        <w:rPr>
          <w:rFonts w:eastAsia="Times New Roman"/>
        </w:rPr>
      </w:pPr>
    </w:p>
    <w:p w14:paraId="625FC2CE" w14:textId="3036E616" w:rsidR="00B3597B" w:rsidRPr="00F7476D" w:rsidRDefault="00B3597B" w:rsidP="00F55C69">
      <w:pPr>
        <w:pStyle w:val="ListParagraph"/>
        <w:numPr>
          <w:ilvl w:val="3"/>
          <w:numId w:val="39"/>
        </w:numPr>
        <w:autoSpaceDE w:val="0"/>
        <w:autoSpaceDN w:val="0"/>
        <w:adjustRightInd w:val="0"/>
        <w:spacing w:after="0" w:line="240" w:lineRule="auto"/>
        <w:ind w:left="360"/>
        <w:jc w:val="both"/>
        <w:rPr>
          <w:rFonts w:eastAsia="Times New Roman"/>
        </w:rPr>
      </w:pPr>
      <w:bookmarkStart w:id="8" w:name="_Hlk505853590"/>
      <w:bookmarkStart w:id="9" w:name="_Hlk6226966"/>
      <w:bookmarkEnd w:id="8"/>
      <w:r w:rsidRPr="00F7476D">
        <w:rPr>
          <w:rFonts w:eastAsia="Times New Roman"/>
        </w:rPr>
        <w:lastRenderedPageBreak/>
        <w:t xml:space="preserve">Requests for direct payment transfers: </w:t>
      </w:r>
      <w:bookmarkEnd w:id="9"/>
    </w:p>
    <w:p w14:paraId="0EC139A6" w14:textId="77777777" w:rsidR="00B3597B" w:rsidRPr="003E3DAC" w:rsidRDefault="00B3597B" w:rsidP="00B3597B">
      <w:pPr>
        <w:spacing w:after="0" w:line="240" w:lineRule="auto"/>
        <w:ind w:left="1088"/>
        <w:contextualSpacing/>
        <w:jc w:val="both"/>
        <w:rPr>
          <w:rFonts w:eastAsia="Times New Roman"/>
        </w:rPr>
      </w:pPr>
    </w:p>
    <w:p w14:paraId="25CD3C7E" w14:textId="77777777" w:rsidR="00B3597B" w:rsidRPr="003E3DAC" w:rsidRDefault="00B3597B" w:rsidP="00F55C69">
      <w:pPr>
        <w:numPr>
          <w:ilvl w:val="0"/>
          <w:numId w:val="47"/>
        </w:numPr>
        <w:spacing w:after="0" w:line="240" w:lineRule="auto"/>
        <w:contextualSpacing/>
        <w:jc w:val="both"/>
        <w:rPr>
          <w:rFonts w:eastAsia="Times New Roman"/>
        </w:rPr>
      </w:pPr>
      <w:r w:rsidRPr="003E3DAC">
        <w:rPr>
          <w:rFonts w:eastAsia="Times New Roman"/>
        </w:rPr>
        <w:t xml:space="preserve">The Partner may submit to UN Women a written request for direct payment to the Partner’s vendor or supplier. </w:t>
      </w:r>
    </w:p>
    <w:p w14:paraId="4D968789" w14:textId="77777777" w:rsidR="00B3597B" w:rsidRPr="003E3DAC" w:rsidRDefault="00B3597B" w:rsidP="00B3597B">
      <w:pPr>
        <w:spacing w:after="0" w:line="240" w:lineRule="auto"/>
        <w:contextualSpacing/>
        <w:jc w:val="both"/>
        <w:rPr>
          <w:rFonts w:eastAsia="Times New Roman"/>
        </w:rPr>
      </w:pPr>
    </w:p>
    <w:p w14:paraId="22DA83D7" w14:textId="77777777" w:rsidR="00B3597B" w:rsidRPr="003E3DAC" w:rsidRDefault="00B3597B" w:rsidP="00F55C69">
      <w:pPr>
        <w:numPr>
          <w:ilvl w:val="0"/>
          <w:numId w:val="47"/>
        </w:numPr>
        <w:spacing w:after="0" w:line="240" w:lineRule="auto"/>
        <w:contextualSpacing/>
        <w:jc w:val="both"/>
        <w:rPr>
          <w:rFonts w:eastAsia="Times New Roman"/>
        </w:rPr>
      </w:pPr>
      <w:r w:rsidRPr="003E3DAC">
        <w:rPr>
          <w:rFonts w:eastAsia="Times New Roman"/>
        </w:rPr>
        <w:t xml:space="preserve">The request for direct payment must be submitted no later than the three-month period following receipt of the goods or services. </w:t>
      </w:r>
    </w:p>
    <w:p w14:paraId="34008641" w14:textId="77777777" w:rsidR="00B3597B" w:rsidRPr="003E3DAC" w:rsidRDefault="00B3597B" w:rsidP="00B3597B">
      <w:pPr>
        <w:spacing w:after="0" w:line="240" w:lineRule="auto"/>
        <w:contextualSpacing/>
        <w:jc w:val="both"/>
        <w:rPr>
          <w:rFonts w:eastAsia="Times New Roman"/>
        </w:rPr>
      </w:pPr>
    </w:p>
    <w:p w14:paraId="132B3978" w14:textId="77777777" w:rsidR="00B3597B" w:rsidRPr="003E3DAC" w:rsidRDefault="00B3597B" w:rsidP="00F55C69">
      <w:pPr>
        <w:numPr>
          <w:ilvl w:val="0"/>
          <w:numId w:val="47"/>
        </w:numPr>
        <w:spacing w:after="0" w:line="240" w:lineRule="auto"/>
        <w:contextualSpacing/>
        <w:jc w:val="both"/>
        <w:rPr>
          <w:rFonts w:eastAsia="Times New Roman"/>
        </w:rPr>
      </w:pPr>
      <w:r w:rsidRPr="003E3DAC">
        <w:rPr>
          <w:rFonts w:eastAsia="Times New Roman"/>
        </w:rPr>
        <w:t xml:space="preserve">The request for direct payment shall in all cases include the vendor or supplier’s banking information, the original invoice or invoices issued by the vendor or supplier to the Partner, the purchase order, the quotation and a written statement by the Partner Authorized Officer certifying that the vendor or supplier delivered the goods and/or performed the services satisfactorily and in accordance with the terms of the contract between the Partner and the vendor or supplier.  </w:t>
      </w:r>
      <w:r w:rsidRPr="003E3DAC">
        <w:rPr>
          <w:rFonts w:eastAsia="Times New Roman"/>
        </w:rPr>
        <w:tab/>
      </w:r>
    </w:p>
    <w:p w14:paraId="7C485980" w14:textId="77777777" w:rsidR="00B3597B" w:rsidRPr="003E3DAC" w:rsidRDefault="00B3597B" w:rsidP="00B3597B">
      <w:pPr>
        <w:tabs>
          <w:tab w:val="left" w:pos="900"/>
          <w:tab w:val="left" w:pos="990"/>
        </w:tabs>
        <w:autoSpaceDE w:val="0"/>
        <w:autoSpaceDN w:val="0"/>
        <w:adjustRightInd w:val="0"/>
        <w:spacing w:after="0" w:line="240" w:lineRule="auto"/>
        <w:ind w:left="818"/>
        <w:contextualSpacing/>
        <w:jc w:val="both"/>
        <w:rPr>
          <w:rFonts w:eastAsia="Times New Roman"/>
        </w:rPr>
      </w:pPr>
    </w:p>
    <w:p w14:paraId="7E9E8A71" w14:textId="312DB6E7" w:rsidR="00B3597B" w:rsidRPr="00F7476D" w:rsidRDefault="00B3597B" w:rsidP="00F55C69">
      <w:pPr>
        <w:pStyle w:val="ListParagraph"/>
        <w:numPr>
          <w:ilvl w:val="3"/>
          <w:numId w:val="39"/>
        </w:numPr>
        <w:autoSpaceDE w:val="0"/>
        <w:autoSpaceDN w:val="0"/>
        <w:adjustRightInd w:val="0"/>
        <w:spacing w:after="0" w:line="240" w:lineRule="auto"/>
        <w:ind w:left="360"/>
        <w:jc w:val="both"/>
        <w:rPr>
          <w:rFonts w:eastAsia="Times New Roman"/>
        </w:rPr>
      </w:pPr>
      <w:r w:rsidRPr="00F7476D">
        <w:rPr>
          <w:rFonts w:eastAsia="Times New Roman"/>
        </w:rPr>
        <w:t xml:space="preserve">Requests for reimbursements: </w:t>
      </w:r>
    </w:p>
    <w:p w14:paraId="23321680" w14:textId="77777777" w:rsidR="00B3597B" w:rsidRPr="003E3DAC" w:rsidRDefault="00B3597B" w:rsidP="00B3597B">
      <w:pPr>
        <w:spacing w:after="0" w:line="240" w:lineRule="auto"/>
        <w:ind w:left="128"/>
        <w:contextualSpacing/>
        <w:jc w:val="both"/>
        <w:rPr>
          <w:rFonts w:eastAsia="Times New Roman"/>
        </w:rPr>
      </w:pPr>
    </w:p>
    <w:p w14:paraId="5395F34E" w14:textId="77777777" w:rsidR="00B3597B" w:rsidRPr="003E3DAC" w:rsidRDefault="00B3597B" w:rsidP="00F55C69">
      <w:pPr>
        <w:numPr>
          <w:ilvl w:val="0"/>
          <w:numId w:val="48"/>
        </w:numPr>
        <w:spacing w:after="0" w:line="240" w:lineRule="auto"/>
        <w:contextualSpacing/>
        <w:jc w:val="both"/>
        <w:rPr>
          <w:rFonts w:eastAsia="Times New Roman"/>
        </w:rPr>
      </w:pPr>
      <w:r w:rsidRPr="003E3DAC">
        <w:rPr>
          <w:rFonts w:eastAsia="Times New Roman"/>
        </w:rPr>
        <w:t xml:space="preserve">Any expenditure by the Partner from its own resources in respect of which the Partner intends to request a reimbursement under this Agreement, shall be subject to prior funding authorization by UN Women. To obtain funding authorization of the Partner’s expenditures that will be subject to reimbursement, the Partner shall submit to UN Women a funding authorization request for reimbursement in a form and format as decided by UN Women. This funding authorization request may not exceed the relevant amount set forth in the Partner Project Document and shall be duly signed by a Partner Authorized Officer. If the funding authorization request for reimbursement is in proper form and complete and all the requirements in this Agreement are met, UN Women will determine the amount to be authorized for funding and will authorize that amount by written reply to the Partner. </w:t>
      </w:r>
    </w:p>
    <w:p w14:paraId="3AA3EA20" w14:textId="77777777" w:rsidR="00B3597B" w:rsidRPr="003E3DAC" w:rsidRDefault="00B3597B" w:rsidP="00B3597B">
      <w:pPr>
        <w:spacing w:after="0" w:line="256" w:lineRule="auto"/>
        <w:ind w:left="728" w:firstLine="60"/>
        <w:rPr>
          <w:rFonts w:eastAsia="Times New Roman"/>
        </w:rPr>
      </w:pPr>
    </w:p>
    <w:p w14:paraId="3D59B1F4" w14:textId="77777777" w:rsidR="00B3597B" w:rsidRPr="003E3DAC" w:rsidRDefault="00B3597B" w:rsidP="00F55C69">
      <w:pPr>
        <w:numPr>
          <w:ilvl w:val="0"/>
          <w:numId w:val="48"/>
        </w:numPr>
        <w:spacing w:after="0" w:line="240" w:lineRule="auto"/>
        <w:contextualSpacing/>
        <w:jc w:val="both"/>
        <w:rPr>
          <w:rFonts w:eastAsia="Times New Roman"/>
        </w:rPr>
      </w:pPr>
      <w:r w:rsidRPr="003E3DAC">
        <w:rPr>
          <w:rFonts w:eastAsia="Times New Roman"/>
        </w:rPr>
        <w:t xml:space="preserve">Subject to prior authorization under section 6 (a) above, the Partner may submit to UN Women a written request for a reimbursement further to section 3 above. The request for reimbursement shall be submitted in connection with satisfactory financial and proper progress reporting (see Article VIII). </w:t>
      </w:r>
    </w:p>
    <w:p w14:paraId="350CBFCC" w14:textId="77777777" w:rsidR="00B3597B" w:rsidRPr="003E3DAC" w:rsidRDefault="00B3597B" w:rsidP="00B3597B">
      <w:pPr>
        <w:spacing w:after="0" w:line="240" w:lineRule="auto"/>
        <w:jc w:val="both"/>
        <w:rPr>
          <w:rFonts w:eastAsia="Times New Roman"/>
          <w:u w:val="single"/>
        </w:rPr>
      </w:pPr>
      <w:r w:rsidRPr="003E3DAC">
        <w:rPr>
          <w:rFonts w:eastAsia="Times New Roman"/>
        </w:rPr>
        <w:br/>
      </w:r>
      <w:r w:rsidRPr="003E3DAC">
        <w:rPr>
          <w:rFonts w:eastAsia="Times New Roman"/>
          <w:u w:val="single"/>
        </w:rPr>
        <w:t xml:space="preserve">Other provisions relevant for fund transfers </w:t>
      </w:r>
    </w:p>
    <w:p w14:paraId="4526CD00" w14:textId="77777777" w:rsidR="00B3597B" w:rsidRPr="003E3DAC" w:rsidRDefault="00B3597B" w:rsidP="00B3597B">
      <w:pPr>
        <w:spacing w:after="0" w:line="240" w:lineRule="auto"/>
        <w:ind w:left="128"/>
        <w:contextualSpacing/>
        <w:jc w:val="both"/>
        <w:rPr>
          <w:rFonts w:eastAsia="Times New Roman"/>
        </w:rPr>
      </w:pPr>
    </w:p>
    <w:p w14:paraId="7C93554F" w14:textId="361DBCF8" w:rsidR="00B3597B" w:rsidRPr="00133FFD" w:rsidRDefault="00B3597B" w:rsidP="00F55C69">
      <w:pPr>
        <w:pStyle w:val="ListParagraph"/>
        <w:numPr>
          <w:ilvl w:val="3"/>
          <w:numId w:val="39"/>
        </w:numPr>
        <w:autoSpaceDE w:val="0"/>
        <w:autoSpaceDN w:val="0"/>
        <w:adjustRightInd w:val="0"/>
        <w:spacing w:after="0" w:line="240" w:lineRule="auto"/>
        <w:ind w:left="360"/>
        <w:jc w:val="both"/>
        <w:rPr>
          <w:rFonts w:eastAsia="Times New Roman"/>
        </w:rPr>
      </w:pPr>
      <w:r w:rsidRPr="00133FFD">
        <w:rPr>
          <w:rFonts w:eastAsia="Times New Roman"/>
        </w:rPr>
        <w:t>Revision of budget by Partner:</w:t>
      </w:r>
    </w:p>
    <w:p w14:paraId="3B3CAF83" w14:textId="77777777" w:rsidR="00B3597B" w:rsidRPr="003E3DAC" w:rsidRDefault="00B3597B" w:rsidP="00B3597B">
      <w:pPr>
        <w:autoSpaceDE w:val="0"/>
        <w:autoSpaceDN w:val="0"/>
        <w:adjustRightInd w:val="0"/>
        <w:spacing w:after="0" w:line="240" w:lineRule="auto"/>
        <w:ind w:left="8" w:hanging="360"/>
        <w:contextualSpacing/>
        <w:jc w:val="both"/>
        <w:rPr>
          <w:rFonts w:eastAsia="Times New Roman"/>
        </w:rPr>
      </w:pPr>
    </w:p>
    <w:p w14:paraId="2225F927" w14:textId="77777777" w:rsidR="00B3597B" w:rsidRPr="003E3DAC" w:rsidRDefault="00B3597B" w:rsidP="00B3597B">
      <w:pPr>
        <w:spacing w:after="0" w:line="240" w:lineRule="auto"/>
        <w:ind w:left="368"/>
        <w:jc w:val="both"/>
        <w:rPr>
          <w:rFonts w:eastAsia="Times New Roman"/>
        </w:rPr>
      </w:pPr>
      <w:r w:rsidRPr="003E3DAC">
        <w:rPr>
          <w:rFonts w:eastAsia="Times New Roman"/>
        </w:rPr>
        <w:t>The Partner may, without UN Women’s approval but with prior written notice to UN Women, revise the budget by re-allocating funds either within an activity or between activities identified by account codes on the FACE Form, as long as the re-allocation is not (</w:t>
      </w:r>
      <w:proofErr w:type="spellStart"/>
      <w:r w:rsidRPr="003E3DAC">
        <w:rPr>
          <w:rFonts w:eastAsia="Times New Roman"/>
        </w:rPr>
        <w:t>i</w:t>
      </w:r>
      <w:proofErr w:type="spellEnd"/>
      <w:r w:rsidRPr="003E3DAC">
        <w:rPr>
          <w:rFonts w:eastAsia="Times New Roman"/>
        </w:rPr>
        <w:t xml:space="preserve">) exceeding twenty (20%) of the total budgeted amount; (ii) negatively impacting the Results; or, (iii)  increasing the total budgeted amount. Any other revisions of the budget require an amendment to this Agreement. </w:t>
      </w:r>
    </w:p>
    <w:p w14:paraId="25D4085D" w14:textId="77777777" w:rsidR="00B3597B" w:rsidRPr="003E3DAC" w:rsidRDefault="00B3597B" w:rsidP="00B3597B">
      <w:pPr>
        <w:autoSpaceDE w:val="0"/>
        <w:autoSpaceDN w:val="0"/>
        <w:adjustRightInd w:val="0"/>
        <w:spacing w:after="0" w:line="240" w:lineRule="auto"/>
        <w:ind w:left="8" w:hanging="360"/>
        <w:contextualSpacing/>
        <w:jc w:val="both"/>
        <w:rPr>
          <w:rFonts w:eastAsia="Times New Roman"/>
        </w:rPr>
      </w:pPr>
    </w:p>
    <w:p w14:paraId="52519E4B" w14:textId="6B213808" w:rsidR="00B3597B" w:rsidRPr="00133FFD" w:rsidRDefault="00B3597B" w:rsidP="00F55C69">
      <w:pPr>
        <w:pStyle w:val="ListParagraph"/>
        <w:numPr>
          <w:ilvl w:val="3"/>
          <w:numId w:val="39"/>
        </w:numPr>
        <w:autoSpaceDE w:val="0"/>
        <w:autoSpaceDN w:val="0"/>
        <w:adjustRightInd w:val="0"/>
        <w:spacing w:after="0" w:line="240" w:lineRule="auto"/>
        <w:ind w:left="360"/>
        <w:jc w:val="both"/>
        <w:rPr>
          <w:rFonts w:eastAsia="Times New Roman"/>
        </w:rPr>
      </w:pPr>
      <w:r w:rsidRPr="00133FFD">
        <w:rPr>
          <w:rFonts w:eastAsia="Times New Roman"/>
        </w:rPr>
        <w:t>Payment of fund transfers by UN Women:</w:t>
      </w:r>
    </w:p>
    <w:p w14:paraId="20327A2A" w14:textId="77777777" w:rsidR="00B3597B" w:rsidRPr="003E3DAC" w:rsidRDefault="00B3597B" w:rsidP="00B3597B">
      <w:pPr>
        <w:autoSpaceDE w:val="0"/>
        <w:autoSpaceDN w:val="0"/>
        <w:adjustRightInd w:val="0"/>
        <w:spacing w:after="0" w:line="240" w:lineRule="auto"/>
        <w:ind w:left="728"/>
        <w:contextualSpacing/>
        <w:jc w:val="both"/>
        <w:rPr>
          <w:rFonts w:eastAsia="Times New Roman"/>
        </w:rPr>
      </w:pPr>
    </w:p>
    <w:p w14:paraId="4B856BB5" w14:textId="77777777" w:rsidR="00B3597B" w:rsidRPr="003E3DAC" w:rsidRDefault="00B3597B" w:rsidP="008931B2">
      <w:pPr>
        <w:numPr>
          <w:ilvl w:val="0"/>
          <w:numId w:val="33"/>
        </w:numPr>
        <w:spacing w:after="0" w:line="240" w:lineRule="auto"/>
        <w:contextualSpacing/>
        <w:jc w:val="both"/>
        <w:rPr>
          <w:rFonts w:eastAsia="Times New Roman"/>
        </w:rPr>
      </w:pPr>
      <w:r w:rsidRPr="003E3DAC">
        <w:rPr>
          <w:rFonts w:eastAsia="Times New Roman"/>
        </w:rPr>
        <w:t>If each request for fund transfer is received in a timely fashion and is in proper form and complete and all the requirements in this Agreement have been met, UN Women will determine the amount to be transferred and will transfer that amount to the Partner, or if the direct payment modality is used, on behalf of the Partner, within reasonable time.</w:t>
      </w:r>
    </w:p>
    <w:p w14:paraId="5881DF69" w14:textId="77777777" w:rsidR="00B3597B" w:rsidRPr="003E3DAC" w:rsidRDefault="00B3597B" w:rsidP="008931B2">
      <w:pPr>
        <w:autoSpaceDE w:val="0"/>
        <w:autoSpaceDN w:val="0"/>
        <w:adjustRightInd w:val="0"/>
        <w:spacing w:after="0" w:line="240" w:lineRule="auto"/>
        <w:ind w:left="450" w:hanging="270"/>
        <w:jc w:val="both"/>
        <w:rPr>
          <w:rFonts w:eastAsia="Times New Roman"/>
        </w:rPr>
      </w:pPr>
    </w:p>
    <w:p w14:paraId="0964A520" w14:textId="77777777" w:rsidR="00B3597B" w:rsidRPr="003E3DAC" w:rsidRDefault="00B3597B" w:rsidP="008931B2">
      <w:pPr>
        <w:numPr>
          <w:ilvl w:val="0"/>
          <w:numId w:val="33"/>
        </w:numPr>
        <w:spacing w:after="0" w:line="240" w:lineRule="auto"/>
        <w:contextualSpacing/>
        <w:jc w:val="both"/>
        <w:rPr>
          <w:rFonts w:eastAsia="Times New Roman"/>
        </w:rPr>
      </w:pPr>
      <w:r w:rsidRPr="003E3DAC">
        <w:rPr>
          <w:rFonts w:eastAsia="Times New Roman"/>
        </w:rPr>
        <w:lastRenderedPageBreak/>
        <w:t>UN Women may decide to adjust the amount of any fund transfer where it has reason to do so, including:</w:t>
      </w:r>
    </w:p>
    <w:p w14:paraId="751F7844" w14:textId="77777777" w:rsidR="00B3597B" w:rsidRPr="003E3DAC" w:rsidRDefault="00B3597B" w:rsidP="00B3597B">
      <w:pPr>
        <w:spacing w:after="0" w:line="240" w:lineRule="auto"/>
        <w:contextualSpacing/>
        <w:jc w:val="both"/>
        <w:rPr>
          <w:rFonts w:eastAsia="Times New Roman"/>
        </w:rPr>
      </w:pPr>
    </w:p>
    <w:p w14:paraId="5355B905" w14:textId="77777777" w:rsidR="00B3597B" w:rsidRPr="003E3DAC" w:rsidRDefault="00B3597B" w:rsidP="005F5589">
      <w:pPr>
        <w:numPr>
          <w:ilvl w:val="0"/>
          <w:numId w:val="35"/>
        </w:numPr>
        <w:spacing w:after="0" w:line="240" w:lineRule="auto"/>
        <w:ind w:left="1080"/>
        <w:contextualSpacing/>
        <w:jc w:val="both"/>
        <w:rPr>
          <w:rFonts w:eastAsia="Times New Roman"/>
        </w:rPr>
      </w:pPr>
      <w:r w:rsidRPr="003E3DAC">
        <w:rPr>
          <w:rFonts w:eastAsia="Times New Roman"/>
        </w:rPr>
        <w:t xml:space="preserve">To take into consideration the general progress made to the Work to </w:t>
      </w:r>
      <w:proofErr w:type="gramStart"/>
      <w:r w:rsidRPr="003E3DAC">
        <w:rPr>
          <w:rFonts w:eastAsia="Times New Roman"/>
        </w:rPr>
        <w:t>date;</w:t>
      </w:r>
      <w:proofErr w:type="gramEnd"/>
    </w:p>
    <w:p w14:paraId="1AA7D973" w14:textId="77777777" w:rsidR="00B3597B" w:rsidRPr="003E3DAC" w:rsidRDefault="00B3597B" w:rsidP="005F5589">
      <w:pPr>
        <w:numPr>
          <w:ilvl w:val="0"/>
          <w:numId w:val="35"/>
        </w:numPr>
        <w:spacing w:after="0" w:line="240" w:lineRule="auto"/>
        <w:ind w:left="1080"/>
        <w:contextualSpacing/>
        <w:jc w:val="both"/>
        <w:rPr>
          <w:rFonts w:eastAsia="Times New Roman"/>
        </w:rPr>
      </w:pPr>
      <w:r w:rsidRPr="003E3DAC">
        <w:rPr>
          <w:rFonts w:eastAsia="Times New Roman"/>
        </w:rPr>
        <w:t xml:space="preserve">To take into consideration any unspent or unsatisfactorily reported balance remaining with the Partner from any previous fund transfer or any amounts paid by UN Women as direct payment, reimbursement or otherwise, lost by the Partner or used by the Partner other than in accordance with this Agreement, including any amounts shown by audits, site/field visits, spot checks or investigations to have been so paid, lost or used; </w:t>
      </w:r>
    </w:p>
    <w:p w14:paraId="344DC215" w14:textId="77777777" w:rsidR="00B3597B" w:rsidRPr="003E3DAC" w:rsidRDefault="00B3597B" w:rsidP="005F5589">
      <w:pPr>
        <w:numPr>
          <w:ilvl w:val="0"/>
          <w:numId w:val="35"/>
        </w:numPr>
        <w:spacing w:after="0" w:line="240" w:lineRule="auto"/>
        <w:ind w:left="1080"/>
        <w:contextualSpacing/>
        <w:jc w:val="both"/>
        <w:rPr>
          <w:rFonts w:eastAsia="Times New Roman"/>
        </w:rPr>
      </w:pPr>
      <w:r w:rsidRPr="003E3DAC">
        <w:rPr>
          <w:rFonts w:eastAsia="Times New Roman"/>
        </w:rPr>
        <w:t xml:space="preserve">To take into consideration any expenditure that is ineligible in accordance with this </w:t>
      </w:r>
      <w:proofErr w:type="gramStart"/>
      <w:r w:rsidRPr="003E3DAC">
        <w:rPr>
          <w:rFonts w:eastAsia="Times New Roman"/>
        </w:rPr>
        <w:t>Agreement;</w:t>
      </w:r>
      <w:proofErr w:type="gramEnd"/>
      <w:r w:rsidRPr="003E3DAC">
        <w:rPr>
          <w:rFonts w:eastAsia="Times New Roman"/>
        </w:rPr>
        <w:t xml:space="preserve"> </w:t>
      </w:r>
    </w:p>
    <w:p w14:paraId="261B670A" w14:textId="77777777" w:rsidR="00B3597B" w:rsidRPr="003E3DAC" w:rsidRDefault="00B3597B" w:rsidP="005F5589">
      <w:pPr>
        <w:numPr>
          <w:ilvl w:val="0"/>
          <w:numId w:val="35"/>
        </w:numPr>
        <w:spacing w:after="0" w:line="240" w:lineRule="auto"/>
        <w:ind w:left="1080"/>
        <w:contextualSpacing/>
        <w:jc w:val="both"/>
        <w:rPr>
          <w:rFonts w:eastAsia="Times New Roman"/>
        </w:rPr>
      </w:pPr>
      <w:r w:rsidRPr="003E3DAC">
        <w:rPr>
          <w:rFonts w:eastAsia="Times New Roman"/>
        </w:rPr>
        <w:t xml:space="preserve">To take into consideration interest or income earned by the Partner from a previous fund transfer; and, </w:t>
      </w:r>
    </w:p>
    <w:p w14:paraId="044CA215" w14:textId="77777777" w:rsidR="00B3597B" w:rsidRPr="003E3DAC" w:rsidRDefault="00B3597B" w:rsidP="005F5589">
      <w:pPr>
        <w:numPr>
          <w:ilvl w:val="0"/>
          <w:numId w:val="35"/>
        </w:numPr>
        <w:spacing w:after="0" w:line="240" w:lineRule="auto"/>
        <w:ind w:left="1080"/>
        <w:contextualSpacing/>
        <w:jc w:val="both"/>
        <w:rPr>
          <w:rFonts w:eastAsia="Times New Roman"/>
        </w:rPr>
      </w:pPr>
      <w:r w:rsidRPr="003E3DAC">
        <w:rPr>
          <w:rFonts w:eastAsia="Times New Roman"/>
        </w:rPr>
        <w:t xml:space="preserve">To withhold up to 10% of the total budgeted amount for the Work for risk management purposes. </w:t>
      </w:r>
    </w:p>
    <w:p w14:paraId="0AF2C2FE" w14:textId="77777777" w:rsidR="00B3597B" w:rsidRPr="003E3DAC" w:rsidRDefault="00B3597B" w:rsidP="00B3597B">
      <w:pPr>
        <w:spacing w:after="0" w:line="240" w:lineRule="auto"/>
        <w:ind w:left="728"/>
        <w:contextualSpacing/>
        <w:jc w:val="both"/>
        <w:rPr>
          <w:rFonts w:eastAsia="Times New Roman"/>
        </w:rPr>
      </w:pPr>
    </w:p>
    <w:p w14:paraId="1E2F4911" w14:textId="77777777" w:rsidR="00B3597B" w:rsidRPr="003E3DAC" w:rsidRDefault="00B3597B" w:rsidP="005F5589">
      <w:pPr>
        <w:numPr>
          <w:ilvl w:val="0"/>
          <w:numId w:val="33"/>
        </w:numPr>
        <w:spacing w:after="0" w:line="240" w:lineRule="auto"/>
        <w:ind w:left="368"/>
        <w:contextualSpacing/>
        <w:jc w:val="both"/>
        <w:rPr>
          <w:rFonts w:eastAsia="Times New Roman"/>
        </w:rPr>
      </w:pPr>
      <w:r w:rsidRPr="003E3DAC">
        <w:rPr>
          <w:rFonts w:eastAsia="Times New Roman"/>
        </w:rPr>
        <w:t>UN Women is only required to transfer to or, where the direct payment modality is used, on behalf of the Partner the amount UN Women determines is due under the terms of this Agreement. UN Women shall not be liable to the Partner or any third party, including the Partner’s vendor or supplier, for any amounts that UN Women determines are not owing under this Agreement.</w:t>
      </w:r>
    </w:p>
    <w:p w14:paraId="1712CCE5" w14:textId="77777777" w:rsidR="00B3597B" w:rsidRPr="003E3DAC" w:rsidRDefault="00B3597B" w:rsidP="005F5589">
      <w:pPr>
        <w:spacing w:after="0" w:line="240" w:lineRule="auto"/>
        <w:ind w:left="360"/>
        <w:contextualSpacing/>
        <w:jc w:val="both"/>
        <w:rPr>
          <w:rFonts w:eastAsia="Times New Roman"/>
        </w:rPr>
      </w:pPr>
    </w:p>
    <w:p w14:paraId="474B3E1D" w14:textId="77777777" w:rsidR="00B3597B" w:rsidRPr="003E3DAC" w:rsidRDefault="00B3597B" w:rsidP="005F5589">
      <w:pPr>
        <w:numPr>
          <w:ilvl w:val="0"/>
          <w:numId w:val="33"/>
        </w:numPr>
        <w:spacing w:after="0" w:line="240" w:lineRule="auto"/>
        <w:ind w:left="368"/>
        <w:contextualSpacing/>
        <w:jc w:val="both"/>
        <w:rPr>
          <w:rFonts w:eastAsia="Times New Roman"/>
        </w:rPr>
      </w:pPr>
      <w:r w:rsidRPr="003E3DAC">
        <w:rPr>
          <w:rFonts w:eastAsia="Times New Roman"/>
        </w:rPr>
        <w:t>The fund transfers other than direct payments shall be made by UN Women to the following bank account:</w:t>
      </w:r>
    </w:p>
    <w:p w14:paraId="2C9ABEF8" w14:textId="77777777" w:rsidR="00B3597B" w:rsidRPr="003E3DAC" w:rsidRDefault="00B3597B" w:rsidP="00B3597B">
      <w:pPr>
        <w:autoSpaceDE w:val="0"/>
        <w:autoSpaceDN w:val="0"/>
        <w:adjustRightInd w:val="0"/>
        <w:spacing w:after="0" w:line="240" w:lineRule="auto"/>
        <w:ind w:left="1808"/>
        <w:contextualSpacing/>
        <w:jc w:val="both"/>
        <w:rPr>
          <w:rFonts w:eastAsia="Times New Roman"/>
        </w:rPr>
      </w:pPr>
    </w:p>
    <w:p w14:paraId="479D012B" w14:textId="77777777" w:rsidR="00B3597B" w:rsidRPr="003E3DAC" w:rsidRDefault="00B3597B" w:rsidP="00B3597B">
      <w:pPr>
        <w:autoSpaceDE w:val="0"/>
        <w:autoSpaceDN w:val="0"/>
        <w:adjustRightInd w:val="0"/>
        <w:spacing w:after="0" w:line="240" w:lineRule="auto"/>
        <w:ind w:firstLine="720"/>
        <w:contextualSpacing/>
        <w:jc w:val="both"/>
        <w:rPr>
          <w:rFonts w:eastAsia="Times New Roman"/>
        </w:rPr>
      </w:pPr>
      <w:r w:rsidRPr="003E3DAC">
        <w:rPr>
          <w:rFonts w:eastAsia="Times New Roman"/>
        </w:rPr>
        <w:t>Bank name: []</w:t>
      </w:r>
    </w:p>
    <w:p w14:paraId="6D4296A0" w14:textId="77777777" w:rsidR="00B3597B" w:rsidRPr="003E3DAC" w:rsidRDefault="00B3597B" w:rsidP="00B3597B">
      <w:pPr>
        <w:autoSpaceDE w:val="0"/>
        <w:autoSpaceDN w:val="0"/>
        <w:adjustRightInd w:val="0"/>
        <w:spacing w:after="0" w:line="240" w:lineRule="auto"/>
        <w:ind w:left="1808" w:firstLine="720"/>
        <w:contextualSpacing/>
        <w:jc w:val="both"/>
        <w:rPr>
          <w:rFonts w:eastAsia="Times New Roman"/>
        </w:rPr>
      </w:pPr>
    </w:p>
    <w:p w14:paraId="2E996752" w14:textId="77777777" w:rsidR="00B3597B" w:rsidRPr="003E3DAC" w:rsidRDefault="00B3597B" w:rsidP="00B3597B">
      <w:pPr>
        <w:autoSpaceDE w:val="0"/>
        <w:autoSpaceDN w:val="0"/>
        <w:adjustRightInd w:val="0"/>
        <w:spacing w:after="0" w:line="240" w:lineRule="auto"/>
        <w:ind w:firstLine="720"/>
        <w:contextualSpacing/>
        <w:jc w:val="both"/>
        <w:rPr>
          <w:rFonts w:eastAsia="Times New Roman"/>
        </w:rPr>
      </w:pPr>
      <w:r w:rsidRPr="003E3DAC">
        <w:rPr>
          <w:rFonts w:eastAsia="Times New Roman"/>
        </w:rPr>
        <w:t>Bank address: []</w:t>
      </w:r>
    </w:p>
    <w:p w14:paraId="4E1D7D8B" w14:textId="77777777" w:rsidR="00B3597B" w:rsidRPr="003E3DAC" w:rsidRDefault="00B3597B" w:rsidP="00B3597B">
      <w:pPr>
        <w:autoSpaceDE w:val="0"/>
        <w:autoSpaceDN w:val="0"/>
        <w:adjustRightInd w:val="0"/>
        <w:spacing w:after="0" w:line="240" w:lineRule="auto"/>
        <w:ind w:left="1808" w:firstLine="720"/>
        <w:contextualSpacing/>
        <w:jc w:val="both"/>
        <w:rPr>
          <w:rFonts w:eastAsia="Times New Roman"/>
        </w:rPr>
      </w:pPr>
    </w:p>
    <w:p w14:paraId="5C6625A5" w14:textId="77777777" w:rsidR="00B3597B" w:rsidRPr="003E3DAC" w:rsidRDefault="00B3597B" w:rsidP="00B3597B">
      <w:pPr>
        <w:autoSpaceDE w:val="0"/>
        <w:autoSpaceDN w:val="0"/>
        <w:adjustRightInd w:val="0"/>
        <w:spacing w:after="0" w:line="240" w:lineRule="auto"/>
        <w:ind w:firstLine="720"/>
        <w:contextualSpacing/>
        <w:jc w:val="both"/>
        <w:rPr>
          <w:rFonts w:eastAsia="Times New Roman"/>
        </w:rPr>
      </w:pPr>
      <w:r w:rsidRPr="003E3DAC">
        <w:rPr>
          <w:rFonts w:eastAsia="Times New Roman"/>
        </w:rPr>
        <w:t>Account title: []</w:t>
      </w:r>
    </w:p>
    <w:p w14:paraId="55BF1736" w14:textId="77777777" w:rsidR="00B3597B" w:rsidRPr="003E3DAC" w:rsidRDefault="00B3597B" w:rsidP="00B3597B">
      <w:pPr>
        <w:autoSpaceDE w:val="0"/>
        <w:autoSpaceDN w:val="0"/>
        <w:adjustRightInd w:val="0"/>
        <w:spacing w:after="0" w:line="240" w:lineRule="auto"/>
        <w:ind w:left="1808" w:firstLine="720"/>
        <w:contextualSpacing/>
        <w:jc w:val="both"/>
        <w:rPr>
          <w:rFonts w:eastAsia="Times New Roman"/>
        </w:rPr>
      </w:pPr>
    </w:p>
    <w:p w14:paraId="1EEA5E84" w14:textId="77777777" w:rsidR="00B3597B" w:rsidRPr="003E3DAC" w:rsidRDefault="00B3597B" w:rsidP="00B3597B">
      <w:pPr>
        <w:autoSpaceDE w:val="0"/>
        <w:autoSpaceDN w:val="0"/>
        <w:adjustRightInd w:val="0"/>
        <w:spacing w:after="0" w:line="240" w:lineRule="auto"/>
        <w:ind w:firstLine="720"/>
        <w:contextualSpacing/>
        <w:jc w:val="both"/>
        <w:rPr>
          <w:rFonts w:eastAsia="Times New Roman"/>
        </w:rPr>
      </w:pPr>
      <w:r w:rsidRPr="003E3DAC">
        <w:rPr>
          <w:rFonts w:eastAsia="Times New Roman"/>
        </w:rPr>
        <w:t>Account No.: []</w:t>
      </w:r>
    </w:p>
    <w:p w14:paraId="2038B703" w14:textId="77777777" w:rsidR="00B3597B" w:rsidRPr="003E3DAC" w:rsidRDefault="00B3597B" w:rsidP="00B3597B">
      <w:pPr>
        <w:autoSpaceDE w:val="0"/>
        <w:autoSpaceDN w:val="0"/>
        <w:adjustRightInd w:val="0"/>
        <w:spacing w:after="0" w:line="240" w:lineRule="auto"/>
        <w:ind w:left="1808" w:firstLine="720"/>
        <w:contextualSpacing/>
        <w:jc w:val="both"/>
        <w:rPr>
          <w:rFonts w:eastAsia="Times New Roman"/>
        </w:rPr>
      </w:pPr>
    </w:p>
    <w:p w14:paraId="3AD1A563" w14:textId="77777777" w:rsidR="00B3597B" w:rsidRPr="003E3DAC" w:rsidRDefault="00B3597B" w:rsidP="00B3597B">
      <w:pPr>
        <w:autoSpaceDE w:val="0"/>
        <w:autoSpaceDN w:val="0"/>
        <w:adjustRightInd w:val="0"/>
        <w:spacing w:after="0" w:line="240" w:lineRule="auto"/>
        <w:ind w:firstLine="720"/>
        <w:contextualSpacing/>
        <w:jc w:val="both"/>
        <w:rPr>
          <w:rFonts w:eastAsia="Times New Roman"/>
        </w:rPr>
      </w:pPr>
      <w:r w:rsidRPr="003E3DAC">
        <w:rPr>
          <w:rFonts w:eastAsia="Times New Roman"/>
        </w:rPr>
        <w:t xml:space="preserve">Bank contact person: </w:t>
      </w:r>
      <w:proofErr w:type="gramStart"/>
      <w:r w:rsidRPr="003E3DAC">
        <w:rPr>
          <w:rFonts w:eastAsia="Times New Roman"/>
        </w:rPr>
        <w:t>[  ]</w:t>
      </w:r>
      <w:proofErr w:type="gramEnd"/>
    </w:p>
    <w:p w14:paraId="3F08E749" w14:textId="77777777" w:rsidR="00B3597B" w:rsidRPr="003E3DAC" w:rsidRDefault="00B3597B" w:rsidP="002157F0">
      <w:pPr>
        <w:spacing w:after="0" w:line="240" w:lineRule="auto"/>
        <w:rPr>
          <w:rFonts w:eastAsia="Times New Roman"/>
          <w:b/>
        </w:rPr>
      </w:pPr>
    </w:p>
    <w:p w14:paraId="539DA061" w14:textId="77777777" w:rsidR="00B3597B" w:rsidRPr="003E3DAC" w:rsidRDefault="00B3597B" w:rsidP="00B3597B">
      <w:pPr>
        <w:spacing w:after="0" w:line="240" w:lineRule="auto"/>
        <w:jc w:val="center"/>
        <w:rPr>
          <w:rFonts w:eastAsia="Times New Roman"/>
          <w:b/>
        </w:rPr>
      </w:pPr>
    </w:p>
    <w:p w14:paraId="611E804E" w14:textId="77777777" w:rsidR="00B3597B" w:rsidRPr="003E3DAC" w:rsidRDefault="00B3597B" w:rsidP="00B3597B">
      <w:pPr>
        <w:spacing w:after="0" w:line="240" w:lineRule="auto"/>
        <w:jc w:val="center"/>
        <w:rPr>
          <w:rFonts w:eastAsia="Times New Roman"/>
          <w:b/>
        </w:rPr>
      </w:pPr>
      <w:r w:rsidRPr="003E3DAC">
        <w:rPr>
          <w:rFonts w:eastAsia="Times New Roman"/>
          <w:b/>
        </w:rPr>
        <w:t>ARTICLE VI</w:t>
      </w:r>
    </w:p>
    <w:p w14:paraId="6A2D0CB8" w14:textId="77777777" w:rsidR="00B3597B" w:rsidRPr="003E3DAC" w:rsidRDefault="00B3597B" w:rsidP="00B3597B">
      <w:pPr>
        <w:spacing w:after="0" w:line="240" w:lineRule="auto"/>
        <w:jc w:val="center"/>
        <w:rPr>
          <w:rFonts w:eastAsia="Times New Roman"/>
          <w:b/>
        </w:rPr>
      </w:pPr>
      <w:r w:rsidRPr="003E3DAC">
        <w:rPr>
          <w:rFonts w:eastAsia="Times New Roman"/>
          <w:b/>
        </w:rPr>
        <w:t>ADMINISTRATION OF FUNDS AND PROPERTY</w:t>
      </w:r>
    </w:p>
    <w:p w14:paraId="5D4DED9F" w14:textId="77777777" w:rsidR="00B3597B" w:rsidRPr="003E3DAC" w:rsidRDefault="00B3597B" w:rsidP="00B3597B">
      <w:pPr>
        <w:autoSpaceDE w:val="0"/>
        <w:autoSpaceDN w:val="0"/>
        <w:adjustRightInd w:val="0"/>
        <w:spacing w:after="0" w:line="240" w:lineRule="auto"/>
        <w:rPr>
          <w:rFonts w:eastAsia="Times New Roman"/>
          <w:u w:val="single"/>
        </w:rPr>
      </w:pPr>
    </w:p>
    <w:p w14:paraId="11A1D37E" w14:textId="77777777" w:rsidR="00B3597B" w:rsidRPr="003E3DAC" w:rsidRDefault="00B3597B" w:rsidP="00B3597B">
      <w:pPr>
        <w:autoSpaceDE w:val="0"/>
        <w:autoSpaceDN w:val="0"/>
        <w:adjustRightInd w:val="0"/>
        <w:spacing w:after="0" w:line="240" w:lineRule="auto"/>
        <w:rPr>
          <w:rFonts w:eastAsia="Times New Roman"/>
          <w:u w:val="single"/>
        </w:rPr>
      </w:pPr>
      <w:r w:rsidRPr="003E3DAC">
        <w:rPr>
          <w:rFonts w:eastAsia="Times New Roman"/>
          <w:u w:val="single"/>
        </w:rPr>
        <w:t xml:space="preserve">Administration of funds </w:t>
      </w:r>
    </w:p>
    <w:p w14:paraId="083B3D60" w14:textId="77777777" w:rsidR="00B3597B" w:rsidRPr="003E3DAC" w:rsidRDefault="00B3597B" w:rsidP="00B3597B">
      <w:pPr>
        <w:autoSpaceDE w:val="0"/>
        <w:autoSpaceDN w:val="0"/>
        <w:adjustRightInd w:val="0"/>
        <w:spacing w:after="0" w:line="240" w:lineRule="auto"/>
        <w:ind w:left="8"/>
        <w:contextualSpacing/>
        <w:jc w:val="both"/>
        <w:rPr>
          <w:rFonts w:eastAsia="Times New Roman"/>
        </w:rPr>
      </w:pPr>
    </w:p>
    <w:p w14:paraId="63AE52FB" w14:textId="77777777" w:rsidR="00B3597B" w:rsidRPr="003E3DAC" w:rsidRDefault="00B3597B" w:rsidP="00F55C69">
      <w:pPr>
        <w:pStyle w:val="ListParagraph"/>
        <w:numPr>
          <w:ilvl w:val="0"/>
          <w:numId w:val="56"/>
        </w:numPr>
        <w:ind w:left="360"/>
        <w:jc w:val="both"/>
      </w:pPr>
      <w:r w:rsidRPr="003E3DAC">
        <w:t xml:space="preserve">The Partner shall administer the funds and carry out the Work under its own financial regulations, rules and procedures to the extent that they are determined to be appropriate by UN Women.  Where UN Women determines that the Partner’s financial regulations, rules, policies and procedures are not appropriate, UN Women shall give written notice the Partner. In such cases, UN Women may decide, </w:t>
      </w:r>
      <w:r w:rsidRPr="005F5589">
        <w:rPr>
          <w:i/>
        </w:rPr>
        <w:t>inter alia</w:t>
      </w:r>
      <w:r w:rsidRPr="003E3DAC">
        <w:t xml:space="preserve">, to implement the Work or any parts thereof, including procurement activities, directly or transfer the implementation thereof to another partner.       </w:t>
      </w:r>
    </w:p>
    <w:p w14:paraId="31B24F7C" w14:textId="77777777" w:rsidR="00B3597B" w:rsidRPr="003E3DAC" w:rsidRDefault="00B3597B" w:rsidP="005F5589">
      <w:pPr>
        <w:ind w:left="360" w:hanging="360"/>
        <w:jc w:val="both"/>
      </w:pPr>
    </w:p>
    <w:p w14:paraId="20A01BE5" w14:textId="77777777" w:rsidR="00B3597B" w:rsidRPr="003E3DAC" w:rsidRDefault="00B3597B" w:rsidP="00F55C69">
      <w:pPr>
        <w:pStyle w:val="ListParagraph"/>
        <w:numPr>
          <w:ilvl w:val="0"/>
          <w:numId w:val="56"/>
        </w:numPr>
        <w:ind w:left="360"/>
        <w:jc w:val="both"/>
      </w:pPr>
      <w:r w:rsidRPr="003E3DAC">
        <w:t>Where the Partner buys goods or services from the funds, the Partner shall do so giving due consideration to the following principles:</w:t>
      </w:r>
    </w:p>
    <w:p w14:paraId="395ADD7C" w14:textId="77777777" w:rsidR="00B3597B" w:rsidRPr="003E3DAC" w:rsidRDefault="00B3597B" w:rsidP="00B3597B">
      <w:pPr>
        <w:spacing w:after="0" w:line="240" w:lineRule="auto"/>
        <w:ind w:left="368"/>
        <w:contextualSpacing/>
        <w:rPr>
          <w:rFonts w:eastAsia="Times New Roman"/>
        </w:rPr>
      </w:pPr>
    </w:p>
    <w:p w14:paraId="6DEFA7D9" w14:textId="77777777" w:rsidR="00B3597B" w:rsidRPr="003E3DAC" w:rsidRDefault="00B3597B" w:rsidP="00DF3339">
      <w:pPr>
        <w:pStyle w:val="ListNumber51"/>
        <w:numPr>
          <w:ilvl w:val="0"/>
          <w:numId w:val="49"/>
        </w:numPr>
      </w:pPr>
      <w:r w:rsidRPr="003E3DAC">
        <w:t>Best value for money;</w:t>
      </w:r>
    </w:p>
    <w:p w14:paraId="1E072CD1" w14:textId="77777777" w:rsidR="00B3597B" w:rsidRPr="003E3DAC" w:rsidRDefault="00B3597B" w:rsidP="00B3597B">
      <w:pPr>
        <w:tabs>
          <w:tab w:val="left" w:pos="720"/>
        </w:tabs>
        <w:spacing w:after="0" w:line="240" w:lineRule="auto"/>
        <w:contextualSpacing/>
        <w:rPr>
          <w:rFonts w:eastAsia="Times New Roman"/>
        </w:rPr>
      </w:pPr>
    </w:p>
    <w:p w14:paraId="144F0081" w14:textId="77777777" w:rsidR="00B3597B" w:rsidRPr="003E3DAC" w:rsidRDefault="00B3597B" w:rsidP="00DF3339">
      <w:pPr>
        <w:pStyle w:val="ListNumber51"/>
        <w:numPr>
          <w:ilvl w:val="0"/>
          <w:numId w:val="49"/>
        </w:numPr>
      </w:pPr>
      <w:r w:rsidRPr="003E3DAC">
        <w:t>Fairness, integrity and transparency; and,</w:t>
      </w:r>
    </w:p>
    <w:p w14:paraId="35D31FA5" w14:textId="77777777" w:rsidR="00B3597B" w:rsidRPr="003E3DAC" w:rsidRDefault="00B3597B" w:rsidP="00B3597B">
      <w:pPr>
        <w:tabs>
          <w:tab w:val="left" w:pos="720"/>
        </w:tabs>
        <w:spacing w:after="0" w:line="240" w:lineRule="auto"/>
        <w:contextualSpacing/>
        <w:rPr>
          <w:rFonts w:eastAsia="Times New Roman"/>
        </w:rPr>
      </w:pPr>
    </w:p>
    <w:p w14:paraId="7F71BB0E" w14:textId="77777777" w:rsidR="00B3597B" w:rsidRPr="003E3DAC" w:rsidRDefault="00B3597B" w:rsidP="00DF3339">
      <w:pPr>
        <w:pStyle w:val="ListNumber51"/>
        <w:numPr>
          <w:ilvl w:val="0"/>
          <w:numId w:val="49"/>
        </w:numPr>
      </w:pPr>
      <w:r w:rsidRPr="003E3DAC">
        <w:t>Competition.</w:t>
      </w:r>
      <w:r w:rsidRPr="003E3DAC">
        <w:br/>
      </w:r>
    </w:p>
    <w:p w14:paraId="4921F82E" w14:textId="77777777" w:rsidR="00B3597B" w:rsidRPr="003E3DAC" w:rsidRDefault="00B3597B" w:rsidP="00B3597B">
      <w:pPr>
        <w:autoSpaceDE w:val="0"/>
        <w:autoSpaceDN w:val="0"/>
        <w:adjustRightInd w:val="0"/>
        <w:spacing w:after="0" w:line="240" w:lineRule="auto"/>
        <w:rPr>
          <w:rFonts w:eastAsia="Times New Roman"/>
        </w:rPr>
      </w:pPr>
      <w:r w:rsidRPr="003E3DAC">
        <w:rPr>
          <w:rFonts w:eastAsia="Times New Roman"/>
          <w:u w:val="single"/>
        </w:rPr>
        <w:t xml:space="preserve">Administration of Property </w:t>
      </w:r>
      <w:r w:rsidRPr="003E3DAC">
        <w:rPr>
          <w:rFonts w:eastAsia="Times New Roman"/>
          <w:u w:val="single"/>
        </w:rPr>
        <w:br/>
      </w:r>
    </w:p>
    <w:p w14:paraId="373ACC5C" w14:textId="77777777" w:rsidR="00B3597B" w:rsidRPr="003E3DAC" w:rsidRDefault="00B3597B" w:rsidP="005F5589">
      <w:pPr>
        <w:numPr>
          <w:ilvl w:val="3"/>
          <w:numId w:val="33"/>
        </w:numPr>
        <w:autoSpaceDE w:val="0"/>
        <w:autoSpaceDN w:val="0"/>
        <w:adjustRightInd w:val="0"/>
        <w:spacing w:after="0" w:line="240" w:lineRule="auto"/>
        <w:ind w:left="360"/>
        <w:jc w:val="both"/>
        <w:rPr>
          <w:rFonts w:eastAsia="Times New Roman"/>
        </w:rPr>
      </w:pPr>
      <w:r w:rsidRPr="003E3DAC">
        <w:rPr>
          <w:rFonts w:eastAsia="Times New Roman"/>
        </w:rPr>
        <w:t xml:space="preserve">UN Women shall remain the owner of the Property. </w:t>
      </w:r>
    </w:p>
    <w:p w14:paraId="65BEC27B" w14:textId="77777777" w:rsidR="00B3597B" w:rsidRPr="003E3DAC" w:rsidRDefault="00B3597B" w:rsidP="005F5589">
      <w:pPr>
        <w:autoSpaceDE w:val="0"/>
        <w:autoSpaceDN w:val="0"/>
        <w:adjustRightInd w:val="0"/>
        <w:spacing w:after="0" w:line="240" w:lineRule="auto"/>
        <w:ind w:left="360" w:hanging="360"/>
        <w:jc w:val="both"/>
        <w:rPr>
          <w:rFonts w:eastAsia="Times New Roman"/>
        </w:rPr>
      </w:pPr>
    </w:p>
    <w:p w14:paraId="6237D973" w14:textId="77777777" w:rsidR="00B3597B" w:rsidRPr="003E3DAC" w:rsidRDefault="00B3597B" w:rsidP="005F5589">
      <w:pPr>
        <w:numPr>
          <w:ilvl w:val="3"/>
          <w:numId w:val="33"/>
        </w:numPr>
        <w:autoSpaceDE w:val="0"/>
        <w:autoSpaceDN w:val="0"/>
        <w:adjustRightInd w:val="0"/>
        <w:spacing w:after="0" w:line="240" w:lineRule="auto"/>
        <w:ind w:left="360"/>
        <w:jc w:val="both"/>
        <w:rPr>
          <w:rFonts w:eastAsia="Times New Roman"/>
        </w:rPr>
      </w:pPr>
      <w:r w:rsidRPr="003E3DAC">
        <w:rPr>
          <w:rFonts w:eastAsia="Times New Roman"/>
        </w:rPr>
        <w:t xml:space="preserve">UN Women may during the term of this Agreement decide that Property shall be reassigned towards the implementation of another UN Women </w:t>
      </w:r>
      <w:proofErr w:type="spellStart"/>
      <w:r w:rsidRPr="003E3DAC">
        <w:rPr>
          <w:rFonts w:eastAsia="Times New Roman"/>
        </w:rPr>
        <w:t>programme</w:t>
      </w:r>
      <w:proofErr w:type="spellEnd"/>
      <w:r w:rsidRPr="003E3DAC">
        <w:rPr>
          <w:rFonts w:eastAsia="Times New Roman"/>
        </w:rPr>
        <w:t xml:space="preserve"> or project, which may be implemented by the Partner or by another partner. In the latter case, the Partner shall, upon written instructions by UN Women, transfer the Property to the other partner, as directed. Article IX sets forth the obligations when the Work is completed, or the Agreement ends.  </w:t>
      </w:r>
    </w:p>
    <w:p w14:paraId="139DF8C8" w14:textId="77777777" w:rsidR="00B3597B" w:rsidRPr="003E3DAC" w:rsidRDefault="00B3597B" w:rsidP="005F5589">
      <w:pPr>
        <w:autoSpaceDE w:val="0"/>
        <w:autoSpaceDN w:val="0"/>
        <w:adjustRightInd w:val="0"/>
        <w:spacing w:after="0" w:line="240" w:lineRule="auto"/>
        <w:ind w:left="360" w:hanging="360"/>
        <w:contextualSpacing/>
        <w:jc w:val="both"/>
        <w:rPr>
          <w:rFonts w:eastAsia="Times New Roman"/>
        </w:rPr>
      </w:pPr>
    </w:p>
    <w:p w14:paraId="2E5DC8A1" w14:textId="77777777" w:rsidR="00B3597B" w:rsidRPr="003E3DAC" w:rsidRDefault="00B3597B" w:rsidP="005F5589">
      <w:pPr>
        <w:numPr>
          <w:ilvl w:val="3"/>
          <w:numId w:val="33"/>
        </w:numPr>
        <w:autoSpaceDE w:val="0"/>
        <w:autoSpaceDN w:val="0"/>
        <w:adjustRightInd w:val="0"/>
        <w:spacing w:after="0" w:line="240" w:lineRule="auto"/>
        <w:ind w:left="360"/>
        <w:contextualSpacing/>
        <w:jc w:val="both"/>
        <w:rPr>
          <w:rFonts w:eastAsia="Times New Roman"/>
        </w:rPr>
      </w:pPr>
      <w:r w:rsidRPr="003E3DAC">
        <w:rPr>
          <w:rFonts w:eastAsia="Times New Roman"/>
        </w:rPr>
        <w:t xml:space="preserve">The Partner shall be responsible for the care, security, maintenance and physical inventory of the Property. </w:t>
      </w:r>
    </w:p>
    <w:p w14:paraId="5EE69643" w14:textId="77777777" w:rsidR="00B3597B" w:rsidRPr="003E3DAC" w:rsidRDefault="00B3597B" w:rsidP="005F5589">
      <w:pPr>
        <w:autoSpaceDE w:val="0"/>
        <w:autoSpaceDN w:val="0"/>
        <w:adjustRightInd w:val="0"/>
        <w:spacing w:after="0" w:line="240" w:lineRule="auto"/>
        <w:ind w:left="360" w:hanging="360"/>
        <w:contextualSpacing/>
        <w:jc w:val="both"/>
        <w:rPr>
          <w:rFonts w:eastAsia="Times New Roman"/>
        </w:rPr>
      </w:pPr>
    </w:p>
    <w:p w14:paraId="4F1F7702" w14:textId="77777777" w:rsidR="00B3597B" w:rsidRPr="003E3DAC" w:rsidRDefault="00B3597B" w:rsidP="005F5589">
      <w:pPr>
        <w:numPr>
          <w:ilvl w:val="3"/>
          <w:numId w:val="33"/>
        </w:numPr>
        <w:autoSpaceDE w:val="0"/>
        <w:autoSpaceDN w:val="0"/>
        <w:adjustRightInd w:val="0"/>
        <w:spacing w:after="0" w:line="240" w:lineRule="auto"/>
        <w:ind w:left="360"/>
        <w:contextualSpacing/>
        <w:jc w:val="both"/>
        <w:rPr>
          <w:rFonts w:eastAsia="Times New Roman"/>
        </w:rPr>
      </w:pPr>
      <w:r w:rsidRPr="003E3DAC">
        <w:rPr>
          <w:rFonts w:eastAsia="Times New Roman"/>
        </w:rPr>
        <w:t xml:space="preserve">The Partner, unless self-insured, shall maintain insurance for the Property. Upon request, the Partner shall produce documentary evidence of such insurance including self-insurance. </w:t>
      </w:r>
    </w:p>
    <w:p w14:paraId="05256C6F" w14:textId="77777777" w:rsidR="00B3597B" w:rsidRPr="003E3DAC" w:rsidRDefault="00B3597B" w:rsidP="005F5589">
      <w:pPr>
        <w:autoSpaceDE w:val="0"/>
        <w:autoSpaceDN w:val="0"/>
        <w:adjustRightInd w:val="0"/>
        <w:spacing w:after="0" w:line="240" w:lineRule="auto"/>
        <w:ind w:left="360" w:hanging="360"/>
        <w:contextualSpacing/>
        <w:jc w:val="both"/>
        <w:rPr>
          <w:rFonts w:eastAsia="Times New Roman"/>
        </w:rPr>
      </w:pPr>
    </w:p>
    <w:p w14:paraId="07BD9699" w14:textId="77777777" w:rsidR="00B3597B" w:rsidRPr="003E3DAC" w:rsidRDefault="00B3597B" w:rsidP="005F5589">
      <w:pPr>
        <w:numPr>
          <w:ilvl w:val="3"/>
          <w:numId w:val="33"/>
        </w:numPr>
        <w:autoSpaceDE w:val="0"/>
        <w:autoSpaceDN w:val="0"/>
        <w:adjustRightInd w:val="0"/>
        <w:spacing w:after="0" w:line="240" w:lineRule="auto"/>
        <w:ind w:left="360"/>
        <w:contextualSpacing/>
        <w:jc w:val="both"/>
        <w:rPr>
          <w:rFonts w:eastAsia="Times New Roman"/>
        </w:rPr>
      </w:pPr>
      <w:r w:rsidRPr="003E3DAC">
        <w:rPr>
          <w:rFonts w:eastAsia="Times New Roman"/>
        </w:rPr>
        <w:t>The Partner shall place UN Women markings on the Property in consultation with UN Women.</w:t>
      </w:r>
    </w:p>
    <w:p w14:paraId="0F472EDF" w14:textId="77777777" w:rsidR="00B3597B" w:rsidRPr="003E3DAC" w:rsidRDefault="00B3597B" w:rsidP="005F5589">
      <w:pPr>
        <w:autoSpaceDE w:val="0"/>
        <w:autoSpaceDN w:val="0"/>
        <w:adjustRightInd w:val="0"/>
        <w:spacing w:after="0" w:line="240" w:lineRule="auto"/>
        <w:ind w:left="360" w:hanging="360"/>
        <w:contextualSpacing/>
        <w:jc w:val="both"/>
        <w:rPr>
          <w:rFonts w:eastAsia="Times New Roman"/>
        </w:rPr>
      </w:pPr>
    </w:p>
    <w:p w14:paraId="38DDD8D6" w14:textId="77777777" w:rsidR="00B3597B" w:rsidRPr="003E3DAC" w:rsidRDefault="00B3597B" w:rsidP="005F5589">
      <w:pPr>
        <w:numPr>
          <w:ilvl w:val="3"/>
          <w:numId w:val="33"/>
        </w:numPr>
        <w:autoSpaceDE w:val="0"/>
        <w:autoSpaceDN w:val="0"/>
        <w:adjustRightInd w:val="0"/>
        <w:spacing w:after="0" w:line="240" w:lineRule="auto"/>
        <w:ind w:left="360"/>
        <w:contextualSpacing/>
        <w:jc w:val="both"/>
        <w:rPr>
          <w:rFonts w:eastAsia="Times New Roman"/>
        </w:rPr>
      </w:pPr>
      <w:r w:rsidRPr="003E3DAC">
        <w:rPr>
          <w:rFonts w:eastAsia="Times New Roman"/>
        </w:rPr>
        <w:t xml:space="preserve">In cases of damage, theft or other losses of the Property, the Partner shall provide UN Women with a comprehensive report, including a police report, where appropriate, and any other evidence giving full details of the events leading to the loss of the Property.   </w:t>
      </w:r>
      <w:r w:rsidRPr="003E3DAC">
        <w:rPr>
          <w:rFonts w:eastAsia="Times New Roman"/>
        </w:rPr>
        <w:br/>
      </w:r>
    </w:p>
    <w:p w14:paraId="31D44995" w14:textId="77777777" w:rsidR="00B3597B" w:rsidRPr="003E3DAC" w:rsidRDefault="00B3597B" w:rsidP="005F5589">
      <w:pPr>
        <w:numPr>
          <w:ilvl w:val="3"/>
          <w:numId w:val="33"/>
        </w:numPr>
        <w:autoSpaceDE w:val="0"/>
        <w:autoSpaceDN w:val="0"/>
        <w:adjustRightInd w:val="0"/>
        <w:spacing w:after="0" w:line="240" w:lineRule="auto"/>
        <w:ind w:left="360"/>
        <w:contextualSpacing/>
        <w:jc w:val="both"/>
        <w:rPr>
          <w:rFonts w:eastAsia="Times New Roman"/>
        </w:rPr>
      </w:pPr>
      <w:r w:rsidRPr="003E3DAC">
        <w:rPr>
          <w:rFonts w:eastAsia="Times New Roman"/>
        </w:rPr>
        <w:t xml:space="preserve">UN Women shall assist the Partner in clearing the Property through customs at places of entry into the country where the Work is taking place. </w:t>
      </w:r>
    </w:p>
    <w:p w14:paraId="3817A9AD" w14:textId="77777777" w:rsidR="00B3597B" w:rsidRPr="003E3DAC" w:rsidRDefault="00B3597B" w:rsidP="005F5589">
      <w:pPr>
        <w:autoSpaceDE w:val="0"/>
        <w:autoSpaceDN w:val="0"/>
        <w:adjustRightInd w:val="0"/>
        <w:spacing w:after="0" w:line="240" w:lineRule="auto"/>
        <w:ind w:left="360" w:hanging="360"/>
        <w:contextualSpacing/>
        <w:jc w:val="both"/>
        <w:rPr>
          <w:rFonts w:eastAsia="Times New Roman"/>
        </w:rPr>
      </w:pPr>
    </w:p>
    <w:p w14:paraId="7ED535CC" w14:textId="77777777" w:rsidR="00B3597B" w:rsidRPr="003E3DAC" w:rsidRDefault="00B3597B" w:rsidP="005F5589">
      <w:pPr>
        <w:numPr>
          <w:ilvl w:val="3"/>
          <w:numId w:val="33"/>
        </w:numPr>
        <w:autoSpaceDE w:val="0"/>
        <w:autoSpaceDN w:val="0"/>
        <w:adjustRightInd w:val="0"/>
        <w:spacing w:after="0" w:line="240" w:lineRule="auto"/>
        <w:ind w:left="360"/>
        <w:contextualSpacing/>
        <w:jc w:val="both"/>
        <w:rPr>
          <w:rFonts w:eastAsia="Times New Roman"/>
        </w:rPr>
      </w:pPr>
      <w:r w:rsidRPr="003E3DAC">
        <w:rPr>
          <w:rFonts w:eastAsia="Times New Roman"/>
        </w:rPr>
        <w:t xml:space="preserve">Detailed inventories shall be taken of the Property by the Partner at the end of every year, or if the Agreement is for less than a calendar year, at the end of the Agreement. </w:t>
      </w:r>
    </w:p>
    <w:p w14:paraId="547DDF26" w14:textId="77777777" w:rsidR="00B3597B" w:rsidRPr="003E3DAC" w:rsidRDefault="00B3597B" w:rsidP="00B3597B">
      <w:pPr>
        <w:spacing w:after="0" w:line="240" w:lineRule="auto"/>
        <w:jc w:val="center"/>
        <w:rPr>
          <w:rFonts w:eastAsia="Times New Roman"/>
        </w:rPr>
      </w:pPr>
    </w:p>
    <w:p w14:paraId="7BE6A15F" w14:textId="77777777" w:rsidR="00B3597B" w:rsidRPr="003E3DAC" w:rsidRDefault="00B3597B" w:rsidP="00B3597B">
      <w:pPr>
        <w:spacing w:after="0" w:line="240" w:lineRule="auto"/>
        <w:jc w:val="center"/>
        <w:rPr>
          <w:rFonts w:eastAsia="Times New Roman"/>
          <w:b/>
        </w:rPr>
      </w:pPr>
      <w:r w:rsidRPr="003E3DAC">
        <w:rPr>
          <w:rFonts w:eastAsia="Times New Roman"/>
          <w:b/>
        </w:rPr>
        <w:t>ARTICLE VII</w:t>
      </w:r>
    </w:p>
    <w:p w14:paraId="59C9C148" w14:textId="77777777" w:rsidR="00B3597B" w:rsidRPr="003E3DAC" w:rsidRDefault="00B3597B" w:rsidP="00B3597B">
      <w:pPr>
        <w:spacing w:after="0" w:line="240" w:lineRule="auto"/>
        <w:jc w:val="center"/>
        <w:rPr>
          <w:rFonts w:eastAsia="Times New Roman"/>
          <w:b/>
        </w:rPr>
      </w:pPr>
      <w:r w:rsidRPr="003E3DAC">
        <w:rPr>
          <w:rFonts w:eastAsia="Times New Roman"/>
          <w:b/>
        </w:rPr>
        <w:t>RECORD KEEPING/ACCOUNTING SYSTEM</w:t>
      </w:r>
    </w:p>
    <w:p w14:paraId="2C08C618" w14:textId="77777777" w:rsidR="00B3597B" w:rsidRPr="003E3DAC" w:rsidRDefault="00B3597B" w:rsidP="00045C40">
      <w:pPr>
        <w:spacing w:after="0" w:line="240" w:lineRule="auto"/>
        <w:ind w:left="360" w:hanging="360"/>
        <w:jc w:val="both"/>
        <w:rPr>
          <w:rFonts w:eastAsia="Times New Roman"/>
          <w:b/>
          <w:bCs/>
          <w:smallCaps/>
          <w:spacing w:val="5"/>
        </w:rPr>
      </w:pPr>
    </w:p>
    <w:p w14:paraId="67A43F83" w14:textId="77777777" w:rsidR="00B3597B" w:rsidRPr="003E3DAC" w:rsidRDefault="00B3597B" w:rsidP="00DF3339">
      <w:pPr>
        <w:pStyle w:val="ListNumber51"/>
        <w:numPr>
          <w:ilvl w:val="0"/>
          <w:numId w:val="50"/>
        </w:numPr>
      </w:pPr>
      <w:bookmarkStart w:id="10" w:name="_Hlk517866444"/>
      <w:bookmarkStart w:id="11" w:name="_Hlk517868244"/>
      <w:r w:rsidRPr="003E3DAC">
        <w:t xml:space="preserve">The Partner shall establish and maintain, for a period of seven (7) years after this Agreement ends the books and records set forth in this Article in a reasonable accounting system that enables UN Women to readily identify how the funds received under this Agreement have been used, including detailed inventories of the Property, expenditures, costs of goods and services, supporting documentation, all fund transfers received by the Partner and any unspent funds. </w:t>
      </w:r>
    </w:p>
    <w:bookmarkEnd w:id="10"/>
    <w:bookmarkEnd w:id="11"/>
    <w:p w14:paraId="232578A8" w14:textId="77777777" w:rsidR="00B3597B" w:rsidRPr="003E3DAC" w:rsidRDefault="00B3597B" w:rsidP="00045C40">
      <w:pPr>
        <w:autoSpaceDE w:val="0"/>
        <w:autoSpaceDN w:val="0"/>
        <w:adjustRightInd w:val="0"/>
        <w:spacing w:after="0" w:line="240" w:lineRule="auto"/>
        <w:ind w:left="360" w:hanging="360"/>
        <w:contextualSpacing/>
        <w:jc w:val="both"/>
        <w:rPr>
          <w:rFonts w:eastAsia="Times New Roman"/>
        </w:rPr>
      </w:pPr>
    </w:p>
    <w:p w14:paraId="6F92865E" w14:textId="77777777" w:rsidR="00B3597B" w:rsidRPr="003E3DAC" w:rsidRDefault="00B3597B" w:rsidP="00DF3339">
      <w:pPr>
        <w:pStyle w:val="ListNumber51"/>
        <w:numPr>
          <w:ilvl w:val="0"/>
          <w:numId w:val="50"/>
        </w:numPr>
      </w:pPr>
      <w:bookmarkStart w:id="12" w:name="_Hlk517868359"/>
      <w:bookmarkStart w:id="13" w:name="_Hlk517867506"/>
      <w:r w:rsidRPr="003E3DAC">
        <w:t>The Partner’s books and records shall clearly show which transactions recorded in its accounting system represent the expenditures reported for each line on the FACE Form.</w:t>
      </w:r>
      <w:bookmarkEnd w:id="12"/>
      <w:bookmarkEnd w:id="13"/>
    </w:p>
    <w:p w14:paraId="6339ACF9" w14:textId="77777777" w:rsidR="00B3597B" w:rsidRPr="003E3DAC" w:rsidRDefault="00B3597B" w:rsidP="00045C40">
      <w:pPr>
        <w:spacing w:after="0" w:line="240" w:lineRule="auto"/>
        <w:ind w:left="360" w:hanging="360"/>
        <w:contextualSpacing/>
        <w:jc w:val="both"/>
        <w:rPr>
          <w:rFonts w:eastAsia="Times New Roman"/>
        </w:rPr>
      </w:pPr>
    </w:p>
    <w:p w14:paraId="36ADAACB" w14:textId="77777777" w:rsidR="00B3597B" w:rsidRPr="003E3DAC" w:rsidRDefault="00B3597B" w:rsidP="00DF3339">
      <w:pPr>
        <w:pStyle w:val="ListNumber51"/>
        <w:numPr>
          <w:ilvl w:val="0"/>
          <w:numId w:val="50"/>
        </w:numPr>
      </w:pPr>
      <w:bookmarkStart w:id="14" w:name="_Hlk517868450"/>
      <w:r w:rsidRPr="003E3DAC">
        <w:t>The books and records shall in addition to what is referred to under section 1 of this Article, include, but not be limited to, accounting records, written policies and procedures; sub-</w:t>
      </w:r>
      <w:r w:rsidRPr="003E3DAC">
        <w:lastRenderedPageBreak/>
        <w:t xml:space="preserve">contractor files (including proposals of successful and unsuccessful bidders, bid recaps, etc.); all paid vouchers including those for out‐of‐pocket expenses; other reimbursement supported by invoices; purchase orders; suppliers’ invoices; contracts (including employment contracts); delivery notes; leases; airline tickets; gasoline coupons; ledgers; cancelled checks; deposit slips; bank statements; journals; original estimates; estimating work sheets; contract amendments and change order files; backcharge logs; insurance documents; payroll documents; timesheets; memoranda; correspondence and HR records for personnel hired to assist with the Work; and any other relevant supporting documentation. </w:t>
      </w:r>
      <w:bookmarkEnd w:id="14"/>
    </w:p>
    <w:p w14:paraId="3F7DFB86" w14:textId="77777777" w:rsidR="00B3597B" w:rsidRPr="003E3DAC" w:rsidRDefault="00B3597B" w:rsidP="00045C40">
      <w:pPr>
        <w:autoSpaceDE w:val="0"/>
        <w:autoSpaceDN w:val="0"/>
        <w:adjustRightInd w:val="0"/>
        <w:spacing w:after="0" w:line="240" w:lineRule="auto"/>
        <w:ind w:left="360" w:hanging="360"/>
        <w:contextualSpacing/>
        <w:jc w:val="both"/>
        <w:rPr>
          <w:rFonts w:eastAsia="Times New Roman"/>
        </w:rPr>
      </w:pPr>
    </w:p>
    <w:p w14:paraId="5F270BFC" w14:textId="77777777" w:rsidR="00B3597B" w:rsidRPr="003E3DAC" w:rsidRDefault="00B3597B" w:rsidP="00DF3339">
      <w:pPr>
        <w:pStyle w:val="ListNumber51"/>
        <w:numPr>
          <w:ilvl w:val="0"/>
          <w:numId w:val="50"/>
        </w:numPr>
      </w:pPr>
      <w:bookmarkStart w:id="15" w:name="_Hlk517873133"/>
      <w:r w:rsidRPr="003E3DAC">
        <w:t>The Partner acknowledges and agrees that a written statement by the Partner that money has been spent is insufficient and cannot replace the original documentation to support expenditures.</w:t>
      </w:r>
    </w:p>
    <w:bookmarkEnd w:id="15"/>
    <w:p w14:paraId="7803A73F" w14:textId="77777777" w:rsidR="00B3597B" w:rsidRPr="003E3DAC" w:rsidRDefault="00B3597B" w:rsidP="00045C40">
      <w:pPr>
        <w:autoSpaceDE w:val="0"/>
        <w:autoSpaceDN w:val="0"/>
        <w:adjustRightInd w:val="0"/>
        <w:spacing w:after="0" w:line="240" w:lineRule="auto"/>
        <w:ind w:left="360" w:hanging="360"/>
        <w:contextualSpacing/>
        <w:jc w:val="both"/>
        <w:rPr>
          <w:rFonts w:eastAsia="Times New Roman"/>
          <w:b/>
        </w:rPr>
      </w:pPr>
    </w:p>
    <w:p w14:paraId="3F3420E3" w14:textId="77777777" w:rsidR="00B3597B" w:rsidRPr="003E3DAC" w:rsidRDefault="00B3597B" w:rsidP="00DF3339">
      <w:pPr>
        <w:pStyle w:val="ListNumber51"/>
        <w:numPr>
          <w:ilvl w:val="0"/>
          <w:numId w:val="50"/>
        </w:numPr>
      </w:pPr>
      <w:r w:rsidRPr="003E3DAC">
        <w:t>If any necessary and supporting documentation or detailed inventory of Property is not properly maintained and available for review, or was lost or prematurely destroyed, UN Women may stop any further payment under the Agreement and demand refund of such amounts as set forth in Article 14.1 f of the General Terms and Conditions for Partner Agreements.</w:t>
      </w:r>
    </w:p>
    <w:p w14:paraId="4DDE67D3" w14:textId="77777777" w:rsidR="00B3597B" w:rsidRPr="003E3DAC" w:rsidRDefault="00B3597B" w:rsidP="00045C40">
      <w:pPr>
        <w:autoSpaceDE w:val="0"/>
        <w:autoSpaceDN w:val="0"/>
        <w:adjustRightInd w:val="0"/>
        <w:spacing w:after="0" w:line="240" w:lineRule="auto"/>
        <w:ind w:left="360" w:hanging="360"/>
        <w:contextualSpacing/>
        <w:jc w:val="both"/>
        <w:rPr>
          <w:rFonts w:eastAsia="Times New Roman"/>
        </w:rPr>
      </w:pPr>
    </w:p>
    <w:p w14:paraId="6841EECE" w14:textId="77777777" w:rsidR="00B3597B" w:rsidRPr="003E3DAC" w:rsidRDefault="00B3597B" w:rsidP="00DF3339">
      <w:pPr>
        <w:pStyle w:val="ListNumber51"/>
        <w:numPr>
          <w:ilvl w:val="0"/>
          <w:numId w:val="50"/>
        </w:numPr>
      </w:pPr>
      <w:r w:rsidRPr="003E3DAC">
        <w:t xml:space="preserve">The Partner acknowledges and agrees that UN Women has the right to conduct audits, site/field visits, spot checks and investigations in accordance with Article 14 of the General Terms and Conditions for Partner Agreements. </w:t>
      </w:r>
    </w:p>
    <w:p w14:paraId="447336EB" w14:textId="77777777" w:rsidR="00B3597B" w:rsidRPr="003E3DAC" w:rsidRDefault="00B3597B" w:rsidP="00B3597B">
      <w:pPr>
        <w:spacing w:after="0" w:line="240" w:lineRule="auto"/>
        <w:contextualSpacing/>
        <w:rPr>
          <w:rFonts w:eastAsia="Times New Roman"/>
        </w:rPr>
      </w:pPr>
    </w:p>
    <w:p w14:paraId="130EA64C" w14:textId="77777777" w:rsidR="00B3597B" w:rsidRPr="003E3DAC" w:rsidRDefault="00B3597B" w:rsidP="00B3597B">
      <w:pPr>
        <w:spacing w:after="0" w:line="240" w:lineRule="auto"/>
        <w:jc w:val="center"/>
        <w:rPr>
          <w:rFonts w:eastAsia="Times New Roman"/>
          <w:b/>
        </w:rPr>
      </w:pPr>
      <w:r w:rsidRPr="003E3DAC">
        <w:rPr>
          <w:rFonts w:eastAsia="Times New Roman"/>
          <w:b/>
        </w:rPr>
        <w:t>ARTICLE VIII</w:t>
      </w:r>
    </w:p>
    <w:p w14:paraId="340E6BAE" w14:textId="77777777" w:rsidR="00B3597B" w:rsidRPr="003E3DAC" w:rsidRDefault="00B3597B" w:rsidP="00B3597B">
      <w:pPr>
        <w:spacing w:after="0" w:line="240" w:lineRule="auto"/>
        <w:jc w:val="center"/>
        <w:rPr>
          <w:rFonts w:eastAsia="Times New Roman"/>
          <w:b/>
        </w:rPr>
      </w:pPr>
      <w:r w:rsidRPr="003E3DAC">
        <w:rPr>
          <w:rFonts w:eastAsia="Times New Roman"/>
          <w:b/>
        </w:rPr>
        <w:t>REPORTING REQUIREMENTS</w:t>
      </w:r>
    </w:p>
    <w:p w14:paraId="2845C349" w14:textId="77777777" w:rsidR="00B3597B" w:rsidRPr="003E3DAC" w:rsidRDefault="00B3597B" w:rsidP="00B3597B">
      <w:pPr>
        <w:autoSpaceDE w:val="0"/>
        <w:autoSpaceDN w:val="0"/>
        <w:adjustRightInd w:val="0"/>
        <w:spacing w:after="0" w:line="240" w:lineRule="auto"/>
        <w:ind w:left="2160" w:hanging="1800"/>
        <w:contextualSpacing/>
        <w:rPr>
          <w:rFonts w:eastAsia="Times New Roman"/>
          <w:bCs/>
          <w:iCs/>
          <w:u w:val="single"/>
        </w:rPr>
      </w:pPr>
    </w:p>
    <w:p w14:paraId="17618F87" w14:textId="77777777" w:rsidR="00B3597B" w:rsidRPr="003E3DAC" w:rsidRDefault="00B3597B" w:rsidP="00B3597B">
      <w:pPr>
        <w:autoSpaceDE w:val="0"/>
        <w:autoSpaceDN w:val="0"/>
        <w:adjustRightInd w:val="0"/>
        <w:spacing w:after="0" w:line="240" w:lineRule="auto"/>
        <w:ind w:left="2160" w:hanging="2160"/>
        <w:contextualSpacing/>
        <w:rPr>
          <w:rFonts w:eastAsia="Times New Roman"/>
        </w:rPr>
      </w:pPr>
      <w:r w:rsidRPr="003E3DAC">
        <w:rPr>
          <w:rFonts w:eastAsia="Times New Roman"/>
          <w:bCs/>
          <w:iCs/>
          <w:u w:val="single"/>
        </w:rPr>
        <w:t>Financial reporting</w:t>
      </w:r>
    </w:p>
    <w:p w14:paraId="14CBF6E0" w14:textId="77777777" w:rsidR="00B3597B" w:rsidRPr="003E3DAC" w:rsidRDefault="00B3597B" w:rsidP="00B3597B">
      <w:pPr>
        <w:autoSpaceDE w:val="0"/>
        <w:autoSpaceDN w:val="0"/>
        <w:adjustRightInd w:val="0"/>
        <w:spacing w:after="0" w:line="240" w:lineRule="auto"/>
        <w:jc w:val="center"/>
        <w:rPr>
          <w:rFonts w:eastAsia="Times New Roman"/>
        </w:rPr>
      </w:pPr>
    </w:p>
    <w:p w14:paraId="6FCAB821" w14:textId="33AEB7A5" w:rsidR="00B3597B" w:rsidRPr="003E3DAC" w:rsidRDefault="00B3597B" w:rsidP="00DF3339">
      <w:pPr>
        <w:pStyle w:val="ListNumber51"/>
      </w:pPr>
      <w:r w:rsidRPr="003E3DAC">
        <w:t>The Partner shall submit to UN Women the reports detailed below signed by the Partner Authorized Official. Such reports shall be in English. When UN Women has reviewed the reports, UN Women will determine to what extent it will approve the expenditure and further process fund transfers. UN Women’s approval of the expenditure at this stage of the process does not preclude UN Women from claiming refund of the same amount if it is later shown, including by an audit, site/field visit, spot check or investigation, that the initially approved expenditure was not in accordance with this Agreement or relates to misuse of funds including fraud or other wrongdoing.</w:t>
      </w:r>
    </w:p>
    <w:p w14:paraId="4F06B223" w14:textId="77777777" w:rsidR="00B3597B" w:rsidRPr="003E3DAC" w:rsidRDefault="00B3597B" w:rsidP="00045C40">
      <w:pPr>
        <w:autoSpaceDE w:val="0"/>
        <w:autoSpaceDN w:val="0"/>
        <w:adjustRightInd w:val="0"/>
        <w:spacing w:after="0" w:line="240" w:lineRule="auto"/>
        <w:contextualSpacing/>
        <w:jc w:val="both"/>
        <w:rPr>
          <w:rFonts w:eastAsia="Times New Roman"/>
        </w:rPr>
      </w:pPr>
    </w:p>
    <w:p w14:paraId="4EECD523" w14:textId="77777777" w:rsidR="00B3597B" w:rsidRPr="003E3DAC" w:rsidRDefault="00B3597B" w:rsidP="00DF3339">
      <w:pPr>
        <w:pStyle w:val="ListNumber51"/>
      </w:pPr>
      <w:r w:rsidRPr="003E3DAC">
        <w:t xml:space="preserve">All financial reporting to UN Women shall be performed by the Partner in the currency in which the fund transfer was made. </w:t>
      </w:r>
    </w:p>
    <w:p w14:paraId="6EB9732F" w14:textId="77777777" w:rsidR="00B3597B" w:rsidRPr="003E3DAC" w:rsidRDefault="00B3597B" w:rsidP="00045C40">
      <w:pPr>
        <w:autoSpaceDE w:val="0"/>
        <w:autoSpaceDN w:val="0"/>
        <w:adjustRightInd w:val="0"/>
        <w:spacing w:after="0" w:line="240" w:lineRule="auto"/>
        <w:contextualSpacing/>
        <w:jc w:val="both"/>
        <w:rPr>
          <w:rFonts w:eastAsia="Times New Roman"/>
        </w:rPr>
      </w:pPr>
    </w:p>
    <w:p w14:paraId="5B84B940" w14:textId="77777777" w:rsidR="00B3597B" w:rsidRPr="003E3DAC" w:rsidRDefault="00B3597B" w:rsidP="00DF3339">
      <w:pPr>
        <w:pStyle w:val="ListNumber51"/>
      </w:pPr>
      <w:r w:rsidRPr="003E3DAC">
        <w:t xml:space="preserve">The Partner shall, using the FACE Form, submit financial reports no later than 20 calendar  days after the end of every three-month period starting three months after UN Women disbursed the first fund transfer, or every time the Partner is requesting fund transfers, if the requests are made more frequently than every three-month period. </w:t>
      </w:r>
    </w:p>
    <w:p w14:paraId="0DC3AABD" w14:textId="77777777" w:rsidR="00B3597B" w:rsidRPr="003E3DAC" w:rsidRDefault="00B3597B" w:rsidP="00045C40">
      <w:pPr>
        <w:autoSpaceDE w:val="0"/>
        <w:autoSpaceDN w:val="0"/>
        <w:adjustRightInd w:val="0"/>
        <w:spacing w:after="0" w:line="240" w:lineRule="auto"/>
        <w:jc w:val="both"/>
        <w:rPr>
          <w:rFonts w:eastAsia="Times New Roman"/>
        </w:rPr>
      </w:pPr>
    </w:p>
    <w:p w14:paraId="2679CA03" w14:textId="77777777" w:rsidR="00B3597B" w:rsidRPr="00045C40" w:rsidRDefault="00B3597B" w:rsidP="000960E0">
      <w:pPr>
        <w:pStyle w:val="ListParagraph"/>
        <w:autoSpaceDE w:val="0"/>
        <w:autoSpaceDN w:val="0"/>
        <w:adjustRightInd w:val="0"/>
        <w:spacing w:after="0" w:line="240" w:lineRule="auto"/>
        <w:ind w:left="0"/>
        <w:jc w:val="both"/>
        <w:rPr>
          <w:rFonts w:eastAsia="Times New Roman"/>
        </w:rPr>
      </w:pPr>
      <w:r w:rsidRPr="00045C40">
        <w:rPr>
          <w:rFonts w:eastAsia="Times New Roman"/>
        </w:rPr>
        <w:t xml:space="preserve">The FACE Form:  </w:t>
      </w:r>
    </w:p>
    <w:p w14:paraId="29479528" w14:textId="77777777" w:rsidR="00B3597B" w:rsidRPr="003E3DAC" w:rsidRDefault="00B3597B" w:rsidP="00045C40">
      <w:pPr>
        <w:autoSpaceDE w:val="0"/>
        <w:autoSpaceDN w:val="0"/>
        <w:adjustRightInd w:val="0"/>
        <w:spacing w:after="0" w:line="240" w:lineRule="auto"/>
        <w:jc w:val="both"/>
        <w:rPr>
          <w:rFonts w:eastAsia="Times New Roman"/>
          <w:lang w:eastAsia="en-GB"/>
        </w:rPr>
      </w:pPr>
    </w:p>
    <w:p w14:paraId="3A31DE9F" w14:textId="77777777" w:rsidR="00B3597B" w:rsidRPr="003E3DAC" w:rsidRDefault="00B3597B" w:rsidP="00F55C69">
      <w:pPr>
        <w:numPr>
          <w:ilvl w:val="0"/>
          <w:numId w:val="57"/>
        </w:numPr>
        <w:spacing w:after="0" w:line="240" w:lineRule="auto"/>
        <w:ind w:left="1080"/>
        <w:contextualSpacing/>
        <w:jc w:val="both"/>
        <w:rPr>
          <w:rFonts w:eastAsia="Times New Roman"/>
        </w:rPr>
      </w:pPr>
      <w:proofErr w:type="gramStart"/>
      <w:r w:rsidRPr="003E3DAC">
        <w:rPr>
          <w:rFonts w:eastAsia="Times New Roman"/>
        </w:rPr>
        <w:lastRenderedPageBreak/>
        <w:t>Shall</w:t>
      </w:r>
      <w:proofErr w:type="gramEnd"/>
      <w:r w:rsidRPr="003E3DAC">
        <w:rPr>
          <w:rFonts w:eastAsia="Times New Roman"/>
        </w:rPr>
        <w:t xml:space="preserve"> include only eligible expenditures in the form of Direct Costs that are identifiable and verifiable. Direct Costs are identifiable when the expenditures are recorded in the Partner’s accounting </w:t>
      </w:r>
      <w:proofErr w:type="gramStart"/>
      <w:r w:rsidRPr="003E3DAC">
        <w:rPr>
          <w:rFonts w:eastAsia="Times New Roman"/>
        </w:rPr>
        <w:t>system</w:t>
      </w:r>
      <w:proofErr w:type="gramEnd"/>
      <w:r w:rsidRPr="003E3DAC">
        <w:rPr>
          <w:rFonts w:eastAsia="Times New Roman"/>
        </w:rPr>
        <w:t xml:space="preserve"> and the accounting system shows which transactions represent the Direct Costs reported for each line on the FACE Form. The Direct Cost is verifiable when the </w:t>
      </w:r>
      <w:proofErr w:type="gramStart"/>
      <w:r w:rsidRPr="003E3DAC">
        <w:rPr>
          <w:rFonts w:eastAsia="Times New Roman"/>
        </w:rPr>
        <w:t>expenditures</w:t>
      </w:r>
      <w:proofErr w:type="gramEnd"/>
      <w:r w:rsidRPr="003E3DAC">
        <w:rPr>
          <w:rFonts w:eastAsia="Times New Roman"/>
        </w:rPr>
        <w:t xml:space="preserve"> can be confirmed by supporting documentation as set forth in Article </w:t>
      </w:r>
      <w:proofErr w:type="gramStart"/>
      <w:r w:rsidRPr="003E3DAC">
        <w:rPr>
          <w:rFonts w:eastAsia="Times New Roman"/>
        </w:rPr>
        <w:t>VII;</w:t>
      </w:r>
      <w:proofErr w:type="gramEnd"/>
    </w:p>
    <w:p w14:paraId="2636515B" w14:textId="77777777" w:rsidR="00B3597B" w:rsidRPr="003E3DAC" w:rsidRDefault="00B3597B" w:rsidP="00D272D1">
      <w:pPr>
        <w:spacing w:after="0" w:line="240" w:lineRule="auto"/>
        <w:ind w:hanging="144"/>
        <w:contextualSpacing/>
        <w:jc w:val="both"/>
        <w:rPr>
          <w:rFonts w:eastAsia="Times New Roman"/>
        </w:rPr>
      </w:pPr>
    </w:p>
    <w:p w14:paraId="0CDBD080" w14:textId="77777777" w:rsidR="00B3597B" w:rsidRPr="003E3DAC" w:rsidRDefault="00B3597B" w:rsidP="00F55C69">
      <w:pPr>
        <w:numPr>
          <w:ilvl w:val="0"/>
          <w:numId w:val="57"/>
        </w:numPr>
        <w:spacing w:after="0" w:line="240" w:lineRule="auto"/>
        <w:ind w:left="1080"/>
        <w:contextualSpacing/>
        <w:jc w:val="both"/>
        <w:rPr>
          <w:rFonts w:eastAsia="Times New Roman"/>
        </w:rPr>
      </w:pPr>
      <w:proofErr w:type="gramStart"/>
      <w:r w:rsidRPr="003E3DAC">
        <w:rPr>
          <w:rFonts w:eastAsia="Times New Roman"/>
        </w:rPr>
        <w:t>Shall</w:t>
      </w:r>
      <w:proofErr w:type="gramEnd"/>
      <w:r w:rsidRPr="003E3DAC">
        <w:rPr>
          <w:rFonts w:eastAsia="Times New Roman"/>
        </w:rPr>
        <w:t xml:space="preserve"> include only expenditures that have been paid by the Partner. The financial report has been designed to reflect transactions on a cash basis. For this reason, unliquidated obligations or commitments should not be reported to UN Women, i.e., the reports should be prepared on a "cash basis", not on an accrual basis, and thus will include only expenses paid by the Partner and not commitments. Any cash disbursement to sub-contractors or vendors can be reported as expenses in the financial report only after the sub-contractor or vendor </w:t>
      </w:r>
      <w:proofErr w:type="gramStart"/>
      <w:r w:rsidRPr="003E3DAC">
        <w:rPr>
          <w:rFonts w:eastAsia="Times New Roman"/>
        </w:rPr>
        <w:t>complete</w:t>
      </w:r>
      <w:proofErr w:type="gramEnd"/>
      <w:r w:rsidRPr="003E3DAC">
        <w:rPr>
          <w:rFonts w:eastAsia="Times New Roman"/>
        </w:rPr>
        <w:t xml:space="preserve"> the activities for which these funds have been </w:t>
      </w:r>
      <w:proofErr w:type="gramStart"/>
      <w:r w:rsidRPr="003E3DAC">
        <w:rPr>
          <w:rFonts w:eastAsia="Times New Roman"/>
        </w:rPr>
        <w:t>transferred;</w:t>
      </w:r>
      <w:proofErr w:type="gramEnd"/>
      <w:r w:rsidRPr="003E3DAC">
        <w:rPr>
          <w:rFonts w:eastAsia="Times New Roman"/>
        </w:rPr>
        <w:t xml:space="preserve"> </w:t>
      </w:r>
    </w:p>
    <w:p w14:paraId="67DA7A11" w14:textId="77777777" w:rsidR="00B3597B" w:rsidRPr="003E3DAC" w:rsidRDefault="00B3597B" w:rsidP="00D272D1">
      <w:pPr>
        <w:spacing w:after="0" w:line="240" w:lineRule="auto"/>
        <w:ind w:hanging="144"/>
        <w:contextualSpacing/>
        <w:jc w:val="both"/>
        <w:rPr>
          <w:rFonts w:eastAsia="Times New Roman"/>
        </w:rPr>
      </w:pPr>
    </w:p>
    <w:p w14:paraId="36B3D9A3" w14:textId="77777777" w:rsidR="000C1E5D" w:rsidRDefault="00B3597B" w:rsidP="00F55C69">
      <w:pPr>
        <w:numPr>
          <w:ilvl w:val="0"/>
          <w:numId w:val="57"/>
        </w:numPr>
        <w:spacing w:after="0" w:line="240" w:lineRule="auto"/>
        <w:ind w:left="1080"/>
        <w:contextualSpacing/>
        <w:jc w:val="both"/>
        <w:rPr>
          <w:rFonts w:eastAsia="Times New Roman"/>
        </w:rPr>
      </w:pPr>
      <w:proofErr w:type="gramStart"/>
      <w:r w:rsidRPr="003E3DAC">
        <w:rPr>
          <w:rFonts w:eastAsia="Times New Roman"/>
        </w:rPr>
        <w:t>Shall</w:t>
      </w:r>
      <w:proofErr w:type="gramEnd"/>
      <w:r w:rsidRPr="003E3DAC">
        <w:rPr>
          <w:rFonts w:eastAsia="Times New Roman"/>
        </w:rPr>
        <w:t xml:space="preserve"> not include any </w:t>
      </w:r>
      <w:proofErr w:type="gramStart"/>
      <w:r w:rsidRPr="003E3DAC">
        <w:rPr>
          <w:rFonts w:eastAsia="Times New Roman"/>
        </w:rPr>
        <w:t>expenditures</w:t>
      </w:r>
      <w:proofErr w:type="gramEnd"/>
      <w:r w:rsidRPr="003E3DAC">
        <w:rPr>
          <w:rFonts w:eastAsia="Times New Roman"/>
        </w:rPr>
        <w:t xml:space="preserve"> that </w:t>
      </w:r>
      <w:proofErr w:type="gramStart"/>
      <w:r w:rsidRPr="003E3DAC">
        <w:rPr>
          <w:rFonts w:eastAsia="Times New Roman"/>
        </w:rPr>
        <w:t>are</w:t>
      </w:r>
      <w:proofErr w:type="gramEnd"/>
      <w:r w:rsidRPr="003E3DAC">
        <w:rPr>
          <w:rFonts w:eastAsia="Times New Roman"/>
        </w:rPr>
        <w:t xml:space="preserve"> ineligible for fund transfer, as stipulated in section 5 </w:t>
      </w:r>
      <w:proofErr w:type="gramStart"/>
      <w:r w:rsidRPr="003E3DAC">
        <w:rPr>
          <w:rFonts w:eastAsia="Times New Roman"/>
        </w:rPr>
        <w:t>below;</w:t>
      </w:r>
      <w:proofErr w:type="gramEnd"/>
    </w:p>
    <w:p w14:paraId="2CB10DF8" w14:textId="77777777" w:rsidR="000C1E5D" w:rsidRDefault="000C1E5D" w:rsidP="00D272D1">
      <w:pPr>
        <w:pStyle w:val="ListParagraph"/>
        <w:spacing w:after="0"/>
        <w:ind w:left="1440"/>
        <w:rPr>
          <w:rFonts w:eastAsia="Times New Roman"/>
        </w:rPr>
      </w:pPr>
    </w:p>
    <w:p w14:paraId="1A78A0DD" w14:textId="77777777" w:rsidR="000C1E5D" w:rsidRDefault="00B3597B" w:rsidP="00F55C69">
      <w:pPr>
        <w:numPr>
          <w:ilvl w:val="0"/>
          <w:numId w:val="57"/>
        </w:numPr>
        <w:spacing w:after="0" w:line="240" w:lineRule="auto"/>
        <w:ind w:left="1080"/>
        <w:contextualSpacing/>
        <w:jc w:val="both"/>
        <w:rPr>
          <w:rFonts w:eastAsia="Times New Roman"/>
        </w:rPr>
      </w:pPr>
      <w:r w:rsidRPr="000C1E5D">
        <w:rPr>
          <w:rFonts w:eastAsia="Times New Roman"/>
        </w:rPr>
        <w:t xml:space="preserve">Shall include the balance of any unspent funds remaining from any previous fund </w:t>
      </w:r>
      <w:proofErr w:type="gramStart"/>
      <w:r w:rsidRPr="000C1E5D">
        <w:rPr>
          <w:rFonts w:eastAsia="Times New Roman"/>
        </w:rPr>
        <w:t>transfers;</w:t>
      </w:r>
      <w:proofErr w:type="gramEnd"/>
      <w:r w:rsidRPr="000C1E5D">
        <w:rPr>
          <w:rFonts w:eastAsia="Times New Roman"/>
        </w:rPr>
        <w:t xml:space="preserve">  </w:t>
      </w:r>
    </w:p>
    <w:p w14:paraId="20C00AF0" w14:textId="77777777" w:rsidR="000C1E5D" w:rsidRDefault="000C1E5D" w:rsidP="00D272D1">
      <w:pPr>
        <w:pStyle w:val="ListParagraph"/>
        <w:spacing w:after="0"/>
        <w:ind w:left="1440"/>
        <w:rPr>
          <w:rFonts w:eastAsia="Times New Roman"/>
        </w:rPr>
      </w:pPr>
    </w:p>
    <w:p w14:paraId="213D73BD" w14:textId="77777777" w:rsidR="000C1E5D" w:rsidRDefault="00B3597B" w:rsidP="00F55C69">
      <w:pPr>
        <w:numPr>
          <w:ilvl w:val="0"/>
          <w:numId w:val="57"/>
        </w:numPr>
        <w:spacing w:after="0" w:line="240" w:lineRule="auto"/>
        <w:ind w:left="1080"/>
        <w:contextualSpacing/>
        <w:jc w:val="both"/>
        <w:rPr>
          <w:rFonts w:eastAsia="Times New Roman"/>
        </w:rPr>
      </w:pPr>
      <w:proofErr w:type="gramStart"/>
      <w:r w:rsidRPr="000C1E5D">
        <w:rPr>
          <w:rFonts w:eastAsia="Times New Roman"/>
        </w:rPr>
        <w:t>Shall</w:t>
      </w:r>
      <w:proofErr w:type="gramEnd"/>
      <w:r w:rsidRPr="000C1E5D">
        <w:rPr>
          <w:rFonts w:eastAsia="Times New Roman"/>
        </w:rPr>
        <w:t xml:space="preserve"> include any refunds or adjustments received by the Partner against any previous fund </w:t>
      </w:r>
      <w:proofErr w:type="gramStart"/>
      <w:r w:rsidRPr="000C1E5D">
        <w:rPr>
          <w:rFonts w:eastAsia="Times New Roman"/>
        </w:rPr>
        <w:t>transfers;</w:t>
      </w:r>
      <w:proofErr w:type="gramEnd"/>
      <w:r w:rsidRPr="000C1E5D">
        <w:rPr>
          <w:rFonts w:eastAsia="Times New Roman"/>
        </w:rPr>
        <w:t xml:space="preserve"> </w:t>
      </w:r>
    </w:p>
    <w:p w14:paraId="4D8DD53A" w14:textId="77777777" w:rsidR="000C1E5D" w:rsidRDefault="000C1E5D" w:rsidP="00D272D1">
      <w:pPr>
        <w:pStyle w:val="ListParagraph"/>
        <w:spacing w:after="0"/>
        <w:ind w:left="1440"/>
        <w:rPr>
          <w:rFonts w:eastAsia="Times New Roman"/>
        </w:rPr>
      </w:pPr>
    </w:p>
    <w:p w14:paraId="24B4B315" w14:textId="77777777" w:rsidR="000C1E5D" w:rsidRDefault="00B3597B" w:rsidP="00F55C69">
      <w:pPr>
        <w:numPr>
          <w:ilvl w:val="0"/>
          <w:numId w:val="57"/>
        </w:numPr>
        <w:spacing w:after="0" w:line="240" w:lineRule="auto"/>
        <w:ind w:left="1080"/>
        <w:contextualSpacing/>
        <w:jc w:val="both"/>
        <w:rPr>
          <w:rFonts w:eastAsia="Times New Roman"/>
        </w:rPr>
      </w:pPr>
      <w:proofErr w:type="gramStart"/>
      <w:r w:rsidRPr="000C1E5D">
        <w:rPr>
          <w:rFonts w:eastAsia="Times New Roman"/>
        </w:rPr>
        <w:t>Shall</w:t>
      </w:r>
      <w:proofErr w:type="gramEnd"/>
      <w:r w:rsidRPr="000C1E5D">
        <w:rPr>
          <w:rFonts w:eastAsia="Times New Roman"/>
        </w:rPr>
        <w:t xml:space="preserve"> include interest earned on any unspent balance remaining from any previous fund </w:t>
      </w:r>
      <w:proofErr w:type="gramStart"/>
      <w:r w:rsidRPr="000C1E5D">
        <w:rPr>
          <w:rFonts w:eastAsia="Times New Roman"/>
        </w:rPr>
        <w:t>transfers;</w:t>
      </w:r>
      <w:proofErr w:type="gramEnd"/>
    </w:p>
    <w:p w14:paraId="4346E43A" w14:textId="77777777" w:rsidR="000C1E5D" w:rsidRDefault="000C1E5D" w:rsidP="00D272D1">
      <w:pPr>
        <w:pStyle w:val="ListParagraph"/>
        <w:spacing w:after="0"/>
        <w:ind w:left="1440"/>
        <w:rPr>
          <w:rFonts w:eastAsia="Times New Roman"/>
        </w:rPr>
      </w:pPr>
    </w:p>
    <w:p w14:paraId="6AC459AB" w14:textId="77777777" w:rsidR="000C1E5D" w:rsidRDefault="00B3597B" w:rsidP="00F55C69">
      <w:pPr>
        <w:numPr>
          <w:ilvl w:val="0"/>
          <w:numId w:val="57"/>
        </w:numPr>
        <w:spacing w:after="0" w:line="240" w:lineRule="auto"/>
        <w:ind w:left="1080"/>
        <w:contextualSpacing/>
        <w:jc w:val="both"/>
        <w:rPr>
          <w:rFonts w:eastAsia="Times New Roman"/>
        </w:rPr>
      </w:pPr>
      <w:r w:rsidRPr="000C1E5D">
        <w:rPr>
          <w:rFonts w:eastAsia="Times New Roman"/>
        </w:rPr>
        <w:t>Shall include any income earned when performing the Work; and,</w:t>
      </w:r>
    </w:p>
    <w:p w14:paraId="09B0E8E4" w14:textId="77777777" w:rsidR="000C1E5D" w:rsidRDefault="000C1E5D" w:rsidP="00D272D1">
      <w:pPr>
        <w:pStyle w:val="ListParagraph"/>
        <w:spacing w:after="0"/>
        <w:ind w:left="1440"/>
        <w:rPr>
          <w:rFonts w:eastAsia="Times New Roman"/>
        </w:rPr>
      </w:pPr>
    </w:p>
    <w:p w14:paraId="2151601F" w14:textId="48D692A3" w:rsidR="00B3597B" w:rsidRPr="000C1E5D" w:rsidRDefault="00B3597B" w:rsidP="00F55C69">
      <w:pPr>
        <w:numPr>
          <w:ilvl w:val="0"/>
          <w:numId w:val="57"/>
        </w:numPr>
        <w:spacing w:after="0" w:line="240" w:lineRule="auto"/>
        <w:ind w:left="1080"/>
        <w:contextualSpacing/>
        <w:jc w:val="both"/>
        <w:rPr>
          <w:rFonts w:eastAsia="Times New Roman"/>
        </w:rPr>
      </w:pPr>
      <w:r w:rsidRPr="000C1E5D">
        <w:rPr>
          <w:rFonts w:eastAsia="Times New Roman"/>
        </w:rPr>
        <w:t xml:space="preserve">Shall include the Support Costs. </w:t>
      </w:r>
    </w:p>
    <w:p w14:paraId="49E13B82" w14:textId="77777777" w:rsidR="00B3597B" w:rsidRPr="003E3DAC" w:rsidRDefault="00B3597B" w:rsidP="00045C40">
      <w:pPr>
        <w:autoSpaceDE w:val="0"/>
        <w:autoSpaceDN w:val="0"/>
        <w:adjustRightInd w:val="0"/>
        <w:spacing w:after="0" w:line="240" w:lineRule="auto"/>
        <w:contextualSpacing/>
        <w:jc w:val="both"/>
        <w:rPr>
          <w:rFonts w:eastAsia="Times New Roman"/>
        </w:rPr>
      </w:pPr>
    </w:p>
    <w:p w14:paraId="60B4D78C" w14:textId="77777777" w:rsidR="00B3597B" w:rsidRPr="003E3DAC" w:rsidRDefault="00B3597B" w:rsidP="00DF3339">
      <w:pPr>
        <w:pStyle w:val="ListNumber51"/>
      </w:pPr>
      <w:r w:rsidRPr="003E3DAC">
        <w:t>The Partner shall submit an Excel sheet listing all documents supporting the liquidation of expenditure in the FACE Form and at a minimum specifying the name of the vendor or supplier, the date and a description of the goods or service and provide any original supporting documentation to UN Women immediately upon written request by UN Women.</w:t>
      </w:r>
    </w:p>
    <w:p w14:paraId="14BDF03A" w14:textId="77777777" w:rsidR="00B3597B" w:rsidRPr="003E3DAC" w:rsidRDefault="00B3597B" w:rsidP="00045C40">
      <w:pPr>
        <w:autoSpaceDE w:val="0"/>
        <w:autoSpaceDN w:val="0"/>
        <w:adjustRightInd w:val="0"/>
        <w:spacing w:after="0" w:line="240" w:lineRule="auto"/>
        <w:contextualSpacing/>
        <w:jc w:val="both"/>
        <w:rPr>
          <w:rFonts w:eastAsia="Times New Roman"/>
        </w:rPr>
      </w:pPr>
    </w:p>
    <w:p w14:paraId="55B596CB" w14:textId="77777777" w:rsidR="00B3597B" w:rsidRPr="003E3DAC" w:rsidRDefault="00B3597B" w:rsidP="00DF3339">
      <w:pPr>
        <w:pStyle w:val="ListNumber51"/>
      </w:pPr>
      <w:r w:rsidRPr="003E3DAC">
        <w:t>The following are non-exhaustive examples of ineligible expenditures and, therefore, shall not be included in the FACE Form and UN Women shall be entitled to reject any such ineligible expenditure:</w:t>
      </w:r>
    </w:p>
    <w:p w14:paraId="3266CCA7" w14:textId="77777777" w:rsidR="00B3597B" w:rsidRPr="003E3DAC" w:rsidRDefault="00B3597B" w:rsidP="00045C40">
      <w:pPr>
        <w:autoSpaceDE w:val="0"/>
        <w:autoSpaceDN w:val="0"/>
        <w:adjustRightInd w:val="0"/>
        <w:spacing w:after="0" w:line="240" w:lineRule="auto"/>
        <w:contextualSpacing/>
        <w:jc w:val="both"/>
        <w:rPr>
          <w:rFonts w:eastAsia="Times New Roman"/>
        </w:rPr>
      </w:pPr>
    </w:p>
    <w:p w14:paraId="2CC5F384" w14:textId="77777777" w:rsidR="00B3597B" w:rsidRPr="003E3DAC" w:rsidRDefault="00B3597B" w:rsidP="00F55C69">
      <w:pPr>
        <w:numPr>
          <w:ilvl w:val="0"/>
          <w:numId w:val="58"/>
        </w:numPr>
        <w:spacing w:after="0" w:line="240" w:lineRule="auto"/>
        <w:ind w:left="1080"/>
        <w:contextualSpacing/>
        <w:jc w:val="both"/>
        <w:rPr>
          <w:rFonts w:eastAsia="Times New Roman"/>
        </w:rPr>
      </w:pPr>
      <w:r w:rsidRPr="003E3DAC">
        <w:rPr>
          <w:rFonts w:eastAsia="Times New Roman"/>
        </w:rPr>
        <w:t xml:space="preserve">Expenditures not made for the Work, or not necessary for the Partner to perform the Work as set forth in this </w:t>
      </w:r>
      <w:proofErr w:type="gramStart"/>
      <w:r w:rsidRPr="003E3DAC">
        <w:rPr>
          <w:rFonts w:eastAsia="Times New Roman"/>
        </w:rPr>
        <w:t>Agreement;</w:t>
      </w:r>
      <w:proofErr w:type="gramEnd"/>
      <w:r w:rsidRPr="003E3DAC">
        <w:rPr>
          <w:rFonts w:eastAsia="Times New Roman"/>
        </w:rPr>
        <w:t xml:space="preserve"> </w:t>
      </w:r>
    </w:p>
    <w:p w14:paraId="411BE86B" w14:textId="77777777" w:rsidR="00B3597B" w:rsidRPr="003E3DAC" w:rsidRDefault="00B3597B" w:rsidP="00D272D1">
      <w:pPr>
        <w:spacing w:after="0" w:line="240" w:lineRule="auto"/>
        <w:contextualSpacing/>
        <w:jc w:val="both"/>
        <w:rPr>
          <w:rFonts w:eastAsia="Times New Roman"/>
        </w:rPr>
      </w:pPr>
    </w:p>
    <w:p w14:paraId="66B02610" w14:textId="77777777" w:rsidR="00B3597B" w:rsidRPr="003E3DAC" w:rsidRDefault="00B3597B" w:rsidP="00F55C69">
      <w:pPr>
        <w:numPr>
          <w:ilvl w:val="0"/>
          <w:numId w:val="58"/>
        </w:numPr>
        <w:spacing w:after="0" w:line="240" w:lineRule="auto"/>
        <w:ind w:left="1080"/>
        <w:contextualSpacing/>
        <w:jc w:val="both"/>
        <w:rPr>
          <w:rFonts w:eastAsia="Times New Roman"/>
        </w:rPr>
      </w:pPr>
      <w:r w:rsidRPr="003E3DAC">
        <w:rPr>
          <w:rFonts w:eastAsia="Times New Roman"/>
        </w:rPr>
        <w:t xml:space="preserve">Expenditures for value added tax unless the Partner can demonstrate to the satisfaction of UN Women that it is unable to recover the value-added </w:t>
      </w:r>
      <w:proofErr w:type="gramStart"/>
      <w:r w:rsidRPr="003E3DAC">
        <w:rPr>
          <w:rFonts w:eastAsia="Times New Roman"/>
        </w:rPr>
        <w:t>tax;</w:t>
      </w:r>
      <w:proofErr w:type="gramEnd"/>
    </w:p>
    <w:p w14:paraId="0EB121D0" w14:textId="77777777" w:rsidR="00B3597B" w:rsidRPr="003E3DAC" w:rsidRDefault="00B3597B" w:rsidP="00D272D1">
      <w:pPr>
        <w:spacing w:after="0" w:line="240" w:lineRule="auto"/>
        <w:contextualSpacing/>
        <w:jc w:val="both"/>
        <w:rPr>
          <w:rFonts w:eastAsia="Times New Roman"/>
        </w:rPr>
      </w:pPr>
    </w:p>
    <w:p w14:paraId="3C6ACE8D" w14:textId="77777777" w:rsidR="00B3597B" w:rsidRPr="003E3DAC" w:rsidRDefault="00B3597B" w:rsidP="00F55C69">
      <w:pPr>
        <w:numPr>
          <w:ilvl w:val="0"/>
          <w:numId w:val="58"/>
        </w:numPr>
        <w:spacing w:after="0" w:line="240" w:lineRule="auto"/>
        <w:ind w:left="1080"/>
        <w:contextualSpacing/>
        <w:rPr>
          <w:rFonts w:eastAsia="Times New Roman"/>
        </w:rPr>
      </w:pPr>
      <w:r w:rsidRPr="003E3DAC">
        <w:rPr>
          <w:rFonts w:eastAsia="Times New Roman"/>
        </w:rPr>
        <w:t xml:space="preserve">Expenditures paid or reimbursed to the Partner by another donor or </w:t>
      </w:r>
      <w:proofErr w:type="gramStart"/>
      <w:r w:rsidRPr="003E3DAC">
        <w:rPr>
          <w:rFonts w:eastAsia="Times New Roman"/>
        </w:rPr>
        <w:t>entity;</w:t>
      </w:r>
      <w:proofErr w:type="gramEnd"/>
    </w:p>
    <w:p w14:paraId="6882D495" w14:textId="77777777" w:rsidR="00B3597B" w:rsidRPr="003E3DAC" w:rsidRDefault="00B3597B" w:rsidP="00D272D1">
      <w:pPr>
        <w:spacing w:after="0" w:line="240" w:lineRule="auto"/>
        <w:contextualSpacing/>
        <w:jc w:val="both"/>
        <w:rPr>
          <w:rFonts w:eastAsia="Times New Roman"/>
        </w:rPr>
      </w:pPr>
    </w:p>
    <w:p w14:paraId="7E223E67" w14:textId="77777777" w:rsidR="00B3597B" w:rsidRPr="003E3DAC" w:rsidRDefault="00B3597B" w:rsidP="00F55C69">
      <w:pPr>
        <w:numPr>
          <w:ilvl w:val="0"/>
          <w:numId w:val="58"/>
        </w:numPr>
        <w:spacing w:after="0" w:line="240" w:lineRule="auto"/>
        <w:ind w:left="1080"/>
        <w:contextualSpacing/>
        <w:jc w:val="both"/>
        <w:rPr>
          <w:rFonts w:eastAsia="Times New Roman"/>
        </w:rPr>
      </w:pPr>
      <w:r w:rsidRPr="003E3DAC">
        <w:rPr>
          <w:rFonts w:eastAsia="Times New Roman"/>
        </w:rPr>
        <w:lastRenderedPageBreak/>
        <w:t xml:space="preserve">Expenditures in relation to which the Partner has received an in-kind contribution from another donor or </w:t>
      </w:r>
      <w:proofErr w:type="gramStart"/>
      <w:r w:rsidRPr="003E3DAC">
        <w:rPr>
          <w:rFonts w:eastAsia="Times New Roman"/>
        </w:rPr>
        <w:t>entity;</w:t>
      </w:r>
      <w:proofErr w:type="gramEnd"/>
    </w:p>
    <w:p w14:paraId="02C0F34D" w14:textId="77777777" w:rsidR="00B3597B" w:rsidRPr="003E3DAC" w:rsidRDefault="00B3597B" w:rsidP="00D272D1">
      <w:pPr>
        <w:spacing w:after="0" w:line="240" w:lineRule="auto"/>
        <w:contextualSpacing/>
        <w:jc w:val="both"/>
        <w:rPr>
          <w:rFonts w:eastAsia="Times New Roman"/>
        </w:rPr>
      </w:pPr>
    </w:p>
    <w:p w14:paraId="3F428A71" w14:textId="77777777" w:rsidR="00B3597B" w:rsidRPr="003E3DAC" w:rsidRDefault="00B3597B" w:rsidP="00F55C69">
      <w:pPr>
        <w:numPr>
          <w:ilvl w:val="0"/>
          <w:numId w:val="58"/>
        </w:numPr>
        <w:spacing w:after="0" w:line="240" w:lineRule="auto"/>
        <w:ind w:left="1080"/>
        <w:contextualSpacing/>
        <w:rPr>
          <w:rFonts w:eastAsia="Times New Roman"/>
        </w:rPr>
      </w:pPr>
      <w:r w:rsidRPr="003E3DAC">
        <w:rPr>
          <w:rFonts w:eastAsia="Times New Roman"/>
        </w:rPr>
        <w:t xml:space="preserve">Any expenditure </w:t>
      </w:r>
      <w:proofErr w:type="gramStart"/>
      <w:r w:rsidRPr="003E3DAC">
        <w:rPr>
          <w:rFonts w:eastAsia="Times New Roman"/>
        </w:rPr>
        <w:t>for</w:t>
      </w:r>
      <w:proofErr w:type="gramEnd"/>
      <w:r w:rsidRPr="003E3DAC">
        <w:rPr>
          <w:rFonts w:eastAsia="Times New Roman"/>
        </w:rPr>
        <w:t xml:space="preserve"> indirect costs </w:t>
      </w:r>
      <w:proofErr w:type="gramStart"/>
      <w:r w:rsidRPr="003E3DAC">
        <w:rPr>
          <w:rFonts w:eastAsia="Times New Roman"/>
        </w:rPr>
        <w:t>in excess of</w:t>
      </w:r>
      <w:proofErr w:type="gramEnd"/>
      <w:r w:rsidRPr="003E3DAC">
        <w:rPr>
          <w:rFonts w:eastAsia="Times New Roman"/>
        </w:rPr>
        <w:t xml:space="preserve"> the Support Cost </w:t>
      </w:r>
      <w:proofErr w:type="gramStart"/>
      <w:r w:rsidRPr="003E3DAC">
        <w:rPr>
          <w:rFonts w:eastAsia="Times New Roman"/>
        </w:rPr>
        <w:t>Rate;</w:t>
      </w:r>
      <w:proofErr w:type="gramEnd"/>
      <w:r w:rsidRPr="003E3DAC">
        <w:rPr>
          <w:rFonts w:eastAsia="Times New Roman"/>
        </w:rPr>
        <w:t xml:space="preserve"> </w:t>
      </w:r>
    </w:p>
    <w:p w14:paraId="76C5F71A" w14:textId="77777777" w:rsidR="00B3597B" w:rsidRPr="003E3DAC" w:rsidRDefault="00B3597B" w:rsidP="00D272D1">
      <w:pPr>
        <w:spacing w:after="0" w:line="240" w:lineRule="auto"/>
        <w:contextualSpacing/>
        <w:jc w:val="both"/>
        <w:rPr>
          <w:rFonts w:eastAsia="Times New Roman"/>
        </w:rPr>
      </w:pPr>
    </w:p>
    <w:p w14:paraId="23A5A06D" w14:textId="77777777" w:rsidR="00B3597B" w:rsidRPr="003E3DAC" w:rsidRDefault="00B3597B" w:rsidP="00F55C69">
      <w:pPr>
        <w:numPr>
          <w:ilvl w:val="0"/>
          <w:numId w:val="58"/>
        </w:numPr>
        <w:spacing w:after="0" w:line="240" w:lineRule="auto"/>
        <w:ind w:left="1080"/>
        <w:contextualSpacing/>
        <w:jc w:val="both"/>
        <w:rPr>
          <w:rFonts w:eastAsia="Times New Roman"/>
        </w:rPr>
      </w:pPr>
      <w:r w:rsidRPr="003E3DAC">
        <w:rPr>
          <w:rFonts w:eastAsia="Times New Roman"/>
        </w:rPr>
        <w:t xml:space="preserve">Expenditures that are not verifiable by supporting documentation as provided in Article VII of this </w:t>
      </w:r>
      <w:proofErr w:type="gramStart"/>
      <w:r w:rsidRPr="003E3DAC">
        <w:rPr>
          <w:rFonts w:eastAsia="Times New Roman"/>
        </w:rPr>
        <w:t>Agreement;</w:t>
      </w:r>
      <w:proofErr w:type="gramEnd"/>
      <w:r w:rsidRPr="003E3DAC">
        <w:rPr>
          <w:rFonts w:eastAsia="Times New Roman"/>
        </w:rPr>
        <w:t xml:space="preserve"> </w:t>
      </w:r>
    </w:p>
    <w:p w14:paraId="2408325E" w14:textId="77777777" w:rsidR="00B3597B" w:rsidRPr="003E3DAC" w:rsidRDefault="00B3597B" w:rsidP="00D272D1">
      <w:pPr>
        <w:spacing w:after="0" w:line="240" w:lineRule="auto"/>
        <w:contextualSpacing/>
        <w:jc w:val="both"/>
        <w:rPr>
          <w:rFonts w:eastAsia="Times New Roman"/>
        </w:rPr>
      </w:pPr>
    </w:p>
    <w:p w14:paraId="6980FF89" w14:textId="77777777" w:rsidR="00B3597B" w:rsidRPr="003E3DAC" w:rsidRDefault="00B3597B" w:rsidP="00F55C69">
      <w:pPr>
        <w:numPr>
          <w:ilvl w:val="0"/>
          <w:numId w:val="58"/>
        </w:numPr>
        <w:spacing w:after="0" w:line="240" w:lineRule="auto"/>
        <w:ind w:left="1080"/>
        <w:contextualSpacing/>
        <w:jc w:val="both"/>
        <w:rPr>
          <w:rFonts w:eastAsia="Times New Roman"/>
        </w:rPr>
      </w:pPr>
      <w:r w:rsidRPr="003E3DAC">
        <w:rPr>
          <w:rFonts w:eastAsia="Times New Roman"/>
        </w:rPr>
        <w:t xml:space="preserve">Salaries for Partner’s employees, if the Partner is not a government, exceeding the rates payable by UN Women for comparable functions performed by locally recruited staff members at the relevant duty </w:t>
      </w:r>
      <w:proofErr w:type="gramStart"/>
      <w:r w:rsidRPr="003E3DAC">
        <w:rPr>
          <w:rFonts w:eastAsia="Times New Roman"/>
        </w:rPr>
        <w:t>station;</w:t>
      </w:r>
      <w:proofErr w:type="gramEnd"/>
    </w:p>
    <w:p w14:paraId="14D81E3D" w14:textId="77777777" w:rsidR="00B3597B" w:rsidRPr="003E3DAC" w:rsidRDefault="00B3597B" w:rsidP="00D272D1">
      <w:pPr>
        <w:spacing w:after="0" w:line="240" w:lineRule="auto"/>
        <w:contextualSpacing/>
        <w:jc w:val="both"/>
        <w:rPr>
          <w:rFonts w:eastAsia="Times New Roman"/>
        </w:rPr>
      </w:pPr>
    </w:p>
    <w:p w14:paraId="420CBA1D" w14:textId="77777777" w:rsidR="00B3597B" w:rsidRPr="003E3DAC" w:rsidRDefault="00B3597B" w:rsidP="00F55C69">
      <w:pPr>
        <w:numPr>
          <w:ilvl w:val="0"/>
          <w:numId w:val="58"/>
        </w:numPr>
        <w:spacing w:after="0" w:line="240" w:lineRule="auto"/>
        <w:ind w:left="1080"/>
        <w:contextualSpacing/>
        <w:jc w:val="both"/>
        <w:rPr>
          <w:rFonts w:eastAsia="Times New Roman"/>
        </w:rPr>
      </w:pPr>
      <w:r w:rsidRPr="003E3DAC">
        <w:rPr>
          <w:rFonts w:eastAsia="Times New Roman"/>
        </w:rPr>
        <w:t xml:space="preserve">Salaries for Partner’s employees, if the Partner is a government, exceeding the established salary or pay scale rates of the Partner for comparable functions, and in no case exceeding the rates payable by UN Women for comparable functions performed by locally recruited staff members at the relevant duty </w:t>
      </w:r>
      <w:proofErr w:type="gramStart"/>
      <w:r w:rsidRPr="003E3DAC">
        <w:rPr>
          <w:rFonts w:eastAsia="Times New Roman"/>
        </w:rPr>
        <w:t>station;</w:t>
      </w:r>
      <w:proofErr w:type="gramEnd"/>
    </w:p>
    <w:p w14:paraId="7D4CCDF6" w14:textId="77777777" w:rsidR="00B3597B" w:rsidRPr="003E3DAC" w:rsidRDefault="00B3597B" w:rsidP="00D272D1">
      <w:pPr>
        <w:spacing w:after="0" w:line="240" w:lineRule="auto"/>
        <w:contextualSpacing/>
        <w:jc w:val="both"/>
        <w:rPr>
          <w:rFonts w:eastAsia="Times New Roman"/>
        </w:rPr>
      </w:pPr>
    </w:p>
    <w:p w14:paraId="068657FF" w14:textId="77777777" w:rsidR="00B3597B" w:rsidRPr="003E3DAC" w:rsidRDefault="00B3597B" w:rsidP="00F55C69">
      <w:pPr>
        <w:numPr>
          <w:ilvl w:val="0"/>
          <w:numId w:val="58"/>
        </w:numPr>
        <w:spacing w:after="0" w:line="240" w:lineRule="auto"/>
        <w:ind w:left="1080"/>
        <w:contextualSpacing/>
        <w:jc w:val="both"/>
        <w:rPr>
          <w:rFonts w:eastAsia="Times New Roman"/>
        </w:rPr>
      </w:pPr>
      <w:r w:rsidRPr="003E3DAC">
        <w:rPr>
          <w:rFonts w:eastAsia="Times New Roman"/>
        </w:rPr>
        <w:t xml:space="preserve">Expenditures in respect of fees for individual consultants retained by the Partner exceeding the rates payable by UN Women for comparable services rendered by individual </w:t>
      </w:r>
      <w:proofErr w:type="gramStart"/>
      <w:r w:rsidRPr="003E3DAC">
        <w:rPr>
          <w:rFonts w:eastAsia="Times New Roman"/>
        </w:rPr>
        <w:t>consultants;</w:t>
      </w:r>
      <w:proofErr w:type="gramEnd"/>
    </w:p>
    <w:p w14:paraId="6AEA8E67" w14:textId="77777777" w:rsidR="00B3597B" w:rsidRPr="003E3DAC" w:rsidRDefault="00B3597B" w:rsidP="00D272D1">
      <w:pPr>
        <w:spacing w:after="0" w:line="240" w:lineRule="auto"/>
        <w:contextualSpacing/>
        <w:jc w:val="both"/>
        <w:rPr>
          <w:rFonts w:eastAsia="Times New Roman"/>
        </w:rPr>
      </w:pPr>
    </w:p>
    <w:p w14:paraId="4365EB2C" w14:textId="77777777" w:rsidR="00B3597B" w:rsidRPr="003E3DAC" w:rsidRDefault="00B3597B" w:rsidP="00F55C69">
      <w:pPr>
        <w:numPr>
          <w:ilvl w:val="0"/>
          <w:numId w:val="58"/>
        </w:numPr>
        <w:spacing w:after="0" w:line="240" w:lineRule="auto"/>
        <w:ind w:left="1080"/>
        <w:contextualSpacing/>
        <w:jc w:val="both"/>
        <w:rPr>
          <w:rFonts w:eastAsia="Times New Roman"/>
        </w:rPr>
      </w:pPr>
      <w:r w:rsidRPr="003E3DAC">
        <w:rPr>
          <w:rFonts w:eastAsia="Times New Roman"/>
        </w:rPr>
        <w:t xml:space="preserve">Expenditures for travel, daily subsistence and related allowances for the Partner’s employees or consultants exceeding the rates payable by UN Women to its staff members or consultants, as </w:t>
      </w:r>
      <w:proofErr w:type="gramStart"/>
      <w:r w:rsidRPr="003E3DAC">
        <w:rPr>
          <w:rFonts w:eastAsia="Times New Roman"/>
        </w:rPr>
        <w:t>applicable;</w:t>
      </w:r>
      <w:proofErr w:type="gramEnd"/>
    </w:p>
    <w:p w14:paraId="37FBC43C" w14:textId="77777777" w:rsidR="00B3597B" w:rsidRPr="003E3DAC" w:rsidRDefault="00B3597B" w:rsidP="00D272D1">
      <w:pPr>
        <w:spacing w:after="0" w:line="240" w:lineRule="auto"/>
        <w:contextualSpacing/>
        <w:rPr>
          <w:rFonts w:eastAsia="Times New Roman"/>
        </w:rPr>
      </w:pPr>
    </w:p>
    <w:p w14:paraId="50A4160D" w14:textId="77777777" w:rsidR="00B3597B" w:rsidRPr="003E3DAC" w:rsidRDefault="00B3597B" w:rsidP="00F55C69">
      <w:pPr>
        <w:numPr>
          <w:ilvl w:val="0"/>
          <w:numId w:val="58"/>
        </w:numPr>
        <w:spacing w:after="0" w:line="240" w:lineRule="auto"/>
        <w:ind w:left="1080"/>
        <w:contextualSpacing/>
        <w:rPr>
          <w:rFonts w:eastAsia="Times New Roman"/>
        </w:rPr>
      </w:pPr>
      <w:r w:rsidRPr="003E3DAC">
        <w:rPr>
          <w:rFonts w:eastAsia="Times New Roman"/>
        </w:rPr>
        <w:t xml:space="preserve">Expenditures that have been incurred but have not actually been paid (see section 3 (b) above); </w:t>
      </w:r>
      <w:r w:rsidRPr="003E3DAC">
        <w:rPr>
          <w:rFonts w:eastAsia="Times New Roman"/>
        </w:rPr>
        <w:br/>
      </w:r>
    </w:p>
    <w:p w14:paraId="41EECBE9" w14:textId="77777777" w:rsidR="00B3597B" w:rsidRPr="003E3DAC" w:rsidRDefault="00B3597B" w:rsidP="00F55C69">
      <w:pPr>
        <w:numPr>
          <w:ilvl w:val="0"/>
          <w:numId w:val="58"/>
        </w:numPr>
        <w:spacing w:after="0" w:line="240" w:lineRule="auto"/>
        <w:ind w:left="1080"/>
        <w:contextualSpacing/>
        <w:rPr>
          <w:rFonts w:eastAsia="Times New Roman"/>
        </w:rPr>
      </w:pPr>
      <w:r w:rsidRPr="003E3DAC">
        <w:rPr>
          <w:rFonts w:eastAsia="Times New Roman"/>
        </w:rPr>
        <w:t>Expenditures that merely represent financial transfers between administrative units or locations of the Partner;</w:t>
      </w:r>
      <w:r w:rsidRPr="003E3DAC">
        <w:rPr>
          <w:rFonts w:eastAsia="Times New Roman"/>
        </w:rPr>
        <w:br/>
      </w:r>
    </w:p>
    <w:p w14:paraId="011185A9" w14:textId="77777777" w:rsidR="00B3597B" w:rsidRPr="003E3DAC" w:rsidRDefault="00B3597B" w:rsidP="00F55C69">
      <w:pPr>
        <w:numPr>
          <w:ilvl w:val="0"/>
          <w:numId w:val="58"/>
        </w:numPr>
        <w:spacing w:after="0" w:line="240" w:lineRule="auto"/>
        <w:ind w:left="1080"/>
        <w:contextualSpacing/>
        <w:jc w:val="both"/>
        <w:rPr>
          <w:rFonts w:eastAsia="Times New Roman"/>
        </w:rPr>
      </w:pPr>
      <w:r w:rsidRPr="003E3DAC">
        <w:rPr>
          <w:rFonts w:eastAsia="Times New Roman"/>
        </w:rPr>
        <w:t>Expenditures that relate to obligations that were entered into before the commencement or after the end date of this Agreement; or,</w:t>
      </w:r>
    </w:p>
    <w:p w14:paraId="184159F9" w14:textId="77777777" w:rsidR="00B3597B" w:rsidRPr="003E3DAC" w:rsidRDefault="00B3597B" w:rsidP="00D272D1">
      <w:pPr>
        <w:spacing w:after="0" w:line="240" w:lineRule="auto"/>
        <w:contextualSpacing/>
        <w:jc w:val="both"/>
        <w:rPr>
          <w:rFonts w:eastAsia="Times New Roman"/>
        </w:rPr>
      </w:pPr>
    </w:p>
    <w:p w14:paraId="1E255411" w14:textId="77777777" w:rsidR="00B3597B" w:rsidRPr="003E3DAC" w:rsidRDefault="00B3597B" w:rsidP="00F55C69">
      <w:pPr>
        <w:numPr>
          <w:ilvl w:val="0"/>
          <w:numId w:val="58"/>
        </w:numPr>
        <w:spacing w:after="0" w:line="240" w:lineRule="auto"/>
        <w:ind w:left="1080"/>
        <w:contextualSpacing/>
        <w:jc w:val="both"/>
        <w:rPr>
          <w:rFonts w:eastAsia="Times New Roman"/>
        </w:rPr>
      </w:pPr>
      <w:r w:rsidRPr="003E3DAC">
        <w:rPr>
          <w:rFonts w:eastAsia="Times New Roman"/>
        </w:rPr>
        <w:t>Debt and debt service charges.</w:t>
      </w:r>
    </w:p>
    <w:p w14:paraId="1916CE68" w14:textId="77777777" w:rsidR="00B3597B" w:rsidRPr="003E3DAC" w:rsidRDefault="00B3597B" w:rsidP="00045C40">
      <w:pPr>
        <w:spacing w:after="0" w:line="240" w:lineRule="auto"/>
        <w:contextualSpacing/>
        <w:jc w:val="both"/>
        <w:rPr>
          <w:rFonts w:eastAsia="Times New Roman"/>
        </w:rPr>
      </w:pPr>
    </w:p>
    <w:p w14:paraId="1AF92CC9" w14:textId="77777777" w:rsidR="00B3597B" w:rsidRPr="00045C40" w:rsidRDefault="00B3597B" w:rsidP="00D272D1">
      <w:pPr>
        <w:pStyle w:val="ListParagraph"/>
        <w:autoSpaceDE w:val="0"/>
        <w:autoSpaceDN w:val="0"/>
        <w:adjustRightInd w:val="0"/>
        <w:spacing w:after="0" w:line="240" w:lineRule="auto"/>
        <w:ind w:left="0"/>
        <w:jc w:val="both"/>
        <w:rPr>
          <w:rFonts w:eastAsia="Times New Roman"/>
          <w:bCs/>
          <w:iCs/>
          <w:u w:val="single"/>
        </w:rPr>
      </w:pPr>
      <w:r w:rsidRPr="00045C40">
        <w:rPr>
          <w:rFonts w:eastAsia="Times New Roman"/>
          <w:bCs/>
          <w:iCs/>
          <w:u w:val="single"/>
        </w:rPr>
        <w:t>Progress Reporting</w:t>
      </w:r>
    </w:p>
    <w:p w14:paraId="6437D14E" w14:textId="77777777" w:rsidR="00B3597B" w:rsidRPr="003E3DAC" w:rsidRDefault="00B3597B" w:rsidP="00045C40">
      <w:pPr>
        <w:autoSpaceDE w:val="0"/>
        <w:autoSpaceDN w:val="0"/>
        <w:adjustRightInd w:val="0"/>
        <w:spacing w:after="0" w:line="240" w:lineRule="auto"/>
        <w:contextualSpacing/>
        <w:jc w:val="both"/>
        <w:rPr>
          <w:rFonts w:eastAsia="Times New Roman"/>
        </w:rPr>
      </w:pPr>
    </w:p>
    <w:p w14:paraId="4C657AF5" w14:textId="77777777" w:rsidR="00B3597B" w:rsidRPr="003E3DAC" w:rsidRDefault="00B3597B" w:rsidP="00DF3339">
      <w:pPr>
        <w:pStyle w:val="ListNumber51"/>
      </w:pPr>
      <w:r w:rsidRPr="003E3DAC">
        <w:t xml:space="preserve">The Partner shall, using the Progress Report Form, submit narrative progress reports </w:t>
      </w:r>
      <w:r w:rsidRPr="00DF311C">
        <w:rPr>
          <w:b/>
          <w:bCs/>
        </w:rPr>
        <w:t>no later than 20 calendar days</w:t>
      </w:r>
      <w:r w:rsidRPr="003E3DAC">
        <w:t xml:space="preserve"> after the end of every three-month period starting three months after UN Women disbursed the first fund transfer, or every time the Partner is requesting fund transfers, if the requests are made more frequently than every three-month period. </w:t>
      </w:r>
    </w:p>
    <w:p w14:paraId="6C2AF473" w14:textId="77777777" w:rsidR="00B3597B" w:rsidRPr="003E3DAC" w:rsidRDefault="00B3597B" w:rsidP="00045C40">
      <w:pPr>
        <w:spacing w:after="0" w:line="240" w:lineRule="auto"/>
        <w:contextualSpacing/>
        <w:rPr>
          <w:rFonts w:eastAsia="Times New Roman"/>
        </w:rPr>
      </w:pPr>
    </w:p>
    <w:p w14:paraId="46F0CBC0" w14:textId="77777777" w:rsidR="00B3597B" w:rsidRPr="003E3DAC" w:rsidRDefault="00B3597B" w:rsidP="00DF3339">
      <w:pPr>
        <w:pStyle w:val="ListNumber51"/>
        <w:rPr>
          <w:u w:val="single"/>
        </w:rPr>
      </w:pPr>
      <w:r w:rsidRPr="003E3DAC">
        <w:t xml:space="preserve">The Partner shall always submit the progress report together with the financial report and such progress reports shall be filled out appropriately and duly signed by a Partner Authorized Official.  </w:t>
      </w:r>
    </w:p>
    <w:p w14:paraId="1EC554DA" w14:textId="77777777" w:rsidR="00B3597B" w:rsidRPr="00045C40" w:rsidRDefault="00B3597B" w:rsidP="00D272D1">
      <w:pPr>
        <w:pStyle w:val="ListParagraph"/>
        <w:autoSpaceDE w:val="0"/>
        <w:autoSpaceDN w:val="0"/>
        <w:adjustRightInd w:val="0"/>
        <w:spacing w:after="0" w:line="240" w:lineRule="auto"/>
        <w:ind w:left="0"/>
        <w:jc w:val="both"/>
        <w:rPr>
          <w:rFonts w:eastAsia="Times New Roman"/>
          <w:u w:val="single"/>
        </w:rPr>
      </w:pPr>
      <w:r w:rsidRPr="00045C40">
        <w:rPr>
          <w:rFonts w:eastAsia="Times New Roman"/>
        </w:rPr>
        <w:br/>
      </w:r>
      <w:r w:rsidRPr="00045C40">
        <w:rPr>
          <w:rFonts w:eastAsia="Times New Roman"/>
          <w:u w:val="single"/>
        </w:rPr>
        <w:t>Inventory Reporting on Property</w:t>
      </w:r>
    </w:p>
    <w:p w14:paraId="1354E958" w14:textId="77777777" w:rsidR="00B3597B" w:rsidRPr="003E3DAC" w:rsidRDefault="00B3597B" w:rsidP="00045C40">
      <w:pPr>
        <w:autoSpaceDE w:val="0"/>
        <w:autoSpaceDN w:val="0"/>
        <w:adjustRightInd w:val="0"/>
        <w:spacing w:after="0" w:line="240" w:lineRule="auto"/>
        <w:contextualSpacing/>
        <w:jc w:val="both"/>
        <w:rPr>
          <w:rFonts w:eastAsia="Times New Roman"/>
          <w:u w:val="single"/>
        </w:rPr>
      </w:pPr>
    </w:p>
    <w:p w14:paraId="3B8886A6" w14:textId="77777777" w:rsidR="00B3597B" w:rsidRPr="003E3DAC" w:rsidRDefault="00B3597B" w:rsidP="00DF3339">
      <w:pPr>
        <w:pStyle w:val="ListNumber51"/>
      </w:pPr>
      <w:r w:rsidRPr="003E3DAC">
        <w:t xml:space="preserve">A detailed inventory report of the Property shall be submitted to UN Women within 30 calendar days after each calendar year, and at the end of the Agreement. If the Agreement is for less than </w:t>
      </w:r>
      <w:r w:rsidRPr="003E3DAC">
        <w:lastRenderedPageBreak/>
        <w:t xml:space="preserve">one calendar year, the Partner shall submit the inventory report within 60 calendar days after the end of the Agreement. </w:t>
      </w:r>
    </w:p>
    <w:p w14:paraId="7FA25230" w14:textId="77777777" w:rsidR="00B3597B" w:rsidRPr="003E3DAC" w:rsidRDefault="00B3597B" w:rsidP="00B3597B">
      <w:pPr>
        <w:autoSpaceDE w:val="0"/>
        <w:autoSpaceDN w:val="0"/>
        <w:adjustRightInd w:val="0"/>
        <w:spacing w:after="0" w:line="240" w:lineRule="auto"/>
        <w:jc w:val="both"/>
        <w:rPr>
          <w:rFonts w:eastAsia="Times New Roman"/>
        </w:rPr>
      </w:pPr>
    </w:p>
    <w:p w14:paraId="1137EB02" w14:textId="77777777" w:rsidR="00B3597B" w:rsidRPr="003E3DAC" w:rsidRDefault="00B3597B" w:rsidP="00B3597B">
      <w:pPr>
        <w:spacing w:after="0" w:line="240" w:lineRule="auto"/>
        <w:jc w:val="center"/>
        <w:rPr>
          <w:rFonts w:eastAsia="Times New Roman"/>
          <w:b/>
        </w:rPr>
      </w:pPr>
      <w:r w:rsidRPr="003E3DAC">
        <w:rPr>
          <w:rFonts w:eastAsia="Times New Roman"/>
          <w:b/>
        </w:rPr>
        <w:t>ARTICLE IX</w:t>
      </w:r>
    </w:p>
    <w:p w14:paraId="293F7109" w14:textId="77777777" w:rsidR="00B3597B" w:rsidRPr="003E3DAC" w:rsidRDefault="00B3597B" w:rsidP="00B3597B">
      <w:pPr>
        <w:spacing w:after="0" w:line="240" w:lineRule="auto"/>
        <w:jc w:val="center"/>
        <w:rPr>
          <w:rFonts w:eastAsia="Times New Roman"/>
          <w:b/>
        </w:rPr>
      </w:pPr>
      <w:r w:rsidRPr="003E3DAC">
        <w:rPr>
          <w:rFonts w:eastAsia="Times New Roman"/>
          <w:b/>
        </w:rPr>
        <w:t>COMPLETION OF THE WORK</w:t>
      </w:r>
    </w:p>
    <w:p w14:paraId="01E040C9" w14:textId="77777777" w:rsidR="00B3597B" w:rsidRPr="003E3DAC" w:rsidRDefault="00B3597B" w:rsidP="00B3597B">
      <w:pPr>
        <w:spacing w:after="0" w:line="240" w:lineRule="auto"/>
        <w:contextualSpacing/>
        <w:jc w:val="center"/>
        <w:rPr>
          <w:rFonts w:eastAsia="Times New Roman"/>
          <w:b/>
          <w:bCs/>
          <w:smallCaps/>
          <w:spacing w:val="5"/>
        </w:rPr>
      </w:pPr>
    </w:p>
    <w:p w14:paraId="132222AF" w14:textId="5081D1CD" w:rsidR="00B3597B" w:rsidRPr="003E3DAC" w:rsidRDefault="009C178F" w:rsidP="009C178F">
      <w:pPr>
        <w:pStyle w:val="ListNumber51"/>
        <w:numPr>
          <w:ilvl w:val="0"/>
          <w:numId w:val="0"/>
        </w:numPr>
        <w:ind w:left="360" w:hanging="360"/>
      </w:pPr>
      <w:r>
        <w:t>1.</w:t>
      </w:r>
      <w:r w:rsidR="00B3597B" w:rsidRPr="003E3DAC">
        <w:t>The Partner shall, no later than 60 calendar days after the Work has been completed or the Agreement expired or is prematurely terminated, whichever happens first:</w:t>
      </w:r>
    </w:p>
    <w:p w14:paraId="1F9947E1" w14:textId="77777777" w:rsidR="00B3597B" w:rsidRPr="003E3DAC" w:rsidRDefault="00B3597B" w:rsidP="00B3597B">
      <w:pPr>
        <w:autoSpaceDE w:val="0"/>
        <w:autoSpaceDN w:val="0"/>
        <w:adjustRightInd w:val="0"/>
        <w:spacing w:after="0" w:line="240" w:lineRule="auto"/>
        <w:jc w:val="both"/>
        <w:rPr>
          <w:rFonts w:eastAsia="Times New Roman"/>
        </w:rPr>
      </w:pPr>
    </w:p>
    <w:p w14:paraId="566744F9" w14:textId="77777777" w:rsidR="00B3597B" w:rsidRPr="003E3DAC" w:rsidRDefault="00B3597B" w:rsidP="00960D50">
      <w:pPr>
        <w:numPr>
          <w:ilvl w:val="0"/>
          <w:numId w:val="51"/>
        </w:numPr>
        <w:tabs>
          <w:tab w:val="left" w:pos="720"/>
        </w:tabs>
        <w:autoSpaceDE w:val="0"/>
        <w:autoSpaceDN w:val="0"/>
        <w:adjustRightInd w:val="0"/>
        <w:spacing w:after="0" w:line="240" w:lineRule="auto"/>
        <w:ind w:left="648" w:hanging="288"/>
        <w:contextualSpacing/>
        <w:jc w:val="both"/>
        <w:rPr>
          <w:rFonts w:eastAsia="Times New Roman"/>
        </w:rPr>
      </w:pPr>
      <w:r w:rsidRPr="003E3DAC">
        <w:rPr>
          <w:rFonts w:eastAsia="Times New Roman"/>
        </w:rPr>
        <w:t>Submit to UN Women an inventory report of the Property. UN Women may decide that the Property</w:t>
      </w:r>
      <w:r w:rsidRPr="003E3DAC">
        <w:rPr>
          <w:rFonts w:eastAsia="Times New Roman"/>
          <w:b/>
          <w:bCs/>
        </w:rPr>
        <w:t xml:space="preserve"> </w:t>
      </w:r>
      <w:r w:rsidRPr="003E3DAC">
        <w:rPr>
          <w:rFonts w:eastAsia="Times New Roman"/>
        </w:rPr>
        <w:t>shall be: (</w:t>
      </w:r>
      <w:proofErr w:type="spellStart"/>
      <w:r w:rsidRPr="003E3DAC">
        <w:rPr>
          <w:rFonts w:eastAsia="Times New Roman"/>
        </w:rPr>
        <w:t>i</w:t>
      </w:r>
      <w:proofErr w:type="spellEnd"/>
      <w:r w:rsidRPr="003E3DAC">
        <w:rPr>
          <w:rFonts w:eastAsia="Times New Roman"/>
        </w:rPr>
        <w:t>) transferred for use by another partner; (ii) transferred back to UN Women; or (iii) donated to the Partner or a third party. The Partner shall deliver the Property at a reasonable time and place as instructed by UN Women</w:t>
      </w:r>
      <w:r w:rsidRPr="003E3DAC">
        <w:rPr>
          <w:rFonts w:eastAsia="Times New Roman"/>
          <w:b/>
          <w:bCs/>
        </w:rPr>
        <w:t xml:space="preserve"> </w:t>
      </w:r>
      <w:r w:rsidRPr="003E3DAC">
        <w:rPr>
          <w:rFonts w:eastAsia="Times New Roman"/>
        </w:rPr>
        <w:t xml:space="preserve">in writing and shall fully cooperate with UN Women in good faith in the transfer and </w:t>
      </w:r>
      <w:proofErr w:type="gramStart"/>
      <w:r w:rsidRPr="003E3DAC">
        <w:rPr>
          <w:rFonts w:eastAsia="Times New Roman"/>
        </w:rPr>
        <w:t>delivery;</w:t>
      </w:r>
      <w:proofErr w:type="gramEnd"/>
      <w:r w:rsidRPr="003E3DAC">
        <w:rPr>
          <w:rFonts w:eastAsia="Times New Roman"/>
        </w:rPr>
        <w:t xml:space="preserve"> </w:t>
      </w:r>
      <w:bookmarkStart w:id="16" w:name="_Hlk508788596"/>
    </w:p>
    <w:p w14:paraId="52CDF42D" w14:textId="77777777" w:rsidR="00B3597B" w:rsidRPr="003E3DAC" w:rsidRDefault="00B3597B" w:rsidP="00960D50">
      <w:pPr>
        <w:tabs>
          <w:tab w:val="left" w:pos="720"/>
        </w:tabs>
        <w:autoSpaceDE w:val="0"/>
        <w:autoSpaceDN w:val="0"/>
        <w:adjustRightInd w:val="0"/>
        <w:spacing w:after="0" w:line="240" w:lineRule="auto"/>
        <w:ind w:left="648" w:hanging="288"/>
        <w:contextualSpacing/>
        <w:jc w:val="both"/>
        <w:rPr>
          <w:rFonts w:eastAsia="Times New Roman"/>
        </w:rPr>
      </w:pPr>
    </w:p>
    <w:p w14:paraId="421D3585" w14:textId="77777777" w:rsidR="00B3597B" w:rsidRPr="003E3DAC" w:rsidRDefault="00B3597B" w:rsidP="00960D50">
      <w:pPr>
        <w:numPr>
          <w:ilvl w:val="0"/>
          <w:numId w:val="51"/>
        </w:numPr>
        <w:tabs>
          <w:tab w:val="left" w:pos="720"/>
        </w:tabs>
        <w:autoSpaceDE w:val="0"/>
        <w:autoSpaceDN w:val="0"/>
        <w:adjustRightInd w:val="0"/>
        <w:spacing w:after="0" w:line="240" w:lineRule="auto"/>
        <w:ind w:left="648" w:hanging="288"/>
        <w:contextualSpacing/>
        <w:jc w:val="both"/>
        <w:rPr>
          <w:rFonts w:eastAsia="Times New Roman"/>
        </w:rPr>
      </w:pPr>
      <w:r w:rsidRPr="003E3DAC">
        <w:rPr>
          <w:rFonts w:eastAsia="Times New Roman"/>
        </w:rPr>
        <w:t xml:space="preserve">Submit to UN Women a final financial report, using the FACE Form, including a request for reimbursement of any withheld amount; and, </w:t>
      </w:r>
    </w:p>
    <w:p w14:paraId="759AFA9E" w14:textId="77777777" w:rsidR="00B3597B" w:rsidRPr="003E3DAC" w:rsidRDefault="00B3597B" w:rsidP="00960D50">
      <w:pPr>
        <w:tabs>
          <w:tab w:val="left" w:pos="720"/>
        </w:tabs>
        <w:autoSpaceDE w:val="0"/>
        <w:autoSpaceDN w:val="0"/>
        <w:adjustRightInd w:val="0"/>
        <w:spacing w:after="0" w:line="240" w:lineRule="auto"/>
        <w:ind w:left="648" w:hanging="288"/>
        <w:jc w:val="both"/>
        <w:rPr>
          <w:rFonts w:eastAsia="Times New Roman"/>
        </w:rPr>
      </w:pPr>
    </w:p>
    <w:p w14:paraId="558D6E4B" w14:textId="77777777" w:rsidR="00B3597B" w:rsidRPr="003E3DAC" w:rsidRDefault="00B3597B" w:rsidP="00960D50">
      <w:pPr>
        <w:numPr>
          <w:ilvl w:val="0"/>
          <w:numId w:val="51"/>
        </w:numPr>
        <w:tabs>
          <w:tab w:val="left" w:pos="720"/>
        </w:tabs>
        <w:autoSpaceDE w:val="0"/>
        <w:autoSpaceDN w:val="0"/>
        <w:adjustRightInd w:val="0"/>
        <w:spacing w:after="0" w:line="240" w:lineRule="auto"/>
        <w:ind w:left="648" w:hanging="288"/>
        <w:contextualSpacing/>
        <w:jc w:val="both"/>
        <w:rPr>
          <w:rFonts w:eastAsia="Times New Roman"/>
          <w:b/>
          <w:bCs/>
        </w:rPr>
      </w:pPr>
      <w:r w:rsidRPr="003E3DAC">
        <w:rPr>
          <w:rFonts w:eastAsia="Times New Roman"/>
        </w:rPr>
        <w:t>Submit to UN Women a</w:t>
      </w:r>
      <w:r w:rsidRPr="003E3DAC">
        <w:rPr>
          <w:rFonts w:eastAsia="Times New Roman"/>
          <w:b/>
        </w:rPr>
        <w:t xml:space="preserve"> </w:t>
      </w:r>
      <w:r w:rsidRPr="003E3DAC">
        <w:rPr>
          <w:rFonts w:eastAsia="Times New Roman"/>
        </w:rPr>
        <w:t xml:space="preserve">final progress report using the Progress Report Form. </w:t>
      </w:r>
      <w:r w:rsidRPr="003E3DAC">
        <w:rPr>
          <w:rFonts w:eastAsia="Times New Roman"/>
        </w:rPr>
        <w:br/>
      </w:r>
      <w:r w:rsidRPr="003E3DAC" w:rsidDel="0046438F">
        <w:rPr>
          <w:rFonts w:eastAsia="Times New Roman"/>
        </w:rPr>
        <w:t xml:space="preserve"> </w:t>
      </w:r>
      <w:bookmarkEnd w:id="16"/>
    </w:p>
    <w:p w14:paraId="2DCD067E" w14:textId="1DCB21D3" w:rsidR="00B3597B" w:rsidRPr="003E3DAC" w:rsidRDefault="00B3597B" w:rsidP="009C178F">
      <w:pPr>
        <w:pStyle w:val="ListNumber51"/>
        <w:numPr>
          <w:ilvl w:val="0"/>
          <w:numId w:val="43"/>
        </w:numPr>
      </w:pPr>
      <w:r w:rsidRPr="003E3DAC">
        <w:t xml:space="preserve">UN Women shall when the Work has been completed or the Agreement expired or is prematurely terminated, whichever happens first, make a final liquidation of the funding provided under this Agreement. If UN Women’s final liquidation shows that the Partner has received more funds than the Partner is entitled to in accordance with this Agreement, the Partner shall repay such balance within 30 calendar days of receiving a request for repayment. UN Women shall, when making such final liquidation of the funding, consider items, including any unspent funds, interest or income earned, ineligible expenditure or funds used for expenditure not supported by documentation.   </w:t>
      </w:r>
    </w:p>
    <w:p w14:paraId="2D7EE20C" w14:textId="77777777" w:rsidR="00B3597B" w:rsidRPr="003E3DAC" w:rsidRDefault="00B3597B" w:rsidP="00B3597B">
      <w:pPr>
        <w:spacing w:after="0" w:line="240" w:lineRule="auto"/>
        <w:ind w:hanging="720"/>
        <w:jc w:val="both"/>
        <w:rPr>
          <w:rFonts w:eastAsia="Times New Roman"/>
        </w:rPr>
      </w:pPr>
    </w:p>
    <w:p w14:paraId="77B2AAC4" w14:textId="77777777" w:rsidR="00B3597B" w:rsidRPr="003E3DAC" w:rsidRDefault="00B3597B" w:rsidP="00B3597B">
      <w:pPr>
        <w:spacing w:after="0" w:line="240" w:lineRule="auto"/>
        <w:jc w:val="center"/>
        <w:rPr>
          <w:rFonts w:eastAsia="Times New Roman"/>
          <w:b/>
        </w:rPr>
      </w:pPr>
      <w:r w:rsidRPr="003E3DAC">
        <w:rPr>
          <w:rFonts w:eastAsia="Times New Roman"/>
          <w:b/>
        </w:rPr>
        <w:t>ARTICLE X</w:t>
      </w:r>
    </w:p>
    <w:p w14:paraId="1C4E1B30" w14:textId="77777777" w:rsidR="00B3597B" w:rsidRPr="003E3DAC" w:rsidRDefault="00B3597B" w:rsidP="00B3597B">
      <w:pPr>
        <w:spacing w:after="0" w:line="240" w:lineRule="auto"/>
        <w:jc w:val="center"/>
        <w:rPr>
          <w:rFonts w:eastAsia="Times New Roman"/>
          <w:b/>
        </w:rPr>
      </w:pPr>
      <w:r w:rsidRPr="003E3DAC">
        <w:rPr>
          <w:rFonts w:eastAsia="Times New Roman"/>
          <w:b/>
        </w:rPr>
        <w:t>TERM OF AGREEMENT</w:t>
      </w:r>
    </w:p>
    <w:p w14:paraId="7B75CF2F" w14:textId="77777777" w:rsidR="00B3597B" w:rsidRPr="003E3DAC" w:rsidRDefault="00B3597B" w:rsidP="00B3597B">
      <w:pPr>
        <w:spacing w:after="0" w:line="240" w:lineRule="auto"/>
        <w:rPr>
          <w:rFonts w:eastAsia="Times New Roman"/>
        </w:rPr>
      </w:pPr>
    </w:p>
    <w:p w14:paraId="719A3A9A" w14:textId="77777777" w:rsidR="00B3597B" w:rsidRPr="003E3DAC" w:rsidRDefault="00B3597B" w:rsidP="00B3597B">
      <w:pPr>
        <w:autoSpaceDE w:val="0"/>
        <w:autoSpaceDN w:val="0"/>
        <w:adjustRightInd w:val="0"/>
        <w:spacing w:after="0" w:line="240" w:lineRule="auto"/>
        <w:ind w:firstLine="720"/>
        <w:contextualSpacing/>
        <w:jc w:val="both"/>
        <w:rPr>
          <w:rFonts w:eastAsia="Times New Roman"/>
        </w:rPr>
      </w:pPr>
      <w:r w:rsidRPr="003E3DAC">
        <w:rPr>
          <w:rFonts w:eastAsia="Times New Roman"/>
        </w:rPr>
        <w:t xml:space="preserve">This Agreement shall enter into force on the date it is signed by both Parties. It shall expire automatically on…………. </w:t>
      </w:r>
      <w:r w:rsidRPr="003E3DAC">
        <w:rPr>
          <w:rFonts w:eastAsia="Times New Roman"/>
          <w:spacing w:val="2"/>
        </w:rPr>
        <w:t>unless terminated earlier in accordance with the terms of this Agreement.</w:t>
      </w:r>
    </w:p>
    <w:p w14:paraId="44C721F4" w14:textId="77777777" w:rsidR="00B3597B" w:rsidRPr="003E3DAC" w:rsidRDefault="00B3597B" w:rsidP="00B3597B">
      <w:pPr>
        <w:autoSpaceDE w:val="0"/>
        <w:autoSpaceDN w:val="0"/>
        <w:adjustRightInd w:val="0"/>
        <w:spacing w:after="0" w:line="240" w:lineRule="auto"/>
        <w:ind w:left="720"/>
        <w:contextualSpacing/>
        <w:jc w:val="both"/>
        <w:rPr>
          <w:rFonts w:eastAsia="Times New Roman"/>
          <w:spacing w:val="2"/>
        </w:rPr>
      </w:pPr>
    </w:p>
    <w:p w14:paraId="266E58CC" w14:textId="77777777" w:rsidR="00B3597B" w:rsidRPr="003E3DAC" w:rsidRDefault="00B3597B" w:rsidP="00B3597B">
      <w:pPr>
        <w:autoSpaceDE w:val="0"/>
        <w:autoSpaceDN w:val="0"/>
        <w:adjustRightInd w:val="0"/>
        <w:spacing w:after="0" w:line="240" w:lineRule="auto"/>
        <w:ind w:firstLine="720"/>
        <w:jc w:val="both"/>
        <w:rPr>
          <w:rFonts w:eastAsia="Times New Roman"/>
        </w:rPr>
      </w:pPr>
      <w:r w:rsidRPr="003E3DAC">
        <w:rPr>
          <w:rFonts w:eastAsia="Times New Roman"/>
        </w:rPr>
        <w:t>IN WITNESS, WHEREOF, the undersigned, duly authorized by the respective Parties, have signed this Agreement.</w:t>
      </w:r>
    </w:p>
    <w:p w14:paraId="32C588E1" w14:textId="77777777" w:rsidR="00B3597B" w:rsidRPr="003E3DAC" w:rsidRDefault="00B3597B" w:rsidP="00B3597B">
      <w:pPr>
        <w:autoSpaceDE w:val="0"/>
        <w:autoSpaceDN w:val="0"/>
        <w:adjustRightInd w:val="0"/>
        <w:spacing w:after="0" w:line="240" w:lineRule="auto"/>
        <w:jc w:val="both"/>
        <w:rPr>
          <w:rFonts w:eastAsia="Times New Roman"/>
        </w:rPr>
      </w:pPr>
    </w:p>
    <w:p w14:paraId="5F20F155" w14:textId="77777777" w:rsidR="00B3597B" w:rsidRPr="003E3DAC" w:rsidRDefault="00B3597B" w:rsidP="00B3597B">
      <w:pPr>
        <w:autoSpaceDE w:val="0"/>
        <w:autoSpaceDN w:val="0"/>
        <w:adjustRightInd w:val="0"/>
        <w:spacing w:after="0" w:line="240" w:lineRule="auto"/>
        <w:jc w:val="both"/>
        <w:rPr>
          <w:rFonts w:eastAsia="Times New Roman"/>
        </w:rPr>
      </w:pPr>
    </w:p>
    <w:tbl>
      <w:tblPr>
        <w:tblW w:w="0" w:type="auto"/>
        <w:tblLook w:val="04A0" w:firstRow="1" w:lastRow="0" w:firstColumn="1" w:lastColumn="0" w:noHBand="0" w:noVBand="1"/>
      </w:tblPr>
      <w:tblGrid>
        <w:gridCol w:w="4428"/>
        <w:gridCol w:w="4428"/>
      </w:tblGrid>
      <w:tr w:rsidR="00B3597B" w:rsidRPr="003E3DAC" w14:paraId="120E11F1" w14:textId="77777777">
        <w:tc>
          <w:tcPr>
            <w:tcW w:w="4428" w:type="dxa"/>
          </w:tcPr>
          <w:p w14:paraId="0DD742AB" w14:textId="77777777" w:rsidR="00B3597B" w:rsidRPr="003E3DAC" w:rsidRDefault="00B3597B">
            <w:pPr>
              <w:autoSpaceDE w:val="0"/>
              <w:autoSpaceDN w:val="0"/>
              <w:adjustRightInd w:val="0"/>
              <w:spacing w:after="0" w:line="240" w:lineRule="auto"/>
              <w:jc w:val="center"/>
              <w:rPr>
                <w:rFonts w:eastAsia="Times New Roman"/>
              </w:rPr>
            </w:pPr>
            <w:r w:rsidRPr="003E3DAC">
              <w:rPr>
                <w:rFonts w:eastAsia="Times New Roman"/>
                <w:bCs/>
              </w:rPr>
              <w:t>For the Partner:</w:t>
            </w:r>
          </w:p>
        </w:tc>
        <w:tc>
          <w:tcPr>
            <w:tcW w:w="4428" w:type="dxa"/>
          </w:tcPr>
          <w:p w14:paraId="1625461B" w14:textId="77777777" w:rsidR="00B3597B" w:rsidRPr="003E3DAC" w:rsidRDefault="00B3597B">
            <w:pPr>
              <w:autoSpaceDE w:val="0"/>
              <w:autoSpaceDN w:val="0"/>
              <w:adjustRightInd w:val="0"/>
              <w:spacing w:after="0" w:line="240" w:lineRule="auto"/>
              <w:jc w:val="center"/>
              <w:rPr>
                <w:rFonts w:eastAsia="Times New Roman"/>
                <w:bCs/>
              </w:rPr>
            </w:pPr>
            <w:r w:rsidRPr="003E3DAC">
              <w:rPr>
                <w:rFonts w:eastAsia="Times New Roman"/>
                <w:bCs/>
              </w:rPr>
              <w:t>For UN Women:</w:t>
            </w:r>
          </w:p>
          <w:p w14:paraId="2EFF4530" w14:textId="77777777" w:rsidR="00B3597B" w:rsidRPr="003E3DAC" w:rsidRDefault="00B3597B">
            <w:pPr>
              <w:autoSpaceDE w:val="0"/>
              <w:autoSpaceDN w:val="0"/>
              <w:adjustRightInd w:val="0"/>
              <w:spacing w:after="0" w:line="240" w:lineRule="auto"/>
              <w:jc w:val="center"/>
              <w:rPr>
                <w:rFonts w:eastAsia="Times New Roman"/>
              </w:rPr>
            </w:pPr>
          </w:p>
        </w:tc>
      </w:tr>
      <w:tr w:rsidR="00B3597B" w:rsidRPr="003E3DAC" w14:paraId="2957F564" w14:textId="77777777">
        <w:tc>
          <w:tcPr>
            <w:tcW w:w="4428" w:type="dxa"/>
          </w:tcPr>
          <w:p w14:paraId="40D2F350" w14:textId="77777777" w:rsidR="00B3597B" w:rsidRPr="003E3DAC" w:rsidRDefault="00B3597B">
            <w:pPr>
              <w:autoSpaceDE w:val="0"/>
              <w:autoSpaceDN w:val="0"/>
              <w:adjustRightInd w:val="0"/>
              <w:spacing w:after="0" w:line="240" w:lineRule="auto"/>
              <w:jc w:val="both"/>
              <w:rPr>
                <w:rFonts w:eastAsia="Times New Roman"/>
              </w:rPr>
            </w:pPr>
            <w:r w:rsidRPr="003E3DAC">
              <w:rPr>
                <w:rFonts w:eastAsia="Times New Roman"/>
              </w:rPr>
              <w:t>Name</w:t>
            </w:r>
            <w:r w:rsidRPr="003E3DAC">
              <w:rPr>
                <w:rFonts w:eastAsia="Times New Roman"/>
                <w:highlight w:val="lightGray"/>
              </w:rPr>
              <w:t xml:space="preserve"> </w:t>
            </w:r>
          </w:p>
          <w:p w14:paraId="77CD16B5" w14:textId="77777777" w:rsidR="00B3597B" w:rsidRPr="003E3DAC" w:rsidRDefault="00B3597B">
            <w:pPr>
              <w:autoSpaceDE w:val="0"/>
              <w:autoSpaceDN w:val="0"/>
              <w:adjustRightInd w:val="0"/>
              <w:spacing w:after="0" w:line="240" w:lineRule="auto"/>
              <w:jc w:val="both"/>
              <w:rPr>
                <w:rFonts w:eastAsia="Times New Roman"/>
              </w:rPr>
            </w:pPr>
          </w:p>
        </w:tc>
        <w:tc>
          <w:tcPr>
            <w:tcW w:w="4428" w:type="dxa"/>
          </w:tcPr>
          <w:p w14:paraId="11ED0502" w14:textId="77777777" w:rsidR="00B3597B" w:rsidRPr="003E3DAC" w:rsidRDefault="00B3597B">
            <w:pPr>
              <w:autoSpaceDE w:val="0"/>
              <w:autoSpaceDN w:val="0"/>
              <w:adjustRightInd w:val="0"/>
              <w:spacing w:after="0" w:line="240" w:lineRule="auto"/>
              <w:jc w:val="both"/>
              <w:rPr>
                <w:rFonts w:eastAsia="Times New Roman"/>
              </w:rPr>
            </w:pPr>
            <w:r w:rsidRPr="003E3DAC">
              <w:rPr>
                <w:rFonts w:eastAsia="Times New Roman"/>
              </w:rPr>
              <w:t>Name:</w:t>
            </w:r>
          </w:p>
          <w:p w14:paraId="4CE5DCE4" w14:textId="77777777" w:rsidR="00B3597B" w:rsidRPr="003E3DAC" w:rsidRDefault="00B3597B">
            <w:pPr>
              <w:autoSpaceDE w:val="0"/>
              <w:autoSpaceDN w:val="0"/>
              <w:adjustRightInd w:val="0"/>
              <w:spacing w:after="0" w:line="240" w:lineRule="auto"/>
              <w:jc w:val="both"/>
              <w:rPr>
                <w:rFonts w:eastAsia="Times New Roman"/>
              </w:rPr>
            </w:pPr>
          </w:p>
        </w:tc>
      </w:tr>
      <w:tr w:rsidR="00B3597B" w:rsidRPr="003E3DAC" w14:paraId="08E7CE6C" w14:textId="77777777">
        <w:tc>
          <w:tcPr>
            <w:tcW w:w="4428" w:type="dxa"/>
          </w:tcPr>
          <w:p w14:paraId="2E6DB9A6" w14:textId="77777777" w:rsidR="00B3597B" w:rsidRPr="003E3DAC" w:rsidRDefault="00B3597B">
            <w:pPr>
              <w:autoSpaceDE w:val="0"/>
              <w:autoSpaceDN w:val="0"/>
              <w:adjustRightInd w:val="0"/>
              <w:spacing w:after="0" w:line="240" w:lineRule="auto"/>
              <w:jc w:val="both"/>
              <w:rPr>
                <w:rFonts w:eastAsia="Times New Roman"/>
              </w:rPr>
            </w:pPr>
            <w:r w:rsidRPr="003E3DAC">
              <w:rPr>
                <w:rFonts w:eastAsia="Times New Roman"/>
              </w:rPr>
              <w:t xml:space="preserve">Title: </w:t>
            </w:r>
          </w:p>
          <w:p w14:paraId="4277D13F" w14:textId="77777777" w:rsidR="00B3597B" w:rsidRPr="003E3DAC" w:rsidRDefault="00B3597B">
            <w:pPr>
              <w:autoSpaceDE w:val="0"/>
              <w:autoSpaceDN w:val="0"/>
              <w:adjustRightInd w:val="0"/>
              <w:spacing w:after="0" w:line="240" w:lineRule="auto"/>
              <w:jc w:val="both"/>
              <w:rPr>
                <w:rFonts w:eastAsia="Times New Roman"/>
              </w:rPr>
            </w:pPr>
          </w:p>
        </w:tc>
        <w:tc>
          <w:tcPr>
            <w:tcW w:w="4428" w:type="dxa"/>
          </w:tcPr>
          <w:p w14:paraId="09A343B8" w14:textId="77777777" w:rsidR="00B3597B" w:rsidRPr="003E3DAC" w:rsidRDefault="00B3597B">
            <w:pPr>
              <w:autoSpaceDE w:val="0"/>
              <w:autoSpaceDN w:val="0"/>
              <w:adjustRightInd w:val="0"/>
              <w:spacing w:after="0" w:line="240" w:lineRule="auto"/>
              <w:jc w:val="both"/>
              <w:rPr>
                <w:rFonts w:eastAsia="Times New Roman"/>
              </w:rPr>
            </w:pPr>
            <w:r w:rsidRPr="003E3DAC">
              <w:rPr>
                <w:rFonts w:eastAsia="Times New Roman"/>
              </w:rPr>
              <w:t xml:space="preserve">Title: </w:t>
            </w:r>
          </w:p>
          <w:p w14:paraId="5769978D" w14:textId="77777777" w:rsidR="00B3597B" w:rsidRPr="003E3DAC" w:rsidRDefault="00B3597B">
            <w:pPr>
              <w:autoSpaceDE w:val="0"/>
              <w:autoSpaceDN w:val="0"/>
              <w:adjustRightInd w:val="0"/>
              <w:spacing w:after="0" w:line="240" w:lineRule="auto"/>
              <w:jc w:val="both"/>
              <w:rPr>
                <w:rFonts w:eastAsia="Times New Roman"/>
              </w:rPr>
            </w:pPr>
          </w:p>
        </w:tc>
      </w:tr>
      <w:tr w:rsidR="00B3597B" w:rsidRPr="003E3DAC" w14:paraId="1352395D" w14:textId="77777777">
        <w:tc>
          <w:tcPr>
            <w:tcW w:w="4428" w:type="dxa"/>
          </w:tcPr>
          <w:p w14:paraId="3FE6C2AD" w14:textId="77777777" w:rsidR="00B3597B" w:rsidRPr="003E3DAC" w:rsidRDefault="00B3597B">
            <w:pPr>
              <w:autoSpaceDE w:val="0"/>
              <w:autoSpaceDN w:val="0"/>
              <w:adjustRightInd w:val="0"/>
              <w:spacing w:after="0" w:line="240" w:lineRule="auto"/>
              <w:jc w:val="both"/>
              <w:rPr>
                <w:rFonts w:eastAsia="Times New Roman"/>
              </w:rPr>
            </w:pPr>
            <w:r w:rsidRPr="003E3DAC">
              <w:rPr>
                <w:rFonts w:eastAsia="Times New Roman"/>
              </w:rPr>
              <w:t>Signature: _________________________</w:t>
            </w:r>
          </w:p>
          <w:p w14:paraId="12C73E97" w14:textId="77777777" w:rsidR="00B3597B" w:rsidRPr="003E3DAC" w:rsidRDefault="00B3597B">
            <w:pPr>
              <w:autoSpaceDE w:val="0"/>
              <w:autoSpaceDN w:val="0"/>
              <w:adjustRightInd w:val="0"/>
              <w:spacing w:after="0" w:line="240" w:lineRule="auto"/>
              <w:jc w:val="both"/>
              <w:rPr>
                <w:rFonts w:eastAsia="Times New Roman"/>
              </w:rPr>
            </w:pPr>
          </w:p>
        </w:tc>
        <w:tc>
          <w:tcPr>
            <w:tcW w:w="4428" w:type="dxa"/>
          </w:tcPr>
          <w:p w14:paraId="00B8F53C" w14:textId="77777777" w:rsidR="00B3597B" w:rsidRPr="003E3DAC" w:rsidRDefault="00B3597B">
            <w:pPr>
              <w:autoSpaceDE w:val="0"/>
              <w:autoSpaceDN w:val="0"/>
              <w:adjustRightInd w:val="0"/>
              <w:spacing w:after="0" w:line="240" w:lineRule="auto"/>
              <w:jc w:val="both"/>
              <w:rPr>
                <w:rFonts w:eastAsia="Times New Roman"/>
              </w:rPr>
            </w:pPr>
            <w:r w:rsidRPr="003E3DAC">
              <w:rPr>
                <w:rFonts w:eastAsia="Times New Roman"/>
              </w:rPr>
              <w:t>Signature: _________________________</w:t>
            </w:r>
          </w:p>
          <w:p w14:paraId="52A4B21F" w14:textId="77777777" w:rsidR="00B3597B" w:rsidRPr="003E3DAC" w:rsidRDefault="00B3597B">
            <w:pPr>
              <w:autoSpaceDE w:val="0"/>
              <w:autoSpaceDN w:val="0"/>
              <w:adjustRightInd w:val="0"/>
              <w:spacing w:after="0" w:line="240" w:lineRule="auto"/>
              <w:jc w:val="both"/>
              <w:rPr>
                <w:rFonts w:eastAsia="Times New Roman"/>
              </w:rPr>
            </w:pPr>
          </w:p>
        </w:tc>
      </w:tr>
      <w:tr w:rsidR="00B3597B" w:rsidRPr="003E3DAC" w14:paraId="7516883A" w14:textId="77777777">
        <w:tc>
          <w:tcPr>
            <w:tcW w:w="4428" w:type="dxa"/>
          </w:tcPr>
          <w:p w14:paraId="546F6B84" w14:textId="77777777" w:rsidR="00B3597B" w:rsidRPr="003E3DAC" w:rsidRDefault="00B3597B">
            <w:pPr>
              <w:autoSpaceDE w:val="0"/>
              <w:autoSpaceDN w:val="0"/>
              <w:adjustRightInd w:val="0"/>
              <w:spacing w:after="0" w:line="240" w:lineRule="auto"/>
              <w:jc w:val="both"/>
              <w:rPr>
                <w:rFonts w:eastAsia="Times New Roman"/>
              </w:rPr>
            </w:pPr>
            <w:r w:rsidRPr="003E3DAC">
              <w:rPr>
                <w:rFonts w:eastAsia="Times New Roman"/>
              </w:rPr>
              <w:t xml:space="preserve">Date: </w:t>
            </w:r>
          </w:p>
          <w:p w14:paraId="517C92C6" w14:textId="77777777" w:rsidR="00B3597B" w:rsidRPr="003E3DAC" w:rsidRDefault="00B3597B">
            <w:pPr>
              <w:autoSpaceDE w:val="0"/>
              <w:autoSpaceDN w:val="0"/>
              <w:adjustRightInd w:val="0"/>
              <w:spacing w:after="0" w:line="240" w:lineRule="auto"/>
              <w:jc w:val="both"/>
              <w:rPr>
                <w:rFonts w:eastAsia="Times New Roman"/>
              </w:rPr>
            </w:pPr>
          </w:p>
        </w:tc>
        <w:tc>
          <w:tcPr>
            <w:tcW w:w="4428" w:type="dxa"/>
          </w:tcPr>
          <w:p w14:paraId="33179E61" w14:textId="77777777" w:rsidR="00B3597B" w:rsidRPr="003E3DAC" w:rsidRDefault="00B3597B">
            <w:pPr>
              <w:autoSpaceDE w:val="0"/>
              <w:autoSpaceDN w:val="0"/>
              <w:adjustRightInd w:val="0"/>
              <w:spacing w:after="0" w:line="240" w:lineRule="auto"/>
              <w:jc w:val="both"/>
              <w:rPr>
                <w:rFonts w:eastAsia="Times New Roman"/>
              </w:rPr>
            </w:pPr>
            <w:r w:rsidRPr="003E3DAC">
              <w:rPr>
                <w:rFonts w:eastAsia="Times New Roman"/>
              </w:rPr>
              <w:t xml:space="preserve">Date: </w:t>
            </w:r>
          </w:p>
          <w:p w14:paraId="2C23D105" w14:textId="77777777" w:rsidR="00B3597B" w:rsidRPr="003E3DAC" w:rsidRDefault="00B3597B">
            <w:pPr>
              <w:autoSpaceDE w:val="0"/>
              <w:autoSpaceDN w:val="0"/>
              <w:adjustRightInd w:val="0"/>
              <w:spacing w:after="0" w:line="240" w:lineRule="auto"/>
              <w:jc w:val="both"/>
              <w:rPr>
                <w:rFonts w:eastAsia="Times New Roman"/>
              </w:rPr>
            </w:pPr>
          </w:p>
        </w:tc>
      </w:tr>
      <w:tr w:rsidR="00B3597B" w:rsidRPr="003E3DAC" w14:paraId="2A60CA5E" w14:textId="77777777">
        <w:tc>
          <w:tcPr>
            <w:tcW w:w="4428" w:type="dxa"/>
          </w:tcPr>
          <w:p w14:paraId="7C7509FC" w14:textId="77777777" w:rsidR="00B3597B" w:rsidRPr="003E3DAC" w:rsidRDefault="00B3597B">
            <w:pPr>
              <w:autoSpaceDE w:val="0"/>
              <w:autoSpaceDN w:val="0"/>
              <w:adjustRightInd w:val="0"/>
              <w:spacing w:after="0" w:line="240" w:lineRule="auto"/>
              <w:jc w:val="both"/>
              <w:rPr>
                <w:rFonts w:eastAsia="Times New Roman"/>
              </w:rPr>
            </w:pPr>
            <w:r w:rsidRPr="003E3DAC">
              <w:rPr>
                <w:rFonts w:eastAsia="Times New Roman"/>
              </w:rPr>
              <w:t xml:space="preserve">Email: </w:t>
            </w:r>
          </w:p>
          <w:p w14:paraId="310CFE8F" w14:textId="77777777" w:rsidR="00B3597B" w:rsidRPr="003E3DAC" w:rsidRDefault="00B3597B">
            <w:pPr>
              <w:autoSpaceDE w:val="0"/>
              <w:autoSpaceDN w:val="0"/>
              <w:adjustRightInd w:val="0"/>
              <w:spacing w:after="0" w:line="240" w:lineRule="auto"/>
              <w:jc w:val="both"/>
              <w:rPr>
                <w:rFonts w:eastAsia="Times New Roman"/>
              </w:rPr>
            </w:pPr>
          </w:p>
        </w:tc>
        <w:tc>
          <w:tcPr>
            <w:tcW w:w="4428" w:type="dxa"/>
          </w:tcPr>
          <w:p w14:paraId="5A8E9115" w14:textId="77777777" w:rsidR="00B3597B" w:rsidRPr="003E3DAC" w:rsidRDefault="00B3597B">
            <w:pPr>
              <w:autoSpaceDE w:val="0"/>
              <w:autoSpaceDN w:val="0"/>
              <w:adjustRightInd w:val="0"/>
              <w:spacing w:after="0" w:line="240" w:lineRule="auto"/>
              <w:jc w:val="both"/>
              <w:rPr>
                <w:rFonts w:eastAsia="Times New Roman"/>
              </w:rPr>
            </w:pPr>
            <w:r w:rsidRPr="003E3DAC">
              <w:rPr>
                <w:rFonts w:eastAsia="Times New Roman"/>
              </w:rPr>
              <w:t xml:space="preserve">Email: </w:t>
            </w:r>
          </w:p>
        </w:tc>
      </w:tr>
    </w:tbl>
    <w:p w14:paraId="6A0B7DF6" w14:textId="77777777" w:rsidR="00480C6D" w:rsidRDefault="00480C6D">
      <w:pPr>
        <w:rPr>
          <w:rFonts w:ascii="Times New Roman" w:eastAsia="Times New Roman" w:hAnsi="Times New Roman" w:cs="Times New Roman"/>
          <w:b/>
          <w:sz w:val="20"/>
          <w:szCs w:val="20"/>
          <w:lang w:val="en-GB"/>
        </w:rPr>
        <w:sectPr w:rsidR="00480C6D" w:rsidSect="0038204D">
          <w:headerReference w:type="default" r:id="rId27"/>
          <w:pgSz w:w="11907" w:h="16839" w:code="9"/>
          <w:pgMar w:top="1440" w:right="1440" w:bottom="1440" w:left="1440" w:header="720" w:footer="720" w:gutter="0"/>
          <w:cols w:space="720"/>
          <w:docGrid w:linePitch="360"/>
        </w:sectPr>
      </w:pPr>
    </w:p>
    <w:p w14:paraId="0711DAE4" w14:textId="64A50A20" w:rsidR="001F6AE1" w:rsidRDefault="001F6AE1">
      <w:pPr>
        <w:rPr>
          <w:rFonts w:ascii="Times New Roman" w:eastAsia="Times New Roman" w:hAnsi="Times New Roman" w:cs="Times New Roman"/>
          <w:b/>
          <w:sz w:val="20"/>
          <w:szCs w:val="20"/>
          <w:lang w:val="en-GB"/>
        </w:rPr>
      </w:pPr>
    </w:p>
    <w:p w14:paraId="3A5D83E7" w14:textId="77777777" w:rsidR="001F6AE1" w:rsidRPr="001F6AE1" w:rsidRDefault="001F6AE1" w:rsidP="001F6AE1">
      <w:pPr>
        <w:spacing w:after="0" w:line="240" w:lineRule="auto"/>
        <w:jc w:val="center"/>
        <w:rPr>
          <w:rFonts w:eastAsia="Times New Roman" w:cstheme="minorHAnsi"/>
          <w:b/>
          <w:color w:val="002060"/>
          <w:sz w:val="18"/>
          <w:szCs w:val="18"/>
          <w:lang w:val="en-GB" w:eastAsia="en-GB"/>
        </w:rPr>
      </w:pPr>
      <w:r w:rsidRPr="001F6AE1">
        <w:rPr>
          <w:rFonts w:eastAsia="Times New Roman" w:cstheme="minorHAnsi"/>
          <w:b/>
          <w:color w:val="002060"/>
          <w:sz w:val="18"/>
          <w:szCs w:val="18"/>
          <w:lang w:val="en-GB" w:eastAsia="en-GB"/>
        </w:rPr>
        <w:t xml:space="preserve">Annex B-6 </w:t>
      </w:r>
    </w:p>
    <w:p w14:paraId="6F4F7F55" w14:textId="2C790910" w:rsidR="001F6AE1" w:rsidRPr="001F6AE1" w:rsidRDefault="001F6AE1" w:rsidP="001F6AE1">
      <w:pPr>
        <w:spacing w:after="0" w:line="240" w:lineRule="auto"/>
        <w:jc w:val="center"/>
        <w:rPr>
          <w:rFonts w:eastAsia="Times New Roman" w:cstheme="minorHAnsi"/>
          <w:b/>
          <w:color w:val="002060"/>
          <w:sz w:val="18"/>
          <w:szCs w:val="18"/>
          <w:u w:val="single"/>
          <w:lang w:val="en-GB" w:eastAsia="en-GB"/>
        </w:rPr>
      </w:pPr>
      <w:r w:rsidRPr="001F6AE1">
        <w:rPr>
          <w:rFonts w:eastAsia="Times New Roman" w:cstheme="minorHAnsi"/>
          <w:b/>
          <w:color w:val="002060"/>
          <w:sz w:val="18"/>
          <w:szCs w:val="18"/>
          <w:u w:val="single"/>
          <w:lang w:val="en-GB" w:eastAsia="en-GB"/>
        </w:rPr>
        <w:t xml:space="preserve">UN Women Anti-Fraud Policy </w:t>
      </w:r>
    </w:p>
    <w:p w14:paraId="3D589145" w14:textId="77777777" w:rsidR="001F6AE1" w:rsidRPr="00102969" w:rsidRDefault="001F6AE1" w:rsidP="001F6AE1">
      <w:pPr>
        <w:rPr>
          <w:rFonts w:cstheme="minorHAnsi"/>
          <w:spacing w:val="-2"/>
          <w:sz w:val="18"/>
          <w:szCs w:val="18"/>
          <w:lang w:val="en-CA"/>
        </w:rPr>
      </w:pPr>
    </w:p>
    <w:p w14:paraId="0770E347" w14:textId="77777777" w:rsidR="003E3ACA" w:rsidRPr="00102969" w:rsidRDefault="003E3ACA" w:rsidP="001F6AE1">
      <w:pPr>
        <w:pStyle w:val="ListParagraph"/>
        <w:tabs>
          <w:tab w:val="left" w:pos="-720"/>
          <w:tab w:val="left" w:pos="1440"/>
        </w:tabs>
        <w:suppressAutoHyphens/>
        <w:ind w:left="360"/>
        <w:jc w:val="center"/>
        <w:rPr>
          <w:rFonts w:cs="Calibri"/>
          <w:bCs/>
          <w:spacing w:val="-2"/>
          <w:sz w:val="18"/>
          <w:szCs w:val="18"/>
          <w:highlight w:val="yellow"/>
          <w:lang w:val="en-CA"/>
        </w:rPr>
      </w:pPr>
    </w:p>
    <w:p w14:paraId="567D2EF2" w14:textId="77777777" w:rsidR="003E3ACA" w:rsidRPr="00102969" w:rsidRDefault="003E3ACA" w:rsidP="001F6AE1">
      <w:pPr>
        <w:pStyle w:val="ListParagraph"/>
        <w:tabs>
          <w:tab w:val="left" w:pos="-720"/>
          <w:tab w:val="left" w:pos="1440"/>
        </w:tabs>
        <w:suppressAutoHyphens/>
        <w:ind w:left="360"/>
        <w:jc w:val="center"/>
        <w:rPr>
          <w:rFonts w:cs="Calibri"/>
          <w:bCs/>
          <w:spacing w:val="-2"/>
          <w:sz w:val="18"/>
          <w:szCs w:val="18"/>
          <w:highlight w:val="yellow"/>
          <w:lang w:val="en-CA"/>
        </w:rPr>
      </w:pPr>
    </w:p>
    <w:p w14:paraId="6F9D5DEC" w14:textId="77777777" w:rsidR="002142A2" w:rsidRPr="002142A2" w:rsidRDefault="002142A2" w:rsidP="002142A2">
      <w:pPr>
        <w:spacing w:line="256" w:lineRule="auto"/>
        <w:rPr>
          <w:rFonts w:ascii="Calibri" w:eastAsia="Calibri" w:hAnsi="Calibri" w:cs="Calibri"/>
          <w:b/>
          <w:noProof/>
          <w:lang w:val="tr-TR"/>
        </w:rPr>
      </w:pPr>
      <w:r w:rsidRPr="002142A2">
        <w:rPr>
          <w:rFonts w:ascii="Calibri" w:eastAsia="Calibri" w:hAnsi="Calibri" w:cs="Calibri"/>
          <w:b/>
          <w:noProof/>
          <w:lang w:val="tr-TR"/>
        </w:rPr>
        <w:t>Table of Contents</w:t>
      </w:r>
    </w:p>
    <w:p w14:paraId="03291F00" w14:textId="5AEAE7A5" w:rsidR="002142A2" w:rsidRPr="002142A2" w:rsidRDefault="002142A2" w:rsidP="002142A2">
      <w:pPr>
        <w:tabs>
          <w:tab w:val="left" w:pos="440"/>
          <w:tab w:val="right" w:leader="dot" w:pos="8900"/>
        </w:tabs>
        <w:spacing w:before="120" w:after="0" w:line="256" w:lineRule="auto"/>
        <w:rPr>
          <w:rFonts w:ascii="Calibri" w:eastAsia="Times New Roman" w:hAnsi="Calibri" w:cs="Calibri"/>
          <w:bCs/>
          <w:noProof/>
          <w:lang w:val="tr-TR"/>
        </w:rPr>
      </w:pPr>
      <w:r w:rsidRPr="002142A2">
        <w:rPr>
          <w:rFonts w:ascii="Calibri" w:eastAsia="Calibri" w:hAnsi="Calibri" w:cs="Calibri"/>
          <w:b/>
          <w:bCs/>
          <w:noProof/>
          <w:lang w:val="tr-TR"/>
        </w:rPr>
        <w:fldChar w:fldCharType="begin"/>
      </w:r>
      <w:r w:rsidRPr="002142A2">
        <w:rPr>
          <w:rFonts w:ascii="Calibri" w:eastAsia="Calibri" w:hAnsi="Calibri" w:cs="Calibri"/>
          <w:b/>
          <w:bCs/>
          <w:noProof/>
          <w:lang w:val="tr-TR"/>
        </w:rPr>
        <w:instrText xml:space="preserve"> TOC \o "1-1" </w:instrText>
      </w:r>
      <w:r w:rsidRPr="002142A2">
        <w:rPr>
          <w:rFonts w:ascii="Calibri" w:eastAsia="Calibri" w:hAnsi="Calibri" w:cs="Calibri"/>
          <w:b/>
          <w:bCs/>
          <w:noProof/>
          <w:lang w:val="tr-TR"/>
        </w:rPr>
        <w:fldChar w:fldCharType="separate"/>
      </w:r>
      <w:r w:rsidRPr="002142A2">
        <w:rPr>
          <w:rFonts w:ascii="Calibri" w:eastAsia="Calibri" w:hAnsi="Calibri" w:cs="Calibri"/>
          <w:bCs/>
          <w:noProof/>
          <w:lang w:val="tr-TR"/>
        </w:rPr>
        <w:t>1</w:t>
      </w:r>
      <w:r w:rsidRPr="002142A2">
        <w:rPr>
          <w:rFonts w:ascii="Calibri" w:eastAsia="Times New Roman" w:hAnsi="Calibri" w:cs="Calibri"/>
          <w:bCs/>
          <w:noProof/>
          <w:lang w:val="tr-TR"/>
        </w:rPr>
        <w:tab/>
      </w:r>
      <w:r w:rsidRPr="002142A2">
        <w:rPr>
          <w:rFonts w:ascii="Calibri" w:eastAsia="Calibri" w:hAnsi="Calibri" w:cs="Calibri"/>
          <w:bCs/>
          <w:noProof/>
          <w:lang w:val="tr-TR"/>
        </w:rPr>
        <w:t>Purpose</w:t>
      </w:r>
      <w:r w:rsidRPr="002142A2">
        <w:rPr>
          <w:rFonts w:ascii="Calibri" w:eastAsia="Calibri" w:hAnsi="Calibri" w:cs="Calibri"/>
          <w:bCs/>
          <w:noProof/>
          <w:lang w:val="tr-TR"/>
        </w:rPr>
        <w:tab/>
      </w:r>
      <w:r w:rsidRPr="002142A2">
        <w:rPr>
          <w:rFonts w:ascii="Calibri" w:eastAsia="Calibri" w:hAnsi="Calibri" w:cs="Calibri"/>
          <w:bCs/>
          <w:noProof/>
          <w:lang w:val="tr-TR"/>
        </w:rPr>
        <w:fldChar w:fldCharType="begin"/>
      </w:r>
      <w:r w:rsidRPr="002142A2">
        <w:rPr>
          <w:rFonts w:ascii="Calibri" w:eastAsia="Calibri" w:hAnsi="Calibri" w:cs="Calibri"/>
          <w:bCs/>
          <w:noProof/>
          <w:lang w:val="tr-TR"/>
        </w:rPr>
        <w:instrText xml:space="preserve"> PAGEREF _Toc516567170 \h </w:instrText>
      </w:r>
      <w:r w:rsidRPr="002142A2">
        <w:rPr>
          <w:rFonts w:ascii="Calibri" w:eastAsia="Calibri" w:hAnsi="Calibri" w:cs="Calibri"/>
          <w:bCs/>
          <w:noProof/>
          <w:lang w:val="tr-TR"/>
        </w:rPr>
      </w:r>
      <w:r w:rsidRPr="002142A2">
        <w:rPr>
          <w:rFonts w:ascii="Calibri" w:eastAsia="Calibri" w:hAnsi="Calibri" w:cs="Calibri"/>
          <w:bCs/>
          <w:noProof/>
          <w:lang w:val="tr-TR"/>
        </w:rPr>
        <w:fldChar w:fldCharType="separate"/>
      </w:r>
      <w:r w:rsidR="00F61186">
        <w:rPr>
          <w:rFonts w:ascii="Calibri" w:eastAsia="Calibri" w:hAnsi="Calibri" w:cs="Calibri"/>
          <w:bCs/>
          <w:noProof/>
          <w:lang w:val="tr-TR"/>
        </w:rPr>
        <w:t>41</w:t>
      </w:r>
      <w:r w:rsidRPr="002142A2">
        <w:rPr>
          <w:rFonts w:ascii="Calibri" w:eastAsia="Calibri" w:hAnsi="Calibri" w:cs="Calibri"/>
          <w:bCs/>
          <w:noProof/>
          <w:lang w:val="tr-TR"/>
        </w:rPr>
        <w:fldChar w:fldCharType="end"/>
      </w:r>
    </w:p>
    <w:p w14:paraId="5B96E4A4" w14:textId="3574FB1F" w:rsidR="002142A2" w:rsidRPr="002142A2" w:rsidRDefault="002142A2" w:rsidP="002142A2">
      <w:pPr>
        <w:tabs>
          <w:tab w:val="left" w:pos="440"/>
          <w:tab w:val="right" w:leader="dot" w:pos="8900"/>
        </w:tabs>
        <w:spacing w:before="120" w:after="0" w:line="256" w:lineRule="auto"/>
        <w:rPr>
          <w:rFonts w:ascii="Calibri" w:eastAsia="Times New Roman" w:hAnsi="Calibri" w:cs="Calibri"/>
          <w:bCs/>
          <w:noProof/>
          <w:lang w:val="tr-TR"/>
        </w:rPr>
      </w:pPr>
      <w:r w:rsidRPr="002142A2">
        <w:rPr>
          <w:rFonts w:ascii="Calibri" w:eastAsia="Calibri" w:hAnsi="Calibri" w:cs="Calibri"/>
          <w:bCs/>
          <w:noProof/>
          <w:lang w:val="tr-TR"/>
        </w:rPr>
        <w:t>2</w:t>
      </w:r>
      <w:r w:rsidRPr="002142A2">
        <w:rPr>
          <w:rFonts w:ascii="Calibri" w:eastAsia="Times New Roman" w:hAnsi="Calibri" w:cs="Calibri"/>
          <w:bCs/>
          <w:noProof/>
          <w:lang w:val="tr-TR"/>
        </w:rPr>
        <w:tab/>
      </w:r>
      <w:r w:rsidRPr="002142A2">
        <w:rPr>
          <w:rFonts w:ascii="Calibri" w:eastAsia="Calibri" w:hAnsi="Calibri" w:cs="Calibri"/>
          <w:bCs/>
          <w:noProof/>
          <w:lang w:val="tr-TR"/>
        </w:rPr>
        <w:t>Application</w:t>
      </w:r>
      <w:r w:rsidRPr="002142A2">
        <w:rPr>
          <w:rFonts w:ascii="Calibri" w:eastAsia="Calibri" w:hAnsi="Calibri" w:cs="Calibri"/>
          <w:bCs/>
          <w:noProof/>
          <w:lang w:val="tr-TR"/>
        </w:rPr>
        <w:tab/>
      </w:r>
      <w:r w:rsidRPr="002142A2">
        <w:rPr>
          <w:rFonts w:ascii="Calibri" w:eastAsia="Calibri" w:hAnsi="Calibri" w:cs="Calibri"/>
          <w:bCs/>
          <w:noProof/>
          <w:lang w:val="tr-TR"/>
        </w:rPr>
        <w:fldChar w:fldCharType="begin"/>
      </w:r>
      <w:r w:rsidRPr="002142A2">
        <w:rPr>
          <w:rFonts w:ascii="Calibri" w:eastAsia="Calibri" w:hAnsi="Calibri" w:cs="Calibri"/>
          <w:bCs/>
          <w:noProof/>
          <w:lang w:val="tr-TR"/>
        </w:rPr>
        <w:instrText xml:space="preserve"> PAGEREF _Toc516567171 \h </w:instrText>
      </w:r>
      <w:r w:rsidRPr="002142A2">
        <w:rPr>
          <w:rFonts w:ascii="Calibri" w:eastAsia="Calibri" w:hAnsi="Calibri" w:cs="Calibri"/>
          <w:bCs/>
          <w:noProof/>
          <w:lang w:val="tr-TR"/>
        </w:rPr>
      </w:r>
      <w:r w:rsidRPr="002142A2">
        <w:rPr>
          <w:rFonts w:ascii="Calibri" w:eastAsia="Calibri" w:hAnsi="Calibri" w:cs="Calibri"/>
          <w:bCs/>
          <w:noProof/>
          <w:lang w:val="tr-TR"/>
        </w:rPr>
        <w:fldChar w:fldCharType="separate"/>
      </w:r>
      <w:r w:rsidR="00F61186">
        <w:rPr>
          <w:rFonts w:ascii="Calibri" w:eastAsia="Calibri" w:hAnsi="Calibri" w:cs="Calibri"/>
          <w:bCs/>
          <w:noProof/>
          <w:lang w:val="tr-TR"/>
        </w:rPr>
        <w:t>42</w:t>
      </w:r>
      <w:r w:rsidRPr="002142A2">
        <w:rPr>
          <w:rFonts w:ascii="Calibri" w:eastAsia="Calibri" w:hAnsi="Calibri" w:cs="Calibri"/>
          <w:bCs/>
          <w:noProof/>
          <w:lang w:val="tr-TR"/>
        </w:rPr>
        <w:fldChar w:fldCharType="end"/>
      </w:r>
    </w:p>
    <w:p w14:paraId="46CE56C6" w14:textId="20D0623A" w:rsidR="002142A2" w:rsidRPr="002142A2" w:rsidRDefault="002142A2" w:rsidP="002142A2">
      <w:pPr>
        <w:tabs>
          <w:tab w:val="left" w:pos="440"/>
          <w:tab w:val="right" w:leader="dot" w:pos="8900"/>
        </w:tabs>
        <w:spacing w:before="120" w:after="0" w:line="256" w:lineRule="auto"/>
        <w:rPr>
          <w:rFonts w:ascii="Calibri" w:eastAsia="Times New Roman" w:hAnsi="Calibri" w:cs="Calibri"/>
          <w:bCs/>
          <w:noProof/>
          <w:lang w:val="tr-TR"/>
        </w:rPr>
      </w:pPr>
      <w:r w:rsidRPr="002142A2">
        <w:rPr>
          <w:rFonts w:ascii="Calibri" w:eastAsia="Calibri" w:hAnsi="Calibri" w:cs="Calibri"/>
          <w:bCs/>
          <w:noProof/>
          <w:lang w:val="tr-TR"/>
        </w:rPr>
        <w:t>3</w:t>
      </w:r>
      <w:r w:rsidRPr="002142A2">
        <w:rPr>
          <w:rFonts w:ascii="Calibri" w:eastAsia="Times New Roman" w:hAnsi="Calibri" w:cs="Calibri"/>
          <w:bCs/>
          <w:noProof/>
          <w:lang w:val="tr-TR"/>
        </w:rPr>
        <w:tab/>
      </w:r>
      <w:r w:rsidRPr="002142A2">
        <w:rPr>
          <w:rFonts w:ascii="Calibri" w:eastAsia="Calibri" w:hAnsi="Calibri" w:cs="Calibri"/>
          <w:bCs/>
          <w:noProof/>
          <w:lang w:val="tr-TR"/>
        </w:rPr>
        <w:t>Definitions</w:t>
      </w:r>
      <w:r w:rsidRPr="002142A2">
        <w:rPr>
          <w:rFonts w:ascii="Calibri" w:eastAsia="Calibri" w:hAnsi="Calibri" w:cs="Calibri"/>
          <w:bCs/>
          <w:noProof/>
          <w:lang w:val="tr-TR"/>
        </w:rPr>
        <w:tab/>
      </w:r>
      <w:r w:rsidRPr="002142A2">
        <w:rPr>
          <w:rFonts w:ascii="Calibri" w:eastAsia="Calibri" w:hAnsi="Calibri" w:cs="Calibri"/>
          <w:bCs/>
          <w:noProof/>
          <w:lang w:val="tr-TR"/>
        </w:rPr>
        <w:fldChar w:fldCharType="begin"/>
      </w:r>
      <w:r w:rsidRPr="002142A2">
        <w:rPr>
          <w:rFonts w:ascii="Calibri" w:eastAsia="Calibri" w:hAnsi="Calibri" w:cs="Calibri"/>
          <w:bCs/>
          <w:noProof/>
          <w:lang w:val="tr-TR"/>
        </w:rPr>
        <w:instrText xml:space="preserve"> PAGEREF _Toc516567172 \h </w:instrText>
      </w:r>
      <w:r w:rsidRPr="002142A2">
        <w:rPr>
          <w:rFonts w:ascii="Calibri" w:eastAsia="Calibri" w:hAnsi="Calibri" w:cs="Calibri"/>
          <w:bCs/>
          <w:noProof/>
          <w:lang w:val="tr-TR"/>
        </w:rPr>
      </w:r>
      <w:r w:rsidRPr="002142A2">
        <w:rPr>
          <w:rFonts w:ascii="Calibri" w:eastAsia="Calibri" w:hAnsi="Calibri" w:cs="Calibri"/>
          <w:bCs/>
          <w:noProof/>
          <w:lang w:val="tr-TR"/>
        </w:rPr>
        <w:fldChar w:fldCharType="separate"/>
      </w:r>
      <w:r w:rsidR="00F61186">
        <w:rPr>
          <w:rFonts w:ascii="Calibri" w:eastAsia="Calibri" w:hAnsi="Calibri" w:cs="Calibri"/>
          <w:bCs/>
          <w:noProof/>
          <w:lang w:val="tr-TR"/>
        </w:rPr>
        <w:t>42</w:t>
      </w:r>
      <w:r w:rsidRPr="002142A2">
        <w:rPr>
          <w:rFonts w:ascii="Calibri" w:eastAsia="Calibri" w:hAnsi="Calibri" w:cs="Calibri"/>
          <w:bCs/>
          <w:noProof/>
          <w:lang w:val="tr-TR"/>
        </w:rPr>
        <w:fldChar w:fldCharType="end"/>
      </w:r>
    </w:p>
    <w:p w14:paraId="74E3C9AF" w14:textId="5AD55A16" w:rsidR="002142A2" w:rsidRPr="002142A2" w:rsidRDefault="002142A2" w:rsidP="002142A2">
      <w:pPr>
        <w:tabs>
          <w:tab w:val="left" w:pos="440"/>
          <w:tab w:val="right" w:leader="dot" w:pos="8900"/>
        </w:tabs>
        <w:spacing w:before="120" w:after="0" w:line="256" w:lineRule="auto"/>
        <w:rPr>
          <w:rFonts w:ascii="Calibri" w:eastAsia="Times New Roman" w:hAnsi="Calibri" w:cs="Calibri"/>
          <w:bCs/>
          <w:noProof/>
          <w:lang w:val="tr-TR"/>
        </w:rPr>
      </w:pPr>
      <w:r w:rsidRPr="002142A2">
        <w:rPr>
          <w:rFonts w:ascii="Calibri" w:eastAsia="Calibri" w:hAnsi="Calibri" w:cs="Calibri"/>
          <w:bCs/>
          <w:noProof/>
          <w:lang w:val="tr-TR"/>
        </w:rPr>
        <w:t>4</w:t>
      </w:r>
      <w:r w:rsidRPr="002142A2">
        <w:rPr>
          <w:rFonts w:ascii="Calibri" w:eastAsia="Times New Roman" w:hAnsi="Calibri" w:cs="Calibri"/>
          <w:bCs/>
          <w:noProof/>
          <w:lang w:val="tr-TR"/>
        </w:rPr>
        <w:tab/>
      </w:r>
      <w:r w:rsidRPr="002142A2">
        <w:rPr>
          <w:rFonts w:ascii="Calibri" w:eastAsia="Calibri" w:hAnsi="Calibri" w:cs="Calibri"/>
          <w:bCs/>
          <w:noProof/>
          <w:lang w:val="tr-TR"/>
        </w:rPr>
        <w:t>Roles and Responsibilities</w:t>
      </w:r>
      <w:r w:rsidRPr="002142A2">
        <w:rPr>
          <w:rFonts w:ascii="Calibri" w:eastAsia="Calibri" w:hAnsi="Calibri" w:cs="Calibri"/>
          <w:bCs/>
          <w:noProof/>
          <w:lang w:val="tr-TR"/>
        </w:rPr>
        <w:tab/>
      </w:r>
      <w:r w:rsidRPr="002142A2">
        <w:rPr>
          <w:rFonts w:ascii="Calibri" w:eastAsia="Calibri" w:hAnsi="Calibri" w:cs="Calibri"/>
          <w:bCs/>
          <w:noProof/>
          <w:lang w:val="tr-TR"/>
        </w:rPr>
        <w:fldChar w:fldCharType="begin"/>
      </w:r>
      <w:r w:rsidRPr="002142A2">
        <w:rPr>
          <w:rFonts w:ascii="Calibri" w:eastAsia="Calibri" w:hAnsi="Calibri" w:cs="Calibri"/>
          <w:bCs/>
          <w:noProof/>
          <w:lang w:val="tr-TR"/>
        </w:rPr>
        <w:instrText xml:space="preserve"> PAGEREF _Toc516567173 \h </w:instrText>
      </w:r>
      <w:r w:rsidRPr="002142A2">
        <w:rPr>
          <w:rFonts w:ascii="Calibri" w:eastAsia="Calibri" w:hAnsi="Calibri" w:cs="Calibri"/>
          <w:bCs/>
          <w:noProof/>
          <w:lang w:val="tr-TR"/>
        </w:rPr>
      </w:r>
      <w:r w:rsidRPr="002142A2">
        <w:rPr>
          <w:rFonts w:ascii="Calibri" w:eastAsia="Calibri" w:hAnsi="Calibri" w:cs="Calibri"/>
          <w:bCs/>
          <w:noProof/>
          <w:lang w:val="tr-TR"/>
        </w:rPr>
        <w:fldChar w:fldCharType="separate"/>
      </w:r>
      <w:r w:rsidR="00F61186">
        <w:rPr>
          <w:rFonts w:ascii="Calibri" w:eastAsia="Calibri" w:hAnsi="Calibri" w:cs="Calibri"/>
          <w:bCs/>
          <w:noProof/>
          <w:lang w:val="tr-TR"/>
        </w:rPr>
        <w:t>43</w:t>
      </w:r>
      <w:r w:rsidRPr="002142A2">
        <w:rPr>
          <w:rFonts w:ascii="Calibri" w:eastAsia="Calibri" w:hAnsi="Calibri" w:cs="Calibri"/>
          <w:bCs/>
          <w:noProof/>
          <w:lang w:val="tr-TR"/>
        </w:rPr>
        <w:fldChar w:fldCharType="end"/>
      </w:r>
    </w:p>
    <w:p w14:paraId="61BD4405" w14:textId="5471AA87" w:rsidR="002142A2" w:rsidRPr="002142A2" w:rsidRDefault="002142A2" w:rsidP="002142A2">
      <w:pPr>
        <w:tabs>
          <w:tab w:val="left" w:pos="440"/>
          <w:tab w:val="right" w:leader="dot" w:pos="8900"/>
        </w:tabs>
        <w:spacing w:before="120" w:after="0" w:line="256" w:lineRule="auto"/>
        <w:rPr>
          <w:rFonts w:ascii="Calibri" w:eastAsia="Times New Roman" w:hAnsi="Calibri" w:cs="Calibri"/>
          <w:bCs/>
          <w:noProof/>
          <w:lang w:val="tr-TR"/>
        </w:rPr>
      </w:pPr>
      <w:r w:rsidRPr="002142A2">
        <w:rPr>
          <w:rFonts w:ascii="Calibri" w:eastAsia="Calibri" w:hAnsi="Calibri" w:cs="Calibri"/>
          <w:bCs/>
          <w:noProof/>
          <w:lang w:val="tr-TR"/>
        </w:rPr>
        <w:t>5</w:t>
      </w:r>
      <w:r w:rsidRPr="002142A2">
        <w:rPr>
          <w:rFonts w:ascii="Calibri" w:eastAsia="Times New Roman" w:hAnsi="Calibri" w:cs="Calibri"/>
          <w:bCs/>
          <w:noProof/>
          <w:lang w:val="tr-TR"/>
        </w:rPr>
        <w:tab/>
      </w:r>
      <w:r w:rsidRPr="002142A2">
        <w:rPr>
          <w:rFonts w:ascii="Calibri" w:eastAsia="Calibri" w:hAnsi="Calibri" w:cs="Calibri"/>
          <w:bCs/>
          <w:noProof/>
          <w:lang w:val="tr-TR"/>
        </w:rPr>
        <w:t>Policy</w:t>
      </w:r>
      <w:r w:rsidRPr="002142A2">
        <w:rPr>
          <w:rFonts w:ascii="Calibri" w:eastAsia="Calibri" w:hAnsi="Calibri" w:cs="Calibri"/>
          <w:bCs/>
          <w:noProof/>
          <w:lang w:val="tr-TR"/>
        </w:rPr>
        <w:tab/>
      </w:r>
      <w:r w:rsidRPr="002142A2">
        <w:rPr>
          <w:rFonts w:ascii="Calibri" w:eastAsia="Calibri" w:hAnsi="Calibri" w:cs="Calibri"/>
          <w:bCs/>
          <w:noProof/>
          <w:lang w:val="tr-TR"/>
        </w:rPr>
        <w:fldChar w:fldCharType="begin"/>
      </w:r>
      <w:r w:rsidRPr="002142A2">
        <w:rPr>
          <w:rFonts w:ascii="Calibri" w:eastAsia="Calibri" w:hAnsi="Calibri" w:cs="Calibri"/>
          <w:bCs/>
          <w:noProof/>
          <w:lang w:val="tr-TR"/>
        </w:rPr>
        <w:instrText xml:space="preserve"> PAGEREF _Toc516567174 \h </w:instrText>
      </w:r>
      <w:r w:rsidRPr="002142A2">
        <w:rPr>
          <w:rFonts w:ascii="Calibri" w:eastAsia="Calibri" w:hAnsi="Calibri" w:cs="Calibri"/>
          <w:bCs/>
          <w:noProof/>
          <w:lang w:val="tr-TR"/>
        </w:rPr>
      </w:r>
      <w:r w:rsidRPr="002142A2">
        <w:rPr>
          <w:rFonts w:ascii="Calibri" w:eastAsia="Calibri" w:hAnsi="Calibri" w:cs="Calibri"/>
          <w:bCs/>
          <w:noProof/>
          <w:lang w:val="tr-TR"/>
        </w:rPr>
        <w:fldChar w:fldCharType="separate"/>
      </w:r>
      <w:r w:rsidR="00F61186">
        <w:rPr>
          <w:rFonts w:ascii="Calibri" w:eastAsia="Calibri" w:hAnsi="Calibri" w:cs="Calibri"/>
          <w:bCs/>
          <w:noProof/>
          <w:lang w:val="tr-TR"/>
        </w:rPr>
        <w:t>46</w:t>
      </w:r>
      <w:r w:rsidRPr="002142A2">
        <w:rPr>
          <w:rFonts w:ascii="Calibri" w:eastAsia="Calibri" w:hAnsi="Calibri" w:cs="Calibri"/>
          <w:bCs/>
          <w:noProof/>
          <w:lang w:val="tr-TR"/>
        </w:rPr>
        <w:fldChar w:fldCharType="end"/>
      </w:r>
    </w:p>
    <w:p w14:paraId="34E760FD" w14:textId="6DEE2222" w:rsidR="002142A2" w:rsidRPr="002142A2" w:rsidRDefault="002142A2" w:rsidP="002142A2">
      <w:pPr>
        <w:tabs>
          <w:tab w:val="left" w:pos="440"/>
          <w:tab w:val="right" w:leader="dot" w:pos="8900"/>
        </w:tabs>
        <w:spacing w:before="120" w:after="0" w:line="256" w:lineRule="auto"/>
        <w:rPr>
          <w:rFonts w:ascii="Calibri" w:eastAsia="Times New Roman" w:hAnsi="Calibri" w:cs="Calibri"/>
          <w:bCs/>
          <w:noProof/>
          <w:lang w:val="tr-TR"/>
        </w:rPr>
      </w:pPr>
      <w:r w:rsidRPr="002142A2">
        <w:rPr>
          <w:rFonts w:ascii="Calibri" w:eastAsia="Calibri" w:hAnsi="Calibri" w:cs="Calibri"/>
          <w:bCs/>
          <w:noProof/>
          <w:lang w:val="tr-TR"/>
        </w:rPr>
        <w:t>6</w:t>
      </w:r>
      <w:r w:rsidRPr="002142A2">
        <w:rPr>
          <w:rFonts w:ascii="Calibri" w:eastAsia="Times New Roman" w:hAnsi="Calibri" w:cs="Calibri"/>
          <w:bCs/>
          <w:noProof/>
          <w:lang w:val="tr-TR"/>
        </w:rPr>
        <w:tab/>
      </w:r>
      <w:r w:rsidRPr="002142A2">
        <w:rPr>
          <w:rFonts w:ascii="Calibri" w:eastAsia="Calibri" w:hAnsi="Calibri" w:cs="Calibri"/>
          <w:bCs/>
          <w:noProof/>
          <w:lang w:val="tr-TR"/>
        </w:rPr>
        <w:t>Other Provisions</w:t>
      </w:r>
      <w:r w:rsidRPr="002142A2">
        <w:rPr>
          <w:rFonts w:ascii="Calibri" w:eastAsia="Calibri" w:hAnsi="Calibri" w:cs="Calibri"/>
          <w:bCs/>
          <w:noProof/>
          <w:lang w:val="tr-TR"/>
        </w:rPr>
        <w:tab/>
      </w:r>
      <w:r w:rsidRPr="002142A2">
        <w:rPr>
          <w:rFonts w:ascii="Calibri" w:eastAsia="Calibri" w:hAnsi="Calibri" w:cs="Calibri"/>
          <w:bCs/>
          <w:noProof/>
          <w:lang w:val="tr-TR"/>
        </w:rPr>
        <w:fldChar w:fldCharType="begin"/>
      </w:r>
      <w:r w:rsidRPr="002142A2">
        <w:rPr>
          <w:rFonts w:ascii="Calibri" w:eastAsia="Calibri" w:hAnsi="Calibri" w:cs="Calibri"/>
          <w:bCs/>
          <w:noProof/>
          <w:lang w:val="tr-TR"/>
        </w:rPr>
        <w:instrText xml:space="preserve"> PAGEREF _Toc516567175 \h </w:instrText>
      </w:r>
      <w:r w:rsidRPr="002142A2">
        <w:rPr>
          <w:rFonts w:ascii="Calibri" w:eastAsia="Calibri" w:hAnsi="Calibri" w:cs="Calibri"/>
          <w:bCs/>
          <w:noProof/>
          <w:lang w:val="tr-TR"/>
        </w:rPr>
      </w:r>
      <w:r w:rsidRPr="002142A2">
        <w:rPr>
          <w:rFonts w:ascii="Calibri" w:eastAsia="Calibri" w:hAnsi="Calibri" w:cs="Calibri"/>
          <w:bCs/>
          <w:noProof/>
          <w:lang w:val="tr-TR"/>
        </w:rPr>
        <w:fldChar w:fldCharType="separate"/>
      </w:r>
      <w:r w:rsidR="00F61186">
        <w:rPr>
          <w:rFonts w:ascii="Calibri" w:eastAsia="Calibri" w:hAnsi="Calibri" w:cs="Calibri"/>
          <w:bCs/>
          <w:noProof/>
          <w:lang w:val="tr-TR"/>
        </w:rPr>
        <w:t>53</w:t>
      </w:r>
      <w:r w:rsidRPr="002142A2">
        <w:rPr>
          <w:rFonts w:ascii="Calibri" w:eastAsia="Calibri" w:hAnsi="Calibri" w:cs="Calibri"/>
          <w:bCs/>
          <w:noProof/>
          <w:lang w:val="tr-TR"/>
        </w:rPr>
        <w:fldChar w:fldCharType="end"/>
      </w:r>
    </w:p>
    <w:p w14:paraId="2B809657" w14:textId="196F3057" w:rsidR="002142A2" w:rsidRPr="002142A2" w:rsidRDefault="002142A2" w:rsidP="002142A2">
      <w:pPr>
        <w:tabs>
          <w:tab w:val="left" w:pos="440"/>
          <w:tab w:val="right" w:leader="dot" w:pos="8900"/>
        </w:tabs>
        <w:spacing w:before="120" w:after="0" w:line="256" w:lineRule="auto"/>
        <w:rPr>
          <w:rFonts w:ascii="Calibri" w:eastAsia="Times New Roman" w:hAnsi="Calibri" w:cs="Calibri"/>
          <w:bCs/>
          <w:noProof/>
          <w:lang w:val="tr-TR"/>
        </w:rPr>
      </w:pPr>
      <w:r w:rsidRPr="002142A2">
        <w:rPr>
          <w:rFonts w:ascii="Calibri" w:eastAsia="Calibri" w:hAnsi="Calibri" w:cs="Calibri"/>
          <w:bCs/>
          <w:noProof/>
          <w:lang w:val="tr-TR"/>
        </w:rPr>
        <w:t>7</w:t>
      </w:r>
      <w:r w:rsidRPr="002142A2">
        <w:rPr>
          <w:rFonts w:ascii="Calibri" w:eastAsia="Times New Roman" w:hAnsi="Calibri" w:cs="Calibri"/>
          <w:bCs/>
          <w:noProof/>
          <w:lang w:val="tr-TR"/>
        </w:rPr>
        <w:tab/>
      </w:r>
      <w:r w:rsidRPr="002142A2">
        <w:rPr>
          <w:rFonts w:ascii="Calibri" w:eastAsia="Calibri" w:hAnsi="Calibri" w:cs="Calibri"/>
          <w:bCs/>
          <w:noProof/>
          <w:lang w:val="tr-TR"/>
        </w:rPr>
        <w:t>Entry into Force and Other Transitional Measures</w:t>
      </w:r>
      <w:r w:rsidRPr="002142A2">
        <w:rPr>
          <w:rFonts w:ascii="Calibri" w:eastAsia="Calibri" w:hAnsi="Calibri" w:cs="Calibri"/>
          <w:bCs/>
          <w:noProof/>
          <w:lang w:val="tr-TR"/>
        </w:rPr>
        <w:tab/>
      </w:r>
      <w:r w:rsidRPr="002142A2">
        <w:rPr>
          <w:rFonts w:ascii="Calibri" w:eastAsia="Calibri" w:hAnsi="Calibri" w:cs="Calibri"/>
          <w:bCs/>
          <w:noProof/>
          <w:lang w:val="tr-TR"/>
        </w:rPr>
        <w:fldChar w:fldCharType="begin"/>
      </w:r>
      <w:r w:rsidRPr="002142A2">
        <w:rPr>
          <w:rFonts w:ascii="Calibri" w:eastAsia="Calibri" w:hAnsi="Calibri" w:cs="Calibri"/>
          <w:bCs/>
          <w:noProof/>
          <w:lang w:val="tr-TR"/>
        </w:rPr>
        <w:instrText xml:space="preserve"> PAGEREF _Toc516567176 \h </w:instrText>
      </w:r>
      <w:r w:rsidRPr="002142A2">
        <w:rPr>
          <w:rFonts w:ascii="Calibri" w:eastAsia="Calibri" w:hAnsi="Calibri" w:cs="Calibri"/>
          <w:bCs/>
          <w:noProof/>
          <w:lang w:val="tr-TR"/>
        </w:rPr>
      </w:r>
      <w:r w:rsidRPr="002142A2">
        <w:rPr>
          <w:rFonts w:ascii="Calibri" w:eastAsia="Calibri" w:hAnsi="Calibri" w:cs="Calibri"/>
          <w:bCs/>
          <w:noProof/>
          <w:lang w:val="tr-TR"/>
        </w:rPr>
        <w:fldChar w:fldCharType="separate"/>
      </w:r>
      <w:r w:rsidR="00F61186">
        <w:rPr>
          <w:rFonts w:ascii="Calibri" w:eastAsia="Calibri" w:hAnsi="Calibri" w:cs="Calibri"/>
          <w:bCs/>
          <w:noProof/>
          <w:lang w:val="tr-TR"/>
        </w:rPr>
        <w:t>53</w:t>
      </w:r>
      <w:r w:rsidRPr="002142A2">
        <w:rPr>
          <w:rFonts w:ascii="Calibri" w:eastAsia="Calibri" w:hAnsi="Calibri" w:cs="Calibri"/>
          <w:bCs/>
          <w:noProof/>
          <w:lang w:val="tr-TR"/>
        </w:rPr>
        <w:fldChar w:fldCharType="end"/>
      </w:r>
    </w:p>
    <w:p w14:paraId="7F144591" w14:textId="2761CBB4" w:rsidR="002142A2" w:rsidRPr="002142A2" w:rsidRDefault="002142A2" w:rsidP="002142A2">
      <w:pPr>
        <w:tabs>
          <w:tab w:val="left" w:pos="440"/>
          <w:tab w:val="right" w:leader="dot" w:pos="8900"/>
        </w:tabs>
        <w:spacing w:before="120" w:after="0" w:line="256" w:lineRule="auto"/>
        <w:rPr>
          <w:rFonts w:ascii="Calibri" w:eastAsia="Times New Roman" w:hAnsi="Calibri" w:cs="Calibri"/>
          <w:bCs/>
          <w:noProof/>
          <w:lang w:val="tr-TR"/>
        </w:rPr>
      </w:pPr>
      <w:r w:rsidRPr="002142A2">
        <w:rPr>
          <w:rFonts w:ascii="Calibri" w:eastAsia="Calibri" w:hAnsi="Calibri" w:cs="Calibri"/>
          <w:bCs/>
          <w:noProof/>
          <w:lang w:val="tr-TR"/>
        </w:rPr>
        <w:t>8</w:t>
      </w:r>
      <w:r w:rsidRPr="002142A2">
        <w:rPr>
          <w:rFonts w:ascii="Calibri" w:eastAsia="Times New Roman" w:hAnsi="Calibri" w:cs="Calibri"/>
          <w:bCs/>
          <w:noProof/>
          <w:lang w:val="tr-TR"/>
        </w:rPr>
        <w:tab/>
      </w:r>
      <w:r w:rsidRPr="002142A2">
        <w:rPr>
          <w:rFonts w:ascii="Calibri" w:eastAsia="Calibri" w:hAnsi="Calibri" w:cs="Calibri"/>
          <w:bCs/>
          <w:noProof/>
          <w:lang w:val="tr-TR"/>
        </w:rPr>
        <w:t>Relevant documents</w:t>
      </w:r>
      <w:r w:rsidRPr="002142A2">
        <w:rPr>
          <w:rFonts w:ascii="Calibri" w:eastAsia="Calibri" w:hAnsi="Calibri" w:cs="Calibri"/>
          <w:bCs/>
          <w:noProof/>
          <w:lang w:val="tr-TR"/>
        </w:rPr>
        <w:tab/>
      </w:r>
      <w:r w:rsidRPr="002142A2">
        <w:rPr>
          <w:rFonts w:ascii="Calibri" w:eastAsia="Calibri" w:hAnsi="Calibri" w:cs="Calibri"/>
          <w:bCs/>
          <w:noProof/>
          <w:lang w:val="tr-TR"/>
        </w:rPr>
        <w:fldChar w:fldCharType="begin"/>
      </w:r>
      <w:r w:rsidRPr="002142A2">
        <w:rPr>
          <w:rFonts w:ascii="Calibri" w:eastAsia="Calibri" w:hAnsi="Calibri" w:cs="Calibri"/>
          <w:bCs/>
          <w:noProof/>
          <w:lang w:val="tr-TR"/>
        </w:rPr>
        <w:instrText xml:space="preserve"> PAGEREF _Toc516567177 \h </w:instrText>
      </w:r>
      <w:r w:rsidRPr="002142A2">
        <w:rPr>
          <w:rFonts w:ascii="Calibri" w:eastAsia="Calibri" w:hAnsi="Calibri" w:cs="Calibri"/>
          <w:bCs/>
          <w:noProof/>
          <w:lang w:val="tr-TR"/>
        </w:rPr>
      </w:r>
      <w:r w:rsidRPr="002142A2">
        <w:rPr>
          <w:rFonts w:ascii="Calibri" w:eastAsia="Calibri" w:hAnsi="Calibri" w:cs="Calibri"/>
          <w:bCs/>
          <w:noProof/>
          <w:lang w:val="tr-TR"/>
        </w:rPr>
        <w:fldChar w:fldCharType="separate"/>
      </w:r>
      <w:r w:rsidR="00F61186">
        <w:rPr>
          <w:rFonts w:ascii="Calibri" w:eastAsia="Calibri" w:hAnsi="Calibri" w:cs="Calibri"/>
          <w:bCs/>
          <w:noProof/>
          <w:lang w:val="tr-TR"/>
        </w:rPr>
        <w:t>53</w:t>
      </w:r>
      <w:r w:rsidRPr="002142A2">
        <w:rPr>
          <w:rFonts w:ascii="Calibri" w:eastAsia="Calibri" w:hAnsi="Calibri" w:cs="Calibri"/>
          <w:bCs/>
          <w:noProof/>
          <w:lang w:val="tr-TR"/>
        </w:rPr>
        <w:fldChar w:fldCharType="end"/>
      </w:r>
    </w:p>
    <w:p w14:paraId="47BDD432" w14:textId="73282E64" w:rsidR="002142A2" w:rsidRPr="002142A2" w:rsidRDefault="002142A2" w:rsidP="002142A2">
      <w:pPr>
        <w:tabs>
          <w:tab w:val="left" w:pos="440"/>
          <w:tab w:val="right" w:leader="dot" w:pos="8900"/>
        </w:tabs>
        <w:spacing w:before="120" w:after="0" w:line="256" w:lineRule="auto"/>
        <w:rPr>
          <w:rFonts w:ascii="Calibri" w:eastAsia="Times New Roman" w:hAnsi="Calibri" w:cs="Calibri"/>
          <w:bCs/>
          <w:noProof/>
          <w:lang w:val="tr-TR"/>
        </w:rPr>
      </w:pPr>
      <w:r w:rsidRPr="002142A2">
        <w:rPr>
          <w:rFonts w:ascii="Calibri" w:eastAsia="Calibri" w:hAnsi="Calibri" w:cs="Calibri"/>
          <w:bCs/>
          <w:noProof/>
          <w:lang w:val="tr-TR"/>
        </w:rPr>
        <w:t>9</w:t>
      </w:r>
      <w:r w:rsidRPr="002142A2">
        <w:rPr>
          <w:rFonts w:ascii="Calibri" w:eastAsia="Times New Roman" w:hAnsi="Calibri" w:cs="Calibri"/>
          <w:bCs/>
          <w:noProof/>
          <w:lang w:val="tr-TR"/>
        </w:rPr>
        <w:tab/>
      </w:r>
      <w:r w:rsidRPr="002142A2">
        <w:rPr>
          <w:rFonts w:ascii="Calibri" w:eastAsia="Calibri" w:hAnsi="Calibri" w:cs="Calibri"/>
          <w:bCs/>
          <w:noProof/>
          <w:lang w:val="tr-TR"/>
        </w:rPr>
        <w:t>Annex I: Reference Matrix for Dealing with Fraud</w:t>
      </w:r>
      <w:r w:rsidRPr="002142A2">
        <w:rPr>
          <w:rFonts w:ascii="Calibri" w:eastAsia="Calibri" w:hAnsi="Calibri" w:cs="Calibri"/>
          <w:bCs/>
          <w:noProof/>
          <w:lang w:val="tr-TR"/>
        </w:rPr>
        <w:tab/>
      </w:r>
      <w:r w:rsidRPr="002142A2">
        <w:rPr>
          <w:rFonts w:ascii="Calibri" w:eastAsia="Calibri" w:hAnsi="Calibri" w:cs="Calibri"/>
          <w:bCs/>
          <w:noProof/>
          <w:lang w:val="tr-TR"/>
        </w:rPr>
        <w:fldChar w:fldCharType="begin"/>
      </w:r>
      <w:r w:rsidRPr="002142A2">
        <w:rPr>
          <w:rFonts w:ascii="Calibri" w:eastAsia="Calibri" w:hAnsi="Calibri" w:cs="Calibri"/>
          <w:bCs/>
          <w:noProof/>
          <w:lang w:val="tr-TR"/>
        </w:rPr>
        <w:instrText xml:space="preserve"> PAGEREF _Toc516567178 \h </w:instrText>
      </w:r>
      <w:r w:rsidRPr="002142A2">
        <w:rPr>
          <w:rFonts w:ascii="Calibri" w:eastAsia="Calibri" w:hAnsi="Calibri" w:cs="Calibri"/>
          <w:bCs/>
          <w:noProof/>
          <w:lang w:val="tr-TR"/>
        </w:rPr>
      </w:r>
      <w:r w:rsidRPr="002142A2">
        <w:rPr>
          <w:rFonts w:ascii="Calibri" w:eastAsia="Calibri" w:hAnsi="Calibri" w:cs="Calibri"/>
          <w:bCs/>
          <w:noProof/>
          <w:lang w:val="tr-TR"/>
        </w:rPr>
        <w:fldChar w:fldCharType="separate"/>
      </w:r>
      <w:r w:rsidR="00F61186">
        <w:rPr>
          <w:rFonts w:ascii="Calibri" w:eastAsia="Calibri" w:hAnsi="Calibri" w:cs="Calibri"/>
          <w:bCs/>
          <w:noProof/>
          <w:lang w:val="tr-TR"/>
        </w:rPr>
        <w:t>54</w:t>
      </w:r>
      <w:r w:rsidRPr="002142A2">
        <w:rPr>
          <w:rFonts w:ascii="Calibri" w:eastAsia="Calibri" w:hAnsi="Calibri" w:cs="Calibri"/>
          <w:bCs/>
          <w:noProof/>
          <w:lang w:val="tr-TR"/>
        </w:rPr>
        <w:fldChar w:fldCharType="end"/>
      </w:r>
    </w:p>
    <w:p w14:paraId="58825A34" w14:textId="77777777" w:rsidR="002142A2" w:rsidRPr="002142A2" w:rsidRDefault="002142A2" w:rsidP="002142A2">
      <w:pPr>
        <w:spacing w:line="256" w:lineRule="auto"/>
        <w:rPr>
          <w:rFonts w:ascii="Calibri" w:eastAsia="Calibri" w:hAnsi="Calibri" w:cs="Calibri"/>
          <w:noProof/>
          <w:lang w:val="tr-TR"/>
        </w:rPr>
      </w:pPr>
      <w:r w:rsidRPr="002142A2">
        <w:rPr>
          <w:rFonts w:ascii="Calibri" w:eastAsia="Calibri" w:hAnsi="Calibri" w:cs="Calibri"/>
          <w:b/>
          <w:bCs/>
          <w:noProof/>
          <w:lang w:val="tr-TR"/>
        </w:rPr>
        <w:fldChar w:fldCharType="end"/>
      </w:r>
      <w:bookmarkStart w:id="17" w:name="_Toc497764858"/>
      <w:bookmarkStart w:id="18" w:name="_Toc516567170"/>
    </w:p>
    <w:p w14:paraId="1BCB6724" w14:textId="11B82877" w:rsidR="002142A2" w:rsidRPr="00137D4F" w:rsidRDefault="002142A2" w:rsidP="00B1184E">
      <w:pPr>
        <w:pStyle w:val="ListParagraph"/>
        <w:numPr>
          <w:ilvl w:val="0"/>
          <w:numId w:val="67"/>
        </w:numPr>
        <w:spacing w:line="256" w:lineRule="auto"/>
        <w:rPr>
          <w:rFonts w:ascii="Calibri" w:eastAsia="Calibri" w:hAnsi="Calibri" w:cs="Calibri"/>
          <w:noProof/>
          <w:lang w:val="tr-TR"/>
        </w:rPr>
      </w:pPr>
      <w:r w:rsidRPr="00137D4F">
        <w:rPr>
          <w:rFonts w:ascii="Calibri" w:eastAsia="Malgun Gothic" w:hAnsi="Calibri" w:cs="Calibri"/>
          <w:b/>
          <w:noProof/>
          <w:color w:val="2F5496"/>
          <w:lang w:val="tr-TR"/>
        </w:rPr>
        <w:t>Purpose</w:t>
      </w:r>
      <w:bookmarkEnd w:id="17"/>
      <w:bookmarkEnd w:id="18"/>
      <w:r w:rsidRPr="00137D4F">
        <w:rPr>
          <w:rFonts w:ascii="Calibri" w:eastAsia="Malgun Gothic" w:hAnsi="Calibri" w:cs="Calibri"/>
          <w:b/>
          <w:noProof/>
          <w:color w:val="2F5496"/>
          <w:lang w:val="tr-TR"/>
        </w:rPr>
        <w:t xml:space="preserve"> </w:t>
      </w:r>
    </w:p>
    <w:p w14:paraId="1DCFFB87" w14:textId="77777777" w:rsidR="00137D4F" w:rsidRPr="00137D4F" w:rsidRDefault="00137D4F" w:rsidP="00137D4F">
      <w:pPr>
        <w:pStyle w:val="ListParagraph"/>
        <w:spacing w:line="256" w:lineRule="auto"/>
        <w:ind w:left="360"/>
        <w:rPr>
          <w:rFonts w:ascii="Calibri" w:eastAsia="Calibri" w:hAnsi="Calibri" w:cs="Calibri"/>
          <w:noProof/>
          <w:lang w:val="tr-TR"/>
        </w:rPr>
      </w:pPr>
    </w:p>
    <w:p w14:paraId="5D7ACCF9" w14:textId="77777777" w:rsidR="00184484" w:rsidRDefault="002142A2" w:rsidP="00B1184E">
      <w:pPr>
        <w:pStyle w:val="ListParagraph"/>
        <w:numPr>
          <w:ilvl w:val="1"/>
          <w:numId w:val="67"/>
        </w:numPr>
        <w:spacing w:before="120" w:after="120" w:line="264" w:lineRule="auto"/>
        <w:jc w:val="both"/>
        <w:outlineLvl w:val="1"/>
        <w:rPr>
          <w:rFonts w:ascii="Calibri" w:eastAsia="Malgun Gothic" w:hAnsi="Calibri" w:cs="Calibri"/>
          <w:noProof/>
          <w:color w:val="262626"/>
          <w:lang w:val="tr-TR"/>
        </w:rPr>
      </w:pPr>
      <w:r w:rsidRPr="00137D4F">
        <w:rPr>
          <w:rFonts w:ascii="Calibri" w:eastAsia="Malgun Gothic" w:hAnsi="Calibri" w:cs="Calibri"/>
          <w:noProof/>
          <w:color w:val="262626"/>
          <w:lang w:val="tr-TR"/>
        </w:rPr>
        <w:t xml:space="preserve">UN Women, as a potential victim of fraud, is exposed to various risks which may include: </w:t>
      </w:r>
      <w:r w:rsidRPr="00137D4F">
        <w:rPr>
          <w:rFonts w:ascii="Calibri" w:eastAsia="Malgun Gothic" w:hAnsi="Calibri" w:cs="Calibri"/>
          <w:b/>
          <w:noProof/>
          <w:color w:val="262626"/>
          <w:lang w:val="tr-TR"/>
        </w:rPr>
        <w:t>financial risks</w:t>
      </w:r>
      <w:r w:rsidRPr="00137D4F">
        <w:rPr>
          <w:rFonts w:ascii="Calibri" w:eastAsia="Malgun Gothic" w:hAnsi="Calibri" w:cs="Calibri"/>
          <w:noProof/>
          <w:color w:val="262626"/>
          <w:lang w:val="tr-TR"/>
        </w:rPr>
        <w:t xml:space="preserve">, which can be measured in monetary terms; </w:t>
      </w:r>
      <w:r w:rsidRPr="00137D4F">
        <w:rPr>
          <w:rFonts w:ascii="Calibri" w:eastAsia="Malgun Gothic" w:hAnsi="Calibri" w:cs="Calibri"/>
          <w:b/>
          <w:noProof/>
          <w:color w:val="262626"/>
          <w:lang w:val="tr-TR"/>
        </w:rPr>
        <w:t>operational risks</w:t>
      </w:r>
      <w:r w:rsidRPr="00137D4F">
        <w:rPr>
          <w:rFonts w:ascii="Calibri" w:eastAsia="Malgun Gothic" w:hAnsi="Calibri" w:cs="Calibri"/>
          <w:noProof/>
          <w:color w:val="262626"/>
          <w:lang w:val="tr-TR"/>
        </w:rPr>
        <w:t xml:space="preserve">, which cause deficiencies in the implementation and delivery of programmes; and </w:t>
      </w:r>
      <w:r w:rsidRPr="00137D4F">
        <w:rPr>
          <w:rFonts w:ascii="Calibri" w:eastAsia="Malgun Gothic" w:hAnsi="Calibri" w:cs="Calibri"/>
          <w:b/>
          <w:noProof/>
          <w:color w:val="262626"/>
          <w:lang w:val="tr-TR"/>
        </w:rPr>
        <w:t>reputational risks</w:t>
      </w:r>
      <w:r w:rsidRPr="00137D4F">
        <w:rPr>
          <w:rFonts w:ascii="Calibri" w:eastAsia="Malgun Gothic" w:hAnsi="Calibri" w:cs="Calibri"/>
          <w:noProof/>
          <w:color w:val="262626"/>
          <w:lang w:val="tr-TR"/>
        </w:rPr>
        <w:t>, which harm the prestige and respect of the Organization.</w:t>
      </w:r>
    </w:p>
    <w:p w14:paraId="34484F9C" w14:textId="77777777" w:rsidR="00184484" w:rsidRDefault="00184484" w:rsidP="00184484">
      <w:pPr>
        <w:pStyle w:val="ListParagraph"/>
        <w:spacing w:before="120" w:after="120" w:line="264" w:lineRule="auto"/>
        <w:ind w:left="900"/>
        <w:jc w:val="both"/>
        <w:outlineLvl w:val="1"/>
        <w:rPr>
          <w:rFonts w:ascii="Calibri" w:eastAsia="Malgun Gothic" w:hAnsi="Calibri" w:cs="Calibri"/>
          <w:noProof/>
          <w:color w:val="262626"/>
          <w:lang w:val="tr-TR"/>
        </w:rPr>
      </w:pPr>
    </w:p>
    <w:p w14:paraId="7A454AC0" w14:textId="01EC335B" w:rsidR="002142A2" w:rsidRPr="00184484" w:rsidRDefault="002142A2" w:rsidP="00B1184E">
      <w:pPr>
        <w:pStyle w:val="ListParagraph"/>
        <w:numPr>
          <w:ilvl w:val="1"/>
          <w:numId w:val="67"/>
        </w:numPr>
        <w:spacing w:before="120" w:after="120" w:line="264" w:lineRule="auto"/>
        <w:jc w:val="both"/>
        <w:outlineLvl w:val="1"/>
        <w:rPr>
          <w:rFonts w:ascii="Calibri" w:eastAsia="Malgun Gothic" w:hAnsi="Calibri" w:cs="Calibri"/>
          <w:noProof/>
          <w:color w:val="262626"/>
          <w:lang w:val="tr-TR"/>
        </w:rPr>
      </w:pPr>
      <w:r w:rsidRPr="00184484">
        <w:rPr>
          <w:rFonts w:ascii="Calibri" w:eastAsia="Malgun Gothic" w:hAnsi="Calibri" w:cs="Calibri"/>
          <w:noProof/>
          <w:color w:val="262626"/>
          <w:lang w:val="tr-TR"/>
        </w:rPr>
        <w:t>In respect of fraud risks, UN Women maps its three lines of defense as follows:</w:t>
      </w:r>
    </w:p>
    <w:p w14:paraId="4F51A1A8" w14:textId="77777777" w:rsidR="002142A2" w:rsidRPr="002142A2" w:rsidRDefault="002142A2" w:rsidP="00B1184E">
      <w:pPr>
        <w:numPr>
          <w:ilvl w:val="0"/>
          <w:numId w:val="59"/>
        </w:numPr>
        <w:adjustRightInd w:val="0"/>
        <w:spacing w:before="60" w:after="60" w:line="264" w:lineRule="auto"/>
        <w:ind w:left="864" w:hanging="288"/>
        <w:jc w:val="both"/>
        <w:rPr>
          <w:rFonts w:ascii="Calibri" w:eastAsia="Calibri" w:hAnsi="Calibri" w:cs="Calibri"/>
          <w:noProof/>
          <w:color w:val="262626"/>
          <w:lang w:val="tr-TR"/>
        </w:rPr>
      </w:pPr>
      <w:r w:rsidRPr="002142A2">
        <w:rPr>
          <w:rFonts w:ascii="Calibri" w:eastAsia="Calibri" w:hAnsi="Calibri" w:cs="Calibri"/>
          <w:noProof/>
          <w:color w:val="262626"/>
          <w:lang w:val="tr-TR"/>
        </w:rPr>
        <w:t>Implementation and management of fraud prevention and detection controls designed to manage potential risks that may expose the Entity to fraud. These activities are in accordance with several instruments developed by UN Women, namely its Internal Control Policy and the Delegation of Authority, which are incorporated into manual and automated systems and processes.</w:t>
      </w:r>
    </w:p>
    <w:p w14:paraId="09B39841" w14:textId="77777777" w:rsidR="002142A2" w:rsidRPr="002142A2" w:rsidRDefault="002142A2" w:rsidP="00B1184E">
      <w:pPr>
        <w:numPr>
          <w:ilvl w:val="0"/>
          <w:numId w:val="59"/>
        </w:numPr>
        <w:adjustRightInd w:val="0"/>
        <w:spacing w:before="60" w:after="60" w:line="264" w:lineRule="auto"/>
        <w:ind w:left="864" w:hanging="288"/>
        <w:jc w:val="both"/>
        <w:rPr>
          <w:rFonts w:ascii="Calibri" w:eastAsia="Calibri" w:hAnsi="Calibri" w:cs="Calibri"/>
          <w:noProof/>
          <w:color w:val="262626"/>
          <w:lang w:val="tr-TR"/>
        </w:rPr>
      </w:pPr>
      <w:r w:rsidRPr="002142A2">
        <w:rPr>
          <w:rFonts w:ascii="Calibri" w:eastAsia="Calibri" w:hAnsi="Calibri" w:cs="Calibri"/>
          <w:noProof/>
          <w:color w:val="262626"/>
          <w:lang w:val="tr-TR"/>
        </w:rP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03EAB0DE" w14:textId="77777777" w:rsidR="00184484" w:rsidRDefault="002142A2" w:rsidP="00B1184E">
      <w:pPr>
        <w:numPr>
          <w:ilvl w:val="0"/>
          <w:numId w:val="59"/>
        </w:numPr>
        <w:adjustRightInd w:val="0"/>
        <w:spacing w:before="60" w:after="60" w:line="264" w:lineRule="auto"/>
        <w:ind w:left="864" w:hanging="288"/>
        <w:jc w:val="both"/>
        <w:rPr>
          <w:rFonts w:ascii="Calibri" w:eastAsia="Calibri" w:hAnsi="Calibri" w:cs="Calibri"/>
          <w:noProof/>
          <w:color w:val="262626"/>
          <w:lang w:val="tr-TR"/>
        </w:rPr>
      </w:pPr>
      <w:r w:rsidRPr="002142A2">
        <w:rPr>
          <w:rFonts w:ascii="Calibri" w:eastAsia="Calibri" w:hAnsi="Calibri" w:cs="Calibri"/>
          <w:noProof/>
          <w:color w:val="262626"/>
          <w:lang w:val="tr-TR"/>
        </w:rPr>
        <w:t>Internal and external audit carry out agreed upon regular audits, the scope of which includes the consideration of prevention and detective controls to manage fraud risk. The investigation function is responsible for receiving, analyzing, and investigating all information received on alleged cases of fraud, and making findings based on which action is taken. The output of these assurance activities is then fed back into fraud prevention activities.</w:t>
      </w:r>
    </w:p>
    <w:p w14:paraId="3B1D711B" w14:textId="77777777" w:rsidR="00E95DA6" w:rsidRPr="00E95DA6" w:rsidRDefault="002142A2" w:rsidP="00B1184E">
      <w:pPr>
        <w:pStyle w:val="ListParagraph"/>
        <w:numPr>
          <w:ilvl w:val="1"/>
          <w:numId w:val="68"/>
        </w:numPr>
        <w:adjustRightInd w:val="0"/>
        <w:spacing w:before="60" w:after="60" w:line="264" w:lineRule="auto"/>
        <w:jc w:val="both"/>
        <w:rPr>
          <w:rFonts w:ascii="Calibri" w:eastAsia="Calibri" w:hAnsi="Calibri" w:cs="Calibri"/>
          <w:noProof/>
          <w:color w:val="262626"/>
          <w:lang w:val="tr-TR"/>
        </w:rPr>
      </w:pPr>
      <w:r w:rsidRPr="00E95DA6">
        <w:rPr>
          <w:rFonts w:ascii="Calibri" w:eastAsia="Malgun Gothic" w:hAnsi="Calibri" w:cs="Calibri"/>
          <w:noProof/>
          <w:color w:val="262626"/>
          <w:lang w:val="tr-TR"/>
        </w:rPr>
        <w:lastRenderedPageBreak/>
        <w:t>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environment, while taking advantage of lessons learned and best practices developed during the prevention, detection, and response to fraud.</w:t>
      </w:r>
    </w:p>
    <w:p w14:paraId="6B973E1B" w14:textId="01692E2F" w:rsidR="002142A2" w:rsidRPr="00E95DA6" w:rsidRDefault="002142A2" w:rsidP="00B1184E">
      <w:pPr>
        <w:pStyle w:val="ListParagraph"/>
        <w:numPr>
          <w:ilvl w:val="1"/>
          <w:numId w:val="68"/>
        </w:numPr>
        <w:adjustRightInd w:val="0"/>
        <w:spacing w:before="60" w:after="60" w:line="264" w:lineRule="auto"/>
        <w:jc w:val="both"/>
        <w:rPr>
          <w:rFonts w:ascii="Calibri" w:eastAsia="Calibri" w:hAnsi="Calibri" w:cs="Calibri"/>
          <w:noProof/>
          <w:color w:val="262626"/>
          <w:lang w:val="tr-TR"/>
        </w:rPr>
      </w:pPr>
      <w:r w:rsidRPr="00E95DA6">
        <w:rPr>
          <w:rFonts w:ascii="Calibri" w:eastAsia="Malgun Gothic" w:hAnsi="Calibri" w:cs="Calibri"/>
          <w:noProof/>
          <w:color w:val="262626"/>
          <w:lang w:val="tr-TR"/>
        </w:rPr>
        <w:t xml:space="preserve">The purpose of this anti-fraud policy (the “Policy”) is to outline UN Women’s current approach to the prevention, detection and response to incidents of fraud. This Policy compiles existing provisions set out in UN Women regulations, rules, policies and procedures including the UN-Women </w:t>
      </w:r>
      <w:r w:rsidRPr="00E95DA6">
        <w:rPr>
          <w:rFonts w:ascii="Calibri" w:eastAsia="Malgun Gothic" w:hAnsi="Calibri" w:cs="Calibri"/>
          <w:noProof/>
          <w:color w:val="262626"/>
          <w:spacing w:val="-10"/>
          <w:lang w:val="tr-TR"/>
        </w:rPr>
        <w:t>Policy</w:t>
      </w:r>
      <w:r w:rsidRPr="00E95DA6">
        <w:rPr>
          <w:rFonts w:ascii="Calibri" w:eastAsia="Malgun Gothic" w:hAnsi="Calibri" w:cs="Calibri"/>
          <w:noProof/>
          <w:color w:val="262626"/>
          <w:lang w:val="tr-TR"/>
        </w:rPr>
        <w:t xml:space="preserve"> for Addressing Non-Compliance with UN Standards of Conduct (the “Legal Policy”), </w:t>
      </w:r>
      <w:r w:rsidRPr="00E95DA6">
        <w:rPr>
          <w:rFonts w:ascii="Calibri" w:eastAsia="Malgun Gothic" w:hAnsi="Calibri" w:cs="Calibri"/>
          <w:noProof/>
          <w:color w:val="262626"/>
          <w:spacing w:val="-11"/>
          <w:lang w:val="tr-TR"/>
        </w:rPr>
        <w:t xml:space="preserve">the </w:t>
      </w:r>
      <w:r w:rsidRPr="00E95DA6">
        <w:rPr>
          <w:rFonts w:ascii="Calibri" w:eastAsia="Malgun Gothic" w:hAnsi="Calibri" w:cs="Calibri"/>
          <w:noProof/>
          <w:color w:val="0563C1"/>
          <w:u w:val="single"/>
          <w:lang w:val="tr-TR"/>
        </w:rPr>
        <w:t>UN-Women Policy for Protection Against Retaliation, and t</w:t>
      </w:r>
      <w:r w:rsidRPr="00E95DA6">
        <w:rPr>
          <w:rFonts w:ascii="Calibri" w:eastAsia="Malgun Gothic" w:hAnsi="Calibri" w:cs="Calibri"/>
          <w:noProof/>
          <w:color w:val="262626"/>
          <w:lang w:val="tr-TR"/>
        </w:rPr>
        <w:t>he Delegation of Authority Policy (the “DoA Policy”) A full list of existing regulations, rules, policies and procedures can be found under Annex I. As such, the Policy is a cumulative statement of UN Women’s anti-fraud strategy and does not depart from UN Women’s current approach to confronting fraud.</w:t>
      </w:r>
    </w:p>
    <w:p w14:paraId="24368520" w14:textId="6236F065" w:rsidR="002142A2" w:rsidRPr="00E95DA6" w:rsidRDefault="00E95DA6" w:rsidP="00E95DA6">
      <w:pPr>
        <w:keepNext/>
        <w:keepLines/>
        <w:spacing w:before="240" w:after="120" w:line="264" w:lineRule="auto"/>
        <w:outlineLvl w:val="0"/>
        <w:rPr>
          <w:rFonts w:ascii="Calibri" w:eastAsia="Malgun Gothic" w:hAnsi="Calibri" w:cs="Calibri"/>
          <w:b/>
          <w:noProof/>
          <w:color w:val="2F5496"/>
          <w:lang w:val="tr-TR"/>
        </w:rPr>
      </w:pPr>
      <w:bookmarkStart w:id="19" w:name="_Toc497764859"/>
      <w:bookmarkStart w:id="20" w:name="_Toc516567171"/>
      <w:r>
        <w:rPr>
          <w:rFonts w:ascii="Calibri" w:eastAsia="Malgun Gothic" w:hAnsi="Calibri" w:cs="Calibri"/>
          <w:b/>
          <w:noProof/>
          <w:color w:val="2F5496"/>
          <w:lang w:val="tr-TR"/>
        </w:rPr>
        <w:t>2.</w:t>
      </w:r>
      <w:r w:rsidR="002142A2" w:rsidRPr="00E95DA6">
        <w:rPr>
          <w:rFonts w:ascii="Calibri" w:eastAsia="Malgun Gothic" w:hAnsi="Calibri" w:cs="Calibri"/>
          <w:b/>
          <w:noProof/>
          <w:color w:val="2F5496"/>
          <w:lang w:val="tr-TR"/>
        </w:rPr>
        <w:t xml:space="preserve">     Application</w:t>
      </w:r>
      <w:bookmarkEnd w:id="19"/>
      <w:bookmarkEnd w:id="20"/>
    </w:p>
    <w:p w14:paraId="5A9DE514" w14:textId="77777777" w:rsidR="002142A2" w:rsidRPr="002142A2" w:rsidRDefault="002142A2" w:rsidP="00B1184E">
      <w:pPr>
        <w:numPr>
          <w:ilvl w:val="1"/>
          <w:numId w:val="60"/>
        </w:numPr>
        <w:spacing w:after="0" w:line="264" w:lineRule="auto"/>
        <w:ind w:left="547"/>
        <w:rPr>
          <w:rFonts w:ascii="Calibri" w:eastAsia="Calibri" w:hAnsi="Calibri" w:cs="Times New Roman"/>
          <w:noProof/>
          <w:color w:val="262626"/>
          <w:lang w:val="tr-TR"/>
        </w:rPr>
      </w:pPr>
      <w:r w:rsidRPr="002142A2">
        <w:rPr>
          <w:rFonts w:ascii="Calibri" w:eastAsia="Calibri" w:hAnsi="Calibri" w:cs="Times New Roman"/>
          <w:noProof/>
          <w:color w:val="262626"/>
          <w:lang w:val="tr-TR"/>
        </w:rPr>
        <w:t>This Policy applies to any fraud involving UN Women staff members as well as any party, individual or corporate, having a direct or indirect contractual relationship with UN Women or that is funded, wholly or in part, with UN Women resources.</w:t>
      </w:r>
    </w:p>
    <w:p w14:paraId="766A22E7" w14:textId="77777777" w:rsidR="002142A2" w:rsidRPr="002142A2" w:rsidRDefault="002142A2" w:rsidP="002142A2">
      <w:pPr>
        <w:ind w:left="2340"/>
        <w:contextualSpacing/>
        <w:rPr>
          <w:rFonts w:ascii="Calibri" w:eastAsia="Calibri" w:hAnsi="Calibri" w:cs="Calibri"/>
          <w:noProof/>
          <w:lang w:val="tr-TR"/>
        </w:rPr>
      </w:pPr>
    </w:p>
    <w:p w14:paraId="60C9F4AC" w14:textId="77777777" w:rsidR="002142A2" w:rsidRPr="002142A2" w:rsidRDefault="002142A2" w:rsidP="00B1184E">
      <w:pPr>
        <w:numPr>
          <w:ilvl w:val="1"/>
          <w:numId w:val="60"/>
        </w:numPr>
        <w:spacing w:after="0" w:line="264" w:lineRule="auto"/>
        <w:ind w:left="547"/>
        <w:rPr>
          <w:rFonts w:ascii="Calibri" w:eastAsia="Calibri" w:hAnsi="Calibri" w:cs="Times New Roman"/>
          <w:noProof/>
          <w:color w:val="262626"/>
          <w:lang w:val="tr-TR"/>
        </w:rPr>
      </w:pPr>
      <w:r w:rsidRPr="002142A2">
        <w:rPr>
          <w:rFonts w:ascii="Calibri" w:eastAsia="Calibri" w:hAnsi="Calibri" w:cs="Times New Roman"/>
          <w:noProof/>
          <w:color w:val="262626"/>
          <w:lang w:val="tr-TR"/>
        </w:rPr>
        <w:t>This Policy can apply to:</w:t>
      </w:r>
    </w:p>
    <w:p w14:paraId="3EBC54F5" w14:textId="77777777" w:rsidR="002142A2" w:rsidRPr="002142A2" w:rsidRDefault="002142A2" w:rsidP="00B1184E">
      <w:pPr>
        <w:numPr>
          <w:ilvl w:val="0"/>
          <w:numId w:val="61"/>
        </w:numPr>
        <w:adjustRightInd w:val="0"/>
        <w:spacing w:before="60" w:after="60" w:line="264" w:lineRule="auto"/>
        <w:jc w:val="both"/>
        <w:rPr>
          <w:rFonts w:ascii="Calibri" w:eastAsia="Calibri" w:hAnsi="Calibri" w:cs="Calibri"/>
          <w:noProof/>
          <w:color w:val="262626"/>
          <w:lang w:val="tr-TR"/>
        </w:rPr>
      </w:pPr>
      <w:r w:rsidRPr="002142A2">
        <w:rPr>
          <w:rFonts w:ascii="Calibri" w:eastAsia="Calibri" w:hAnsi="Calibri" w:cs="Calibri"/>
          <w:b/>
          <w:noProof/>
          <w:color w:val="262626"/>
          <w:lang w:val="tr-TR"/>
        </w:rPr>
        <w:t>Personnel</w:t>
      </w:r>
      <w:r w:rsidRPr="002142A2">
        <w:rPr>
          <w:rFonts w:ascii="Calibri" w:eastAsia="Calibri" w:hAnsi="Calibri" w:cs="Calibri"/>
          <w:noProof/>
          <w:color w:val="262626"/>
          <w:lang w:val="tr-TR"/>
        </w:rPr>
        <w:t>: staff members of UN Women and persons engaged by UN Women under other contractual arrangements to perform services for UN Women.</w:t>
      </w:r>
    </w:p>
    <w:p w14:paraId="5A14191D" w14:textId="77777777" w:rsidR="002142A2" w:rsidRPr="002142A2" w:rsidRDefault="002142A2" w:rsidP="00B1184E">
      <w:pPr>
        <w:numPr>
          <w:ilvl w:val="0"/>
          <w:numId w:val="61"/>
        </w:numPr>
        <w:adjustRightInd w:val="0"/>
        <w:spacing w:before="60" w:after="60" w:line="264" w:lineRule="auto"/>
        <w:jc w:val="both"/>
        <w:rPr>
          <w:rFonts w:ascii="Calibri" w:eastAsia="Calibri" w:hAnsi="Calibri" w:cs="Calibri"/>
          <w:noProof/>
          <w:color w:val="262626"/>
          <w:lang w:val="tr-TR"/>
        </w:rPr>
      </w:pPr>
      <w:r w:rsidRPr="002142A2">
        <w:rPr>
          <w:rFonts w:ascii="Calibri" w:eastAsia="Calibri" w:hAnsi="Calibri" w:cs="Calibri"/>
          <w:b/>
          <w:noProof/>
          <w:color w:val="262626"/>
          <w:lang w:val="tr-TR"/>
        </w:rPr>
        <w:t>Implementing Partners and Responsible Parties</w:t>
      </w:r>
      <w:r w:rsidRPr="002142A2">
        <w:rPr>
          <w:rFonts w:ascii="Calibri" w:eastAsia="Calibri" w:hAnsi="Calibri" w:cs="Calibri"/>
          <w:noProof/>
          <w:color w:val="262626"/>
          <w:lang w:val="tr-TR"/>
        </w:rPr>
        <w:t>: entities engaged by UN Women to carry out programme or project activities including government entities, non-UN inter- governmental organizations, non-governmental organizations, and UN agencies.</w:t>
      </w:r>
    </w:p>
    <w:p w14:paraId="50144CC5" w14:textId="77777777" w:rsidR="002142A2" w:rsidRPr="002142A2" w:rsidRDefault="002142A2" w:rsidP="00B1184E">
      <w:pPr>
        <w:numPr>
          <w:ilvl w:val="0"/>
          <w:numId w:val="61"/>
        </w:numPr>
        <w:adjustRightInd w:val="0"/>
        <w:spacing w:before="60" w:after="60" w:line="264" w:lineRule="auto"/>
        <w:jc w:val="both"/>
        <w:rPr>
          <w:rFonts w:ascii="Calibri" w:eastAsia="Calibri" w:hAnsi="Calibri" w:cs="Calibri"/>
          <w:noProof/>
          <w:color w:val="262626"/>
          <w:lang w:val="tr-TR"/>
        </w:rPr>
      </w:pPr>
      <w:r w:rsidRPr="002142A2">
        <w:rPr>
          <w:rFonts w:ascii="Calibri" w:eastAsia="Calibri" w:hAnsi="Calibri" w:cs="Calibri"/>
          <w:b/>
          <w:noProof/>
          <w:color w:val="262626"/>
          <w:lang w:val="tr-TR"/>
        </w:rPr>
        <w:t>Vendors</w:t>
      </w:r>
      <w:r w:rsidRPr="002142A2">
        <w:rPr>
          <w:rFonts w:ascii="Calibri" w:eastAsia="Calibri" w:hAnsi="Calibri" w:cs="Calibri"/>
          <w:noProof/>
          <w:color w:val="262626"/>
          <w:lang w:val="tr-TR"/>
        </w:rPr>
        <w:t>: An offeror or a prospective, registered or actual supplier, contractor or provider of goods, services and/or works to the UN System.</w:t>
      </w:r>
    </w:p>
    <w:p w14:paraId="35D1F63C" w14:textId="77777777" w:rsidR="002142A2" w:rsidRPr="002142A2" w:rsidRDefault="002142A2" w:rsidP="002142A2">
      <w:pPr>
        <w:spacing w:line="256" w:lineRule="auto"/>
        <w:rPr>
          <w:rFonts w:ascii="Calibri" w:eastAsia="Calibri" w:hAnsi="Calibri" w:cs="Calibri"/>
          <w:noProof/>
          <w:lang w:val="tr-TR"/>
        </w:rPr>
      </w:pPr>
    </w:p>
    <w:p w14:paraId="52E03F60" w14:textId="77777777" w:rsidR="002142A2" w:rsidRPr="002142A2" w:rsidRDefault="002142A2" w:rsidP="002142A2">
      <w:pPr>
        <w:spacing w:line="256" w:lineRule="auto"/>
        <w:rPr>
          <w:rFonts w:ascii="Calibri" w:eastAsia="Calibri" w:hAnsi="Calibri" w:cs="Calibri"/>
          <w:noProof/>
          <w:lang w:val="tr-TR"/>
        </w:rPr>
      </w:pPr>
    </w:p>
    <w:p w14:paraId="7FEC2F12" w14:textId="77777777" w:rsidR="002142A2" w:rsidRPr="002142A2" w:rsidRDefault="002142A2" w:rsidP="002142A2">
      <w:pPr>
        <w:keepNext/>
        <w:keepLines/>
        <w:tabs>
          <w:tab w:val="num" w:pos="567"/>
        </w:tabs>
        <w:spacing w:before="240" w:after="120" w:line="264" w:lineRule="auto"/>
        <w:ind w:left="567" w:hanging="567"/>
        <w:outlineLvl w:val="0"/>
        <w:rPr>
          <w:rFonts w:ascii="Calibri" w:eastAsia="Malgun Gothic" w:hAnsi="Calibri" w:cs="Calibri"/>
          <w:b/>
          <w:noProof/>
          <w:color w:val="2F5496"/>
          <w:lang w:val="tr-TR"/>
        </w:rPr>
      </w:pPr>
      <w:bookmarkStart w:id="21" w:name="_Toc497764860"/>
      <w:bookmarkStart w:id="22" w:name="_Toc516567172"/>
      <w:r w:rsidRPr="002142A2">
        <w:rPr>
          <w:rFonts w:ascii="Calibri" w:eastAsia="Malgun Gothic" w:hAnsi="Calibri" w:cs="Calibri"/>
          <w:b/>
          <w:noProof/>
          <w:color w:val="2F5496"/>
          <w:lang w:val="tr-TR"/>
        </w:rPr>
        <w:t>Definitions</w:t>
      </w:r>
      <w:bookmarkEnd w:id="21"/>
      <w:bookmarkEnd w:id="22"/>
    </w:p>
    <w:p w14:paraId="22D6C6A5" w14:textId="77777777" w:rsidR="002142A2" w:rsidRPr="002142A2" w:rsidRDefault="002142A2" w:rsidP="002142A2">
      <w:pPr>
        <w:adjustRightInd w:val="0"/>
        <w:spacing w:before="120" w:after="120" w:line="264" w:lineRule="auto"/>
        <w:ind w:left="2835" w:hanging="2835"/>
        <w:jc w:val="both"/>
        <w:rPr>
          <w:rFonts w:ascii="Calibri" w:eastAsia="Calibri" w:hAnsi="Calibri" w:cs="Calibri"/>
          <w:noProof/>
          <w:color w:val="262626"/>
          <w:lang w:val="tr-TR"/>
        </w:rPr>
      </w:pPr>
      <w:r w:rsidRPr="002142A2">
        <w:rPr>
          <w:rFonts w:ascii="Calibri" w:eastAsia="Calibri" w:hAnsi="Calibri" w:cs="Calibri"/>
          <w:b/>
          <w:noProof/>
          <w:color w:val="262626"/>
          <w:lang w:val="tr-TR"/>
        </w:rPr>
        <w:t>“Fraud”</w:t>
      </w:r>
      <w:r w:rsidRPr="002142A2">
        <w:rPr>
          <w:rFonts w:ascii="Calibri" w:eastAsia="Calibri" w:hAnsi="Calibri" w:cs="Calibri"/>
          <w:noProof/>
          <w:color w:val="262626"/>
          <w:lang w:val="tr-TR"/>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 (High-Level Committee on Management (HLCM), 33</w:t>
      </w:r>
      <w:r w:rsidRPr="002142A2">
        <w:rPr>
          <w:rFonts w:ascii="Calibri" w:eastAsia="Calibri" w:hAnsi="Calibri" w:cs="Calibri"/>
          <w:noProof/>
          <w:color w:val="262626"/>
          <w:vertAlign w:val="superscript"/>
          <w:lang w:val="tr-TR"/>
        </w:rPr>
        <w:t>rd</w:t>
      </w:r>
      <w:r w:rsidRPr="002142A2">
        <w:rPr>
          <w:rFonts w:ascii="Calibri" w:eastAsia="Calibri" w:hAnsi="Calibri" w:cs="Calibri"/>
          <w:noProof/>
          <w:color w:val="262626"/>
          <w:lang w:val="tr-TR"/>
        </w:rPr>
        <w:t xml:space="preserve"> Session, March 2017).</w:t>
      </w:r>
    </w:p>
    <w:p w14:paraId="248F5A38" w14:textId="77777777" w:rsidR="002142A2" w:rsidRPr="002142A2" w:rsidRDefault="002142A2" w:rsidP="002142A2">
      <w:pPr>
        <w:adjustRightInd w:val="0"/>
        <w:spacing w:before="120" w:after="120" w:line="264" w:lineRule="auto"/>
        <w:ind w:left="2835" w:hanging="2835"/>
        <w:jc w:val="both"/>
        <w:rPr>
          <w:rFonts w:ascii="Calibri" w:eastAsia="Calibri" w:hAnsi="Calibri" w:cs="Calibri"/>
          <w:noProof/>
          <w:color w:val="262626"/>
          <w:lang w:val="tr-TR"/>
        </w:rPr>
      </w:pPr>
      <w:r w:rsidRPr="002142A2">
        <w:rPr>
          <w:rFonts w:ascii="Calibri" w:eastAsia="Calibri" w:hAnsi="Calibri" w:cs="Calibri"/>
          <w:noProof/>
          <w:color w:val="262626"/>
          <w:lang w:val="tr-TR"/>
        </w:rPr>
        <w:t xml:space="preserve"> </w:t>
      </w:r>
      <w:r w:rsidRPr="002142A2">
        <w:rPr>
          <w:rFonts w:ascii="Calibri" w:eastAsia="Calibri" w:hAnsi="Calibri" w:cs="Calibri"/>
          <w:b/>
          <w:noProof/>
          <w:color w:val="262626"/>
          <w:lang w:val="tr-TR"/>
        </w:rPr>
        <w:t>“Presumptive Fraud”</w:t>
      </w:r>
      <w:r w:rsidRPr="002142A2">
        <w:rPr>
          <w:rFonts w:ascii="Calibri" w:eastAsia="Calibri" w:hAnsi="Calibri" w:cs="Calibri"/>
          <w:noProof/>
          <w:color w:val="262626"/>
          <w:lang w:val="tr-TR"/>
        </w:rPr>
        <w:tab/>
        <w:t>The UN system wide common definition of fraud is “allegations that have been deemed to warrant an investigation and, if substantiated, would establish the existence of fraud resulting in loss of resources to the Organization” (High-Level Committee on Management (HLCM), 33</w:t>
      </w:r>
      <w:r w:rsidRPr="002142A2">
        <w:rPr>
          <w:rFonts w:ascii="Calibri" w:eastAsia="Calibri" w:hAnsi="Calibri" w:cs="Calibri"/>
          <w:noProof/>
          <w:color w:val="262626"/>
          <w:vertAlign w:val="superscript"/>
          <w:lang w:val="tr-TR"/>
        </w:rPr>
        <w:t>rd</w:t>
      </w:r>
      <w:r w:rsidRPr="002142A2">
        <w:rPr>
          <w:rFonts w:ascii="Calibri" w:eastAsia="Calibri" w:hAnsi="Calibri" w:cs="Calibri"/>
          <w:noProof/>
          <w:color w:val="262626"/>
          <w:lang w:val="tr-TR"/>
        </w:rPr>
        <w:t xml:space="preserve"> Session, March 2017).</w:t>
      </w:r>
    </w:p>
    <w:p w14:paraId="2A84EB9D" w14:textId="77777777" w:rsidR="002142A2" w:rsidRPr="002142A2" w:rsidRDefault="002142A2" w:rsidP="002142A2">
      <w:pPr>
        <w:keepNext/>
        <w:keepLines/>
        <w:tabs>
          <w:tab w:val="num" w:pos="567"/>
        </w:tabs>
        <w:spacing w:before="240" w:after="120" w:line="264" w:lineRule="auto"/>
        <w:ind w:left="567" w:hanging="567"/>
        <w:outlineLvl w:val="0"/>
        <w:rPr>
          <w:rFonts w:ascii="Calibri" w:eastAsia="Malgun Gothic" w:hAnsi="Calibri" w:cs="Calibri"/>
          <w:b/>
          <w:noProof/>
          <w:color w:val="2F5496"/>
          <w:lang w:val="tr-TR"/>
        </w:rPr>
      </w:pPr>
      <w:bookmarkStart w:id="23" w:name="_Toc497764861"/>
      <w:bookmarkStart w:id="24" w:name="_Toc516567173"/>
      <w:r w:rsidRPr="002142A2">
        <w:rPr>
          <w:rFonts w:ascii="Calibri" w:eastAsia="Malgun Gothic" w:hAnsi="Calibri" w:cs="Calibri"/>
          <w:b/>
          <w:noProof/>
          <w:color w:val="2F5496"/>
          <w:lang w:val="tr-TR"/>
        </w:rPr>
        <w:lastRenderedPageBreak/>
        <w:t>4   Roles and Responsibilities</w:t>
      </w:r>
      <w:bookmarkEnd w:id="23"/>
      <w:bookmarkEnd w:id="24"/>
    </w:p>
    <w:p w14:paraId="484FB4A2" w14:textId="77777777" w:rsidR="002142A2" w:rsidRPr="002142A2" w:rsidRDefault="002142A2" w:rsidP="002142A2">
      <w:pPr>
        <w:numPr>
          <w:ilvl w:val="1"/>
          <w:numId w:val="0"/>
        </w:numPr>
        <w:tabs>
          <w:tab w:val="num" w:pos="747"/>
        </w:tabs>
        <w:spacing w:before="120" w:after="120" w:line="264" w:lineRule="auto"/>
        <w:ind w:left="747" w:hanging="567"/>
        <w:jc w:val="both"/>
        <w:outlineLvl w:val="1"/>
        <w:rPr>
          <w:rFonts w:ascii="Calibri" w:eastAsia="Malgun Gothic" w:hAnsi="Calibri" w:cs="Calibri"/>
          <w:noProof/>
          <w:color w:val="262626"/>
          <w:lang w:val="tr-TR"/>
        </w:rPr>
      </w:pPr>
      <w:r w:rsidRPr="002142A2">
        <w:rPr>
          <w:rFonts w:ascii="Calibri" w:eastAsia="Malgun Gothic" w:hAnsi="Calibri" w:cs="Calibri"/>
          <w:noProof/>
          <w:color w:val="262626"/>
          <w:lang w:val="tr-TR"/>
        </w:rPr>
        <w:t>4.1. All</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parties</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to</w:t>
      </w:r>
      <w:r w:rsidRPr="002142A2">
        <w:rPr>
          <w:rFonts w:ascii="Calibri" w:eastAsia="Malgun Gothic" w:hAnsi="Calibri" w:cs="Calibri"/>
          <w:noProof/>
          <w:color w:val="262626"/>
          <w:spacing w:val="-7"/>
          <w:lang w:val="tr-TR"/>
        </w:rPr>
        <w:t xml:space="preserve"> </w:t>
      </w:r>
      <w:r w:rsidRPr="002142A2">
        <w:rPr>
          <w:rFonts w:ascii="Calibri" w:eastAsia="Malgun Gothic" w:hAnsi="Calibri" w:cs="Calibri"/>
          <w:noProof/>
          <w:color w:val="262626"/>
          <w:lang w:val="tr-TR"/>
        </w:rPr>
        <w:t>whom</w:t>
      </w:r>
      <w:r w:rsidRPr="002142A2">
        <w:rPr>
          <w:rFonts w:ascii="Calibri" w:eastAsia="Malgun Gothic" w:hAnsi="Calibri" w:cs="Calibri"/>
          <w:noProof/>
          <w:color w:val="262626"/>
          <w:spacing w:val="-10"/>
          <w:lang w:val="tr-TR"/>
        </w:rPr>
        <w:t xml:space="preserve"> </w:t>
      </w:r>
      <w:r w:rsidRPr="002142A2">
        <w:rPr>
          <w:rFonts w:ascii="Calibri" w:eastAsia="Malgun Gothic" w:hAnsi="Calibri" w:cs="Calibri"/>
          <w:noProof/>
          <w:color w:val="262626"/>
          <w:lang w:val="tr-TR"/>
        </w:rPr>
        <w:t>this</w:t>
      </w:r>
      <w:r w:rsidRPr="002142A2">
        <w:rPr>
          <w:rFonts w:ascii="Calibri" w:eastAsia="Malgun Gothic" w:hAnsi="Calibri" w:cs="Calibri"/>
          <w:noProof/>
          <w:color w:val="262626"/>
          <w:spacing w:val="-10"/>
          <w:lang w:val="tr-TR"/>
        </w:rPr>
        <w:t xml:space="preserve"> </w:t>
      </w:r>
      <w:r w:rsidRPr="002142A2">
        <w:rPr>
          <w:rFonts w:ascii="Calibri" w:eastAsia="Malgun Gothic" w:hAnsi="Calibri" w:cs="Calibri"/>
          <w:noProof/>
          <w:color w:val="262626"/>
          <w:lang w:val="tr-TR"/>
        </w:rPr>
        <w:t>Policy</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applies</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are</w:t>
      </w:r>
      <w:r w:rsidRPr="002142A2">
        <w:rPr>
          <w:rFonts w:ascii="Calibri" w:eastAsia="Malgun Gothic" w:hAnsi="Calibri" w:cs="Calibri"/>
          <w:noProof/>
          <w:color w:val="262626"/>
          <w:spacing w:val="-7"/>
          <w:lang w:val="tr-TR"/>
        </w:rPr>
        <w:t xml:space="preserve"> </w:t>
      </w:r>
      <w:r w:rsidRPr="002142A2">
        <w:rPr>
          <w:rFonts w:ascii="Calibri" w:eastAsia="Malgun Gothic" w:hAnsi="Calibri" w:cs="Calibri"/>
          <w:noProof/>
          <w:color w:val="262626"/>
          <w:lang w:val="tr-TR"/>
        </w:rPr>
        <w:t>responsible</w:t>
      </w:r>
      <w:r w:rsidRPr="002142A2">
        <w:rPr>
          <w:rFonts w:ascii="Calibri" w:eastAsia="Malgun Gothic" w:hAnsi="Calibri" w:cs="Calibri"/>
          <w:noProof/>
          <w:color w:val="262626"/>
          <w:spacing w:val="-10"/>
          <w:lang w:val="tr-TR"/>
        </w:rPr>
        <w:t xml:space="preserve"> </w:t>
      </w:r>
      <w:r w:rsidRPr="002142A2">
        <w:rPr>
          <w:rFonts w:ascii="Calibri" w:eastAsia="Malgun Gothic" w:hAnsi="Calibri" w:cs="Calibri"/>
          <w:noProof/>
          <w:color w:val="262626"/>
          <w:lang w:val="tr-TR"/>
        </w:rPr>
        <w:t>for</w:t>
      </w:r>
      <w:r w:rsidRPr="002142A2">
        <w:rPr>
          <w:rFonts w:ascii="Calibri" w:eastAsia="Malgun Gothic" w:hAnsi="Calibri" w:cs="Calibri"/>
          <w:noProof/>
          <w:color w:val="262626"/>
          <w:spacing w:val="-7"/>
          <w:lang w:val="tr-TR"/>
        </w:rPr>
        <w:t xml:space="preserve"> </w:t>
      </w:r>
      <w:r w:rsidRPr="002142A2">
        <w:rPr>
          <w:rFonts w:ascii="Calibri" w:eastAsia="Malgun Gothic" w:hAnsi="Calibri" w:cs="Calibri"/>
          <w:noProof/>
          <w:color w:val="262626"/>
          <w:lang w:val="tr-TR"/>
        </w:rPr>
        <w:t>safeguarding</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the</w:t>
      </w:r>
      <w:r w:rsidRPr="002142A2">
        <w:rPr>
          <w:rFonts w:ascii="Calibri" w:eastAsia="Malgun Gothic" w:hAnsi="Calibri" w:cs="Calibri"/>
          <w:noProof/>
          <w:color w:val="262626"/>
          <w:spacing w:val="-7"/>
          <w:lang w:val="tr-TR"/>
        </w:rPr>
        <w:t xml:space="preserve"> </w:t>
      </w:r>
      <w:r w:rsidRPr="002142A2">
        <w:rPr>
          <w:rFonts w:ascii="Calibri" w:eastAsia="Malgun Gothic" w:hAnsi="Calibri" w:cs="Calibri"/>
          <w:noProof/>
          <w:color w:val="262626"/>
          <w:lang w:val="tr-TR"/>
        </w:rPr>
        <w:t>resources entrusted to UN Women and have critical roles and responsibilities in ensuring that fraud in relation to UN Women resources and activities is prevented, detected, reported and addressed promptly.</w:t>
      </w:r>
    </w:p>
    <w:p w14:paraId="34D19972" w14:textId="77777777" w:rsidR="002142A2" w:rsidRPr="002142A2" w:rsidRDefault="002142A2" w:rsidP="002142A2">
      <w:pPr>
        <w:numPr>
          <w:ilvl w:val="1"/>
          <w:numId w:val="0"/>
        </w:numPr>
        <w:tabs>
          <w:tab w:val="num" w:pos="747"/>
        </w:tabs>
        <w:spacing w:before="120" w:after="120" w:line="264" w:lineRule="auto"/>
        <w:ind w:left="747" w:hanging="567"/>
        <w:jc w:val="both"/>
        <w:outlineLvl w:val="1"/>
        <w:rPr>
          <w:rFonts w:ascii="Calibri" w:eastAsia="Malgun Gothic" w:hAnsi="Calibri" w:cs="Calibri"/>
          <w:noProof/>
          <w:color w:val="262626"/>
          <w:lang w:val="tr-TR"/>
        </w:rPr>
      </w:pPr>
      <w:r w:rsidRPr="002142A2">
        <w:rPr>
          <w:rFonts w:ascii="Calibri" w:eastAsia="Malgun Gothic" w:hAnsi="Calibri" w:cs="Calibri"/>
          <w:noProof/>
          <w:color w:val="262626"/>
          <w:lang w:val="tr-TR"/>
        </w:rPr>
        <w:t xml:space="preserve">4.2. Director, Division of the Internal Evaluation and Audit Services (IEAS) </w:t>
      </w:r>
    </w:p>
    <w:p w14:paraId="67F88826" w14:textId="77777777" w:rsidR="002142A2" w:rsidRPr="002142A2" w:rsidRDefault="002142A2" w:rsidP="002142A2">
      <w:pPr>
        <w:numPr>
          <w:ilvl w:val="2"/>
          <w:numId w:val="0"/>
        </w:numPr>
        <w:tabs>
          <w:tab w:val="num" w:pos="1247"/>
        </w:tabs>
        <w:spacing w:before="120" w:after="120" w:line="264" w:lineRule="auto"/>
        <w:ind w:left="1247" w:hanging="680"/>
        <w:jc w:val="both"/>
        <w:outlineLvl w:val="2"/>
        <w:rPr>
          <w:rFonts w:ascii="Calibri" w:eastAsia="Malgun Gothic" w:hAnsi="Calibri" w:cs="Calibri"/>
          <w:noProof/>
          <w:color w:val="262626"/>
          <w:lang w:val="tr-TR"/>
        </w:rPr>
      </w:pPr>
      <w:r w:rsidRPr="002142A2">
        <w:rPr>
          <w:rFonts w:ascii="Calibri" w:eastAsia="Malgun Gothic" w:hAnsi="Calibri" w:cs="Calibri"/>
          <w:noProof/>
          <w:color w:val="262626"/>
          <w:lang w:val="tr-TR"/>
        </w:rPr>
        <w:t>4.2.1. The Director, IEAS shall act as the corporate manager who is the custodian of this Policy and who is responsible for the implementation, monitoring, and periodic review of this Policy.</w:t>
      </w:r>
    </w:p>
    <w:p w14:paraId="448BFC8F" w14:textId="77777777" w:rsidR="002142A2" w:rsidRPr="002142A2" w:rsidRDefault="002142A2" w:rsidP="002142A2">
      <w:pPr>
        <w:numPr>
          <w:ilvl w:val="2"/>
          <w:numId w:val="0"/>
        </w:numPr>
        <w:tabs>
          <w:tab w:val="num" w:pos="1247"/>
        </w:tabs>
        <w:spacing w:before="120" w:after="120" w:line="264" w:lineRule="auto"/>
        <w:ind w:left="1247" w:hanging="680"/>
        <w:jc w:val="both"/>
        <w:outlineLvl w:val="2"/>
        <w:rPr>
          <w:rFonts w:ascii="Calibri" w:eastAsia="Malgun Gothic" w:hAnsi="Calibri" w:cs="Calibri"/>
          <w:noProof/>
          <w:color w:val="262626"/>
          <w:lang w:val="tr-TR"/>
        </w:rPr>
      </w:pPr>
      <w:r w:rsidRPr="002142A2">
        <w:rPr>
          <w:rFonts w:ascii="Calibri" w:eastAsia="Malgun Gothic" w:hAnsi="Calibri" w:cs="Calibri"/>
          <w:noProof/>
          <w:color w:val="262626"/>
          <w:lang w:val="tr-TR"/>
        </w:rPr>
        <w:t>4.2.2. In carrying out this role, the Director, IEAS will among other things:</w:t>
      </w:r>
    </w:p>
    <w:p w14:paraId="4964E339" w14:textId="77777777" w:rsidR="002142A2" w:rsidRPr="002142A2" w:rsidRDefault="002142A2" w:rsidP="00B1184E">
      <w:pPr>
        <w:numPr>
          <w:ilvl w:val="0"/>
          <w:numId w:val="62"/>
        </w:numPr>
        <w:spacing w:before="60" w:after="60" w:line="264" w:lineRule="auto"/>
        <w:contextualSpacing/>
        <w:jc w:val="both"/>
        <w:rPr>
          <w:rFonts w:ascii="Calibri" w:eastAsia="Calibri" w:hAnsi="Calibri" w:cs="Calibri"/>
          <w:noProof/>
          <w:color w:val="262626"/>
          <w:lang w:val="tr-TR"/>
        </w:rPr>
      </w:pPr>
      <w:r w:rsidRPr="002142A2">
        <w:rPr>
          <w:rFonts w:ascii="Calibri" w:eastAsia="Calibri" w:hAnsi="Calibri" w:cs="Calibri"/>
          <w:noProof/>
          <w:color w:val="262626"/>
          <w:lang w:val="tr-TR"/>
        </w:rPr>
        <w:t>Serve as the repository of knowledge on fraud risks and controls;</w:t>
      </w:r>
      <w:r w:rsidRPr="002142A2">
        <w:rPr>
          <w:rFonts w:ascii="Calibri" w:eastAsia="Calibri" w:hAnsi="Calibri" w:cs="Calibri"/>
          <w:noProof/>
          <w:color w:val="262626"/>
          <w:spacing w:val="-19"/>
          <w:lang w:val="tr-TR"/>
        </w:rPr>
        <w:t xml:space="preserve"> </w:t>
      </w:r>
      <w:r w:rsidRPr="002142A2">
        <w:rPr>
          <w:rFonts w:ascii="Calibri" w:eastAsia="Calibri" w:hAnsi="Calibri" w:cs="Calibri"/>
          <w:noProof/>
          <w:color w:val="262626"/>
          <w:lang w:val="tr-TR"/>
        </w:rPr>
        <w:t>and</w:t>
      </w:r>
    </w:p>
    <w:p w14:paraId="3E6DE36A" w14:textId="77777777" w:rsidR="002142A2" w:rsidRPr="002142A2" w:rsidRDefault="002142A2" w:rsidP="00B1184E">
      <w:pPr>
        <w:numPr>
          <w:ilvl w:val="0"/>
          <w:numId w:val="62"/>
        </w:numPr>
        <w:spacing w:before="60" w:after="60" w:line="264" w:lineRule="auto"/>
        <w:contextualSpacing/>
        <w:jc w:val="both"/>
        <w:rPr>
          <w:rFonts w:ascii="Calibri" w:eastAsia="Calibri" w:hAnsi="Calibri" w:cs="Calibri"/>
          <w:noProof/>
          <w:color w:val="262626"/>
          <w:lang w:val="tr-TR"/>
        </w:rPr>
      </w:pPr>
      <w:r w:rsidRPr="002142A2">
        <w:rPr>
          <w:rFonts w:ascii="Calibri" w:eastAsia="Calibri" w:hAnsi="Calibri" w:cs="Calibri"/>
          <w:noProof/>
          <w:color w:val="262626"/>
          <w:lang w:val="tr-TR"/>
        </w:rPr>
        <w:t>Manage</w:t>
      </w:r>
      <w:r w:rsidRPr="002142A2">
        <w:rPr>
          <w:rFonts w:ascii="Calibri" w:eastAsia="Calibri" w:hAnsi="Calibri" w:cs="Calibri"/>
          <w:noProof/>
          <w:color w:val="262626"/>
          <w:spacing w:val="-13"/>
          <w:lang w:val="tr-TR"/>
        </w:rPr>
        <w:t xml:space="preserve"> </w:t>
      </w:r>
      <w:r w:rsidRPr="002142A2">
        <w:rPr>
          <w:rFonts w:ascii="Calibri" w:eastAsia="Calibri" w:hAnsi="Calibri" w:cs="Calibri"/>
          <w:noProof/>
          <w:color w:val="262626"/>
          <w:lang w:val="tr-TR"/>
        </w:rPr>
        <w:t>the</w:t>
      </w:r>
      <w:r w:rsidRPr="002142A2">
        <w:rPr>
          <w:rFonts w:ascii="Calibri" w:eastAsia="Calibri" w:hAnsi="Calibri" w:cs="Calibri"/>
          <w:noProof/>
          <w:color w:val="262626"/>
          <w:spacing w:val="-13"/>
          <w:lang w:val="tr-TR"/>
        </w:rPr>
        <w:t xml:space="preserve"> </w:t>
      </w:r>
      <w:r w:rsidRPr="002142A2">
        <w:rPr>
          <w:rFonts w:ascii="Calibri" w:eastAsia="Calibri" w:hAnsi="Calibri" w:cs="Calibri"/>
          <w:noProof/>
          <w:color w:val="262626"/>
          <w:lang w:val="tr-TR"/>
        </w:rPr>
        <w:t>fraud</w:t>
      </w:r>
      <w:r w:rsidRPr="002142A2">
        <w:rPr>
          <w:rFonts w:ascii="Calibri" w:eastAsia="Calibri" w:hAnsi="Calibri" w:cs="Calibri"/>
          <w:noProof/>
          <w:color w:val="262626"/>
          <w:spacing w:val="-10"/>
          <w:lang w:val="tr-TR"/>
        </w:rPr>
        <w:t xml:space="preserve"> </w:t>
      </w:r>
      <w:r w:rsidRPr="002142A2">
        <w:rPr>
          <w:rFonts w:ascii="Calibri" w:eastAsia="Calibri" w:hAnsi="Calibri" w:cs="Calibri"/>
          <w:noProof/>
          <w:color w:val="262626"/>
          <w:lang w:val="tr-TR"/>
        </w:rPr>
        <w:t>risk</w:t>
      </w:r>
      <w:r w:rsidRPr="002142A2">
        <w:rPr>
          <w:rFonts w:ascii="Calibri" w:eastAsia="Calibri" w:hAnsi="Calibri" w:cs="Calibri"/>
          <w:noProof/>
          <w:color w:val="262626"/>
          <w:spacing w:val="-12"/>
          <w:lang w:val="tr-TR"/>
        </w:rPr>
        <w:t xml:space="preserve"> </w:t>
      </w:r>
      <w:r w:rsidRPr="002142A2">
        <w:rPr>
          <w:rFonts w:ascii="Calibri" w:eastAsia="Calibri" w:hAnsi="Calibri" w:cs="Calibri"/>
          <w:noProof/>
          <w:color w:val="262626"/>
          <w:lang w:val="tr-TR"/>
        </w:rPr>
        <w:t>assessment</w:t>
      </w:r>
      <w:r w:rsidRPr="002142A2">
        <w:rPr>
          <w:rFonts w:ascii="Calibri" w:eastAsia="Calibri" w:hAnsi="Calibri" w:cs="Calibri"/>
          <w:noProof/>
          <w:color w:val="262626"/>
          <w:spacing w:val="-12"/>
          <w:lang w:val="tr-TR"/>
        </w:rPr>
        <w:t xml:space="preserve"> </w:t>
      </w:r>
      <w:r w:rsidRPr="002142A2">
        <w:rPr>
          <w:rFonts w:ascii="Calibri" w:eastAsia="Calibri" w:hAnsi="Calibri" w:cs="Calibri"/>
          <w:noProof/>
          <w:color w:val="262626"/>
          <w:lang w:val="tr-TR"/>
        </w:rPr>
        <w:t>process</w:t>
      </w:r>
      <w:r w:rsidRPr="002142A2">
        <w:rPr>
          <w:rFonts w:ascii="Calibri" w:eastAsia="Calibri" w:hAnsi="Calibri" w:cs="Calibri"/>
          <w:noProof/>
          <w:color w:val="262626"/>
          <w:spacing w:val="-11"/>
          <w:lang w:val="tr-TR"/>
        </w:rPr>
        <w:t xml:space="preserve"> </w:t>
      </w:r>
      <w:r w:rsidRPr="002142A2">
        <w:rPr>
          <w:rFonts w:ascii="Calibri" w:eastAsia="Calibri" w:hAnsi="Calibri" w:cs="Calibri"/>
          <w:noProof/>
          <w:color w:val="262626"/>
          <w:lang w:val="tr-TR"/>
        </w:rPr>
        <w:t>and</w:t>
      </w:r>
      <w:r w:rsidRPr="002142A2">
        <w:rPr>
          <w:rFonts w:ascii="Calibri" w:eastAsia="Calibri" w:hAnsi="Calibri" w:cs="Calibri"/>
          <w:noProof/>
          <w:color w:val="262626"/>
          <w:spacing w:val="-10"/>
          <w:lang w:val="tr-TR"/>
        </w:rPr>
        <w:t xml:space="preserve"> </w:t>
      </w:r>
      <w:r w:rsidRPr="002142A2">
        <w:rPr>
          <w:rFonts w:ascii="Calibri" w:eastAsia="Calibri" w:hAnsi="Calibri" w:cs="Calibri"/>
          <w:noProof/>
          <w:color w:val="262626"/>
          <w:lang w:val="tr-TR"/>
        </w:rPr>
        <w:t>co-ordinate</w:t>
      </w:r>
      <w:r w:rsidRPr="002142A2">
        <w:rPr>
          <w:rFonts w:ascii="Calibri" w:eastAsia="Calibri" w:hAnsi="Calibri" w:cs="Calibri"/>
          <w:noProof/>
          <w:color w:val="262626"/>
          <w:spacing w:val="-11"/>
          <w:lang w:val="tr-TR"/>
        </w:rPr>
        <w:t xml:space="preserve"> </w:t>
      </w:r>
      <w:r w:rsidRPr="002142A2">
        <w:rPr>
          <w:rFonts w:ascii="Calibri" w:eastAsia="Calibri" w:hAnsi="Calibri" w:cs="Calibri"/>
          <w:noProof/>
          <w:color w:val="262626"/>
          <w:lang w:val="tr-TR"/>
        </w:rPr>
        <w:t>anti-fraud</w:t>
      </w:r>
      <w:r w:rsidRPr="002142A2">
        <w:rPr>
          <w:rFonts w:ascii="Calibri" w:eastAsia="Calibri" w:hAnsi="Calibri" w:cs="Calibri"/>
          <w:noProof/>
          <w:color w:val="262626"/>
          <w:spacing w:val="-10"/>
          <w:lang w:val="tr-TR"/>
        </w:rPr>
        <w:t xml:space="preserve"> </w:t>
      </w:r>
      <w:r w:rsidRPr="002142A2">
        <w:rPr>
          <w:rFonts w:ascii="Calibri" w:eastAsia="Calibri" w:hAnsi="Calibri" w:cs="Calibri"/>
          <w:noProof/>
          <w:color w:val="262626"/>
          <w:lang w:val="tr-TR"/>
        </w:rPr>
        <w:t>activities</w:t>
      </w:r>
      <w:r w:rsidRPr="002142A2">
        <w:rPr>
          <w:rFonts w:ascii="Calibri" w:eastAsia="Calibri" w:hAnsi="Calibri" w:cs="Calibri"/>
          <w:noProof/>
          <w:color w:val="262626"/>
          <w:spacing w:val="-11"/>
          <w:lang w:val="tr-TR"/>
        </w:rPr>
        <w:t xml:space="preserve"> </w:t>
      </w:r>
      <w:r w:rsidRPr="002142A2">
        <w:rPr>
          <w:rFonts w:ascii="Calibri" w:eastAsia="Calibri" w:hAnsi="Calibri" w:cs="Calibri"/>
          <w:noProof/>
          <w:color w:val="262626"/>
          <w:lang w:val="tr-TR"/>
        </w:rPr>
        <w:t>across</w:t>
      </w:r>
      <w:r w:rsidRPr="002142A2">
        <w:rPr>
          <w:rFonts w:ascii="Calibri" w:eastAsia="Calibri" w:hAnsi="Calibri" w:cs="Calibri"/>
          <w:noProof/>
          <w:color w:val="262626"/>
          <w:spacing w:val="-11"/>
          <w:lang w:val="tr-TR"/>
        </w:rPr>
        <w:t xml:space="preserve"> </w:t>
      </w:r>
      <w:r w:rsidRPr="002142A2">
        <w:rPr>
          <w:rFonts w:ascii="Calibri" w:eastAsia="Calibri" w:hAnsi="Calibri" w:cs="Calibri"/>
          <w:noProof/>
          <w:color w:val="262626"/>
          <w:lang w:val="tr-TR"/>
        </w:rPr>
        <w:t>the Organization.</w:t>
      </w:r>
    </w:p>
    <w:p w14:paraId="18BA2DF4" w14:textId="77777777" w:rsidR="002142A2" w:rsidRPr="002142A2" w:rsidRDefault="002142A2" w:rsidP="002142A2">
      <w:pPr>
        <w:numPr>
          <w:ilvl w:val="1"/>
          <w:numId w:val="0"/>
        </w:numPr>
        <w:tabs>
          <w:tab w:val="num" w:pos="747"/>
        </w:tabs>
        <w:spacing w:before="120" w:after="120" w:line="264" w:lineRule="auto"/>
        <w:ind w:left="747" w:hanging="567"/>
        <w:jc w:val="both"/>
        <w:outlineLvl w:val="1"/>
        <w:rPr>
          <w:rFonts w:ascii="Calibri" w:eastAsia="Malgun Gothic" w:hAnsi="Calibri" w:cs="Calibri"/>
          <w:b/>
          <w:noProof/>
          <w:color w:val="262626"/>
          <w:lang w:val="tr-TR"/>
        </w:rPr>
      </w:pPr>
      <w:r w:rsidRPr="002142A2">
        <w:rPr>
          <w:rFonts w:ascii="Calibri" w:eastAsia="Malgun Gothic" w:hAnsi="Calibri" w:cs="Calibri"/>
          <w:b/>
          <w:noProof/>
          <w:color w:val="262626"/>
          <w:lang w:val="tr-TR"/>
        </w:rPr>
        <w:t>4.3. Personnel</w:t>
      </w:r>
    </w:p>
    <w:p w14:paraId="3981B851" w14:textId="77777777" w:rsidR="002142A2" w:rsidRPr="002142A2" w:rsidRDefault="002142A2" w:rsidP="002142A2">
      <w:pPr>
        <w:numPr>
          <w:ilvl w:val="2"/>
          <w:numId w:val="0"/>
        </w:numPr>
        <w:tabs>
          <w:tab w:val="num" w:pos="1247"/>
        </w:tabs>
        <w:spacing w:before="120" w:after="120" w:line="264" w:lineRule="auto"/>
        <w:ind w:left="1247" w:hanging="680"/>
        <w:jc w:val="both"/>
        <w:outlineLvl w:val="2"/>
        <w:rPr>
          <w:rFonts w:ascii="Calibri" w:eastAsia="Malgun Gothic" w:hAnsi="Calibri" w:cs="Calibri"/>
          <w:noProof/>
          <w:color w:val="262626"/>
          <w:lang w:val="tr-TR"/>
        </w:rPr>
      </w:pPr>
      <w:r w:rsidRPr="002142A2">
        <w:rPr>
          <w:rFonts w:ascii="Calibri" w:eastAsia="Malgun Gothic" w:hAnsi="Calibri" w:cs="Calibri"/>
          <w:noProof/>
          <w:color w:val="262626"/>
          <w:lang w:val="tr-TR"/>
        </w:rPr>
        <w:t>4.3.1.  UN</w:t>
      </w:r>
      <w:r w:rsidRPr="002142A2">
        <w:rPr>
          <w:rFonts w:ascii="Calibri" w:eastAsia="Malgun Gothic" w:hAnsi="Calibri" w:cs="Calibri"/>
          <w:noProof/>
          <w:color w:val="262626"/>
          <w:spacing w:val="-10"/>
          <w:lang w:val="tr-TR"/>
        </w:rPr>
        <w:t xml:space="preserve"> </w:t>
      </w:r>
      <w:r w:rsidRPr="002142A2">
        <w:rPr>
          <w:rFonts w:ascii="Calibri" w:eastAsia="Malgun Gothic" w:hAnsi="Calibri" w:cs="Calibri"/>
          <w:noProof/>
          <w:color w:val="262626"/>
          <w:lang w:val="tr-TR"/>
        </w:rPr>
        <w:t>Women</w:t>
      </w:r>
      <w:r w:rsidRPr="002142A2">
        <w:rPr>
          <w:rFonts w:ascii="Calibri" w:eastAsia="Malgun Gothic" w:hAnsi="Calibri" w:cs="Calibri"/>
          <w:noProof/>
          <w:color w:val="262626"/>
          <w:spacing w:val="-10"/>
          <w:lang w:val="tr-TR"/>
        </w:rPr>
        <w:t xml:space="preserve"> </w:t>
      </w:r>
      <w:r w:rsidRPr="002142A2">
        <w:rPr>
          <w:rFonts w:ascii="Calibri" w:eastAsia="Malgun Gothic" w:hAnsi="Calibri" w:cs="Calibri"/>
          <w:noProof/>
          <w:color w:val="262626"/>
          <w:lang w:val="tr-TR"/>
        </w:rPr>
        <w:t>Financial</w:t>
      </w:r>
      <w:r w:rsidRPr="002142A2">
        <w:rPr>
          <w:rFonts w:ascii="Calibri" w:eastAsia="Malgun Gothic" w:hAnsi="Calibri" w:cs="Calibri"/>
          <w:noProof/>
          <w:color w:val="262626"/>
          <w:spacing w:val="-11"/>
          <w:lang w:val="tr-TR"/>
        </w:rPr>
        <w:t xml:space="preserve"> </w:t>
      </w:r>
      <w:r w:rsidRPr="002142A2">
        <w:rPr>
          <w:rFonts w:ascii="Calibri" w:eastAsia="Malgun Gothic" w:hAnsi="Calibri" w:cs="Calibri"/>
          <w:noProof/>
          <w:color w:val="262626"/>
          <w:lang w:val="tr-TR"/>
        </w:rPr>
        <w:t>Rule</w:t>
      </w:r>
      <w:r w:rsidRPr="002142A2">
        <w:rPr>
          <w:rFonts w:ascii="Calibri" w:eastAsia="Malgun Gothic" w:hAnsi="Calibri" w:cs="Calibri"/>
          <w:noProof/>
          <w:color w:val="262626"/>
          <w:spacing w:val="-11"/>
          <w:lang w:val="tr-TR"/>
        </w:rPr>
        <w:t xml:space="preserve"> </w:t>
      </w:r>
      <w:r w:rsidRPr="002142A2">
        <w:rPr>
          <w:rFonts w:ascii="Calibri" w:eastAsia="Malgun Gothic" w:hAnsi="Calibri" w:cs="Calibri"/>
          <w:noProof/>
          <w:color w:val="262626"/>
          <w:lang w:val="tr-TR"/>
        </w:rPr>
        <w:t>203</w:t>
      </w:r>
      <w:r w:rsidRPr="002142A2">
        <w:rPr>
          <w:rFonts w:ascii="Calibri" w:eastAsia="Malgun Gothic" w:hAnsi="Calibri" w:cs="Calibri"/>
          <w:noProof/>
          <w:color w:val="262626"/>
          <w:spacing w:val="-13"/>
          <w:lang w:val="tr-TR"/>
        </w:rPr>
        <w:t xml:space="preserve"> </w:t>
      </w:r>
      <w:r w:rsidRPr="002142A2">
        <w:rPr>
          <w:rFonts w:ascii="Calibri" w:eastAsia="Malgun Gothic" w:hAnsi="Calibri" w:cs="Calibri"/>
          <w:noProof/>
          <w:color w:val="262626"/>
          <w:lang w:val="tr-TR"/>
        </w:rPr>
        <w:t>states,</w:t>
      </w:r>
      <w:r w:rsidRPr="002142A2">
        <w:rPr>
          <w:rFonts w:ascii="Calibri" w:eastAsia="Malgun Gothic" w:hAnsi="Calibri" w:cs="Calibri"/>
          <w:noProof/>
          <w:color w:val="262626"/>
          <w:spacing w:val="-11"/>
          <w:lang w:val="tr-TR"/>
        </w:rPr>
        <w:t xml:space="preserve"> </w:t>
      </w:r>
      <w:r w:rsidRPr="002142A2">
        <w:rPr>
          <w:rFonts w:ascii="Calibri" w:eastAsia="Malgun Gothic" w:hAnsi="Calibri" w:cs="Calibri"/>
          <w:noProof/>
          <w:color w:val="262626"/>
          <w:lang w:val="tr-TR"/>
        </w:rPr>
        <w:t>“All</w:t>
      </w:r>
      <w:r w:rsidRPr="002142A2">
        <w:rPr>
          <w:rFonts w:ascii="Calibri" w:eastAsia="Malgun Gothic" w:hAnsi="Calibri" w:cs="Calibri"/>
          <w:noProof/>
          <w:color w:val="262626"/>
          <w:spacing w:val="-14"/>
          <w:lang w:val="tr-TR"/>
        </w:rPr>
        <w:t xml:space="preserve"> </w:t>
      </w:r>
      <w:r w:rsidRPr="002142A2">
        <w:rPr>
          <w:rFonts w:ascii="Calibri" w:eastAsia="Malgun Gothic" w:hAnsi="Calibri" w:cs="Calibri"/>
          <w:noProof/>
          <w:color w:val="262626"/>
          <w:lang w:val="tr-TR"/>
        </w:rPr>
        <w:t>personnel</w:t>
      </w:r>
      <w:r w:rsidRPr="002142A2">
        <w:rPr>
          <w:rFonts w:ascii="Calibri" w:eastAsia="Malgun Gothic" w:hAnsi="Calibri" w:cs="Calibri"/>
          <w:noProof/>
          <w:color w:val="262626"/>
          <w:spacing w:val="-11"/>
          <w:lang w:val="tr-TR"/>
        </w:rPr>
        <w:t xml:space="preserve"> </w:t>
      </w:r>
      <w:r w:rsidRPr="002142A2">
        <w:rPr>
          <w:rFonts w:ascii="Calibri" w:eastAsia="Malgun Gothic" w:hAnsi="Calibri" w:cs="Calibri"/>
          <w:noProof/>
          <w:color w:val="262626"/>
          <w:lang w:val="tr-TR"/>
        </w:rPr>
        <w:t>of</w:t>
      </w:r>
      <w:r w:rsidRPr="002142A2">
        <w:rPr>
          <w:rFonts w:ascii="Calibri" w:eastAsia="Malgun Gothic" w:hAnsi="Calibri" w:cs="Calibri"/>
          <w:noProof/>
          <w:color w:val="262626"/>
          <w:spacing w:val="-10"/>
          <w:lang w:val="tr-TR"/>
        </w:rPr>
        <w:t xml:space="preserve"> </w:t>
      </w:r>
      <w:r w:rsidRPr="002142A2">
        <w:rPr>
          <w:rFonts w:ascii="Calibri" w:eastAsia="Malgun Gothic" w:hAnsi="Calibri" w:cs="Calibri"/>
          <w:noProof/>
          <w:color w:val="262626"/>
          <w:lang w:val="tr-TR"/>
        </w:rPr>
        <w:t>UN-Women</w:t>
      </w:r>
      <w:r w:rsidRPr="002142A2">
        <w:rPr>
          <w:rFonts w:ascii="Calibri" w:eastAsia="Malgun Gothic" w:hAnsi="Calibri" w:cs="Calibri"/>
          <w:noProof/>
          <w:color w:val="262626"/>
          <w:spacing w:val="-10"/>
          <w:lang w:val="tr-TR"/>
        </w:rPr>
        <w:t xml:space="preserve"> </w:t>
      </w:r>
      <w:r w:rsidRPr="002142A2">
        <w:rPr>
          <w:rFonts w:ascii="Calibri" w:eastAsia="Malgun Gothic" w:hAnsi="Calibri" w:cs="Calibri"/>
          <w:noProof/>
          <w:color w:val="262626"/>
          <w:lang w:val="tr-TR"/>
        </w:rPr>
        <w:t>are</w:t>
      </w:r>
      <w:r w:rsidRPr="002142A2">
        <w:rPr>
          <w:rFonts w:ascii="Calibri" w:eastAsia="Malgun Gothic" w:hAnsi="Calibri" w:cs="Calibri"/>
          <w:noProof/>
          <w:color w:val="262626"/>
          <w:spacing w:val="-13"/>
          <w:lang w:val="tr-TR"/>
        </w:rPr>
        <w:t xml:space="preserve"> </w:t>
      </w:r>
      <w:r w:rsidRPr="002142A2">
        <w:rPr>
          <w:rFonts w:ascii="Calibri" w:eastAsia="Malgun Gothic" w:hAnsi="Calibri" w:cs="Calibri"/>
          <w:noProof/>
          <w:color w:val="262626"/>
          <w:lang w:val="tr-TR"/>
        </w:rPr>
        <w:t>responsible</w:t>
      </w:r>
      <w:r w:rsidRPr="002142A2">
        <w:rPr>
          <w:rFonts w:ascii="Calibri" w:eastAsia="Malgun Gothic" w:hAnsi="Calibri" w:cs="Calibri"/>
          <w:noProof/>
          <w:color w:val="262626"/>
          <w:spacing w:val="-13"/>
          <w:lang w:val="tr-TR"/>
        </w:rPr>
        <w:t xml:space="preserve"> </w:t>
      </w:r>
      <w:r w:rsidRPr="002142A2">
        <w:rPr>
          <w:rFonts w:ascii="Calibri" w:eastAsia="Malgun Gothic" w:hAnsi="Calibri" w:cs="Calibri"/>
          <w:noProof/>
          <w:color w:val="262626"/>
          <w:lang w:val="tr-TR"/>
        </w:rPr>
        <w:t>to</w:t>
      </w:r>
      <w:r w:rsidRPr="002142A2">
        <w:rPr>
          <w:rFonts w:ascii="Calibri" w:eastAsia="Malgun Gothic" w:hAnsi="Calibri" w:cs="Calibri"/>
          <w:noProof/>
          <w:color w:val="262626"/>
          <w:spacing w:val="-11"/>
          <w:lang w:val="tr-TR"/>
        </w:rPr>
        <w:t xml:space="preserve"> </w:t>
      </w:r>
      <w:r w:rsidRPr="002142A2">
        <w:rPr>
          <w:rFonts w:ascii="Calibri" w:eastAsia="Malgun Gothic" w:hAnsi="Calibri" w:cs="Calibri"/>
          <w:noProof/>
          <w:color w:val="262626"/>
          <w:lang w:val="tr-TR"/>
        </w:rPr>
        <w:t>the</w:t>
      </w:r>
      <w:r w:rsidRPr="002142A2">
        <w:rPr>
          <w:rFonts w:ascii="Calibri" w:eastAsia="Malgun Gothic" w:hAnsi="Calibri" w:cs="Calibri"/>
          <w:noProof/>
          <w:color w:val="262626"/>
          <w:spacing w:val="-11"/>
          <w:lang w:val="tr-TR"/>
        </w:rPr>
        <w:t xml:space="preserve"> </w:t>
      </w:r>
      <w:r w:rsidRPr="002142A2">
        <w:rPr>
          <w:rFonts w:ascii="Calibri" w:eastAsia="Malgun Gothic" w:hAnsi="Calibri" w:cs="Calibri"/>
          <w:noProof/>
          <w:color w:val="262626"/>
          <w:lang w:val="tr-TR"/>
        </w:rPr>
        <w:t>Under- Secretary-General/Executive Director for the regularity of actions taken by them during their official</w:t>
      </w:r>
      <w:r w:rsidRPr="002142A2">
        <w:rPr>
          <w:rFonts w:ascii="Calibri" w:eastAsia="Malgun Gothic" w:hAnsi="Calibri" w:cs="Calibri"/>
          <w:noProof/>
          <w:color w:val="262626"/>
          <w:spacing w:val="-5"/>
          <w:lang w:val="tr-TR"/>
        </w:rPr>
        <w:t xml:space="preserve"> </w:t>
      </w:r>
      <w:r w:rsidRPr="002142A2">
        <w:rPr>
          <w:rFonts w:ascii="Calibri" w:eastAsia="Malgun Gothic" w:hAnsi="Calibri" w:cs="Calibri"/>
          <w:noProof/>
          <w:color w:val="262626"/>
          <w:lang w:val="tr-TR"/>
        </w:rPr>
        <w:t>duties.</w:t>
      </w:r>
      <w:r w:rsidRPr="002142A2">
        <w:rPr>
          <w:rFonts w:ascii="Calibri" w:eastAsia="Malgun Gothic" w:hAnsi="Calibri" w:cs="Calibri"/>
          <w:noProof/>
          <w:color w:val="262626"/>
          <w:spacing w:val="-6"/>
          <w:lang w:val="tr-TR"/>
        </w:rPr>
        <w:t xml:space="preserve"> </w:t>
      </w:r>
      <w:r w:rsidRPr="002142A2">
        <w:rPr>
          <w:rFonts w:ascii="Calibri" w:eastAsia="Malgun Gothic" w:hAnsi="Calibri" w:cs="Calibri"/>
          <w:noProof/>
          <w:color w:val="262626"/>
          <w:lang w:val="tr-TR"/>
        </w:rPr>
        <w:t>Personnel</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who</w:t>
      </w:r>
      <w:r w:rsidRPr="002142A2">
        <w:rPr>
          <w:rFonts w:ascii="Calibri" w:eastAsia="Malgun Gothic" w:hAnsi="Calibri" w:cs="Calibri"/>
          <w:noProof/>
          <w:color w:val="262626"/>
          <w:spacing w:val="-3"/>
          <w:lang w:val="tr-TR"/>
        </w:rPr>
        <w:t xml:space="preserve"> </w:t>
      </w:r>
      <w:r w:rsidRPr="002142A2">
        <w:rPr>
          <w:rFonts w:ascii="Calibri" w:eastAsia="Malgun Gothic" w:hAnsi="Calibri" w:cs="Calibri"/>
          <w:noProof/>
          <w:color w:val="262626"/>
          <w:lang w:val="tr-TR"/>
        </w:rPr>
        <w:t>take</w:t>
      </w:r>
      <w:r w:rsidRPr="002142A2">
        <w:rPr>
          <w:rFonts w:ascii="Calibri" w:eastAsia="Malgun Gothic" w:hAnsi="Calibri" w:cs="Calibri"/>
          <w:noProof/>
          <w:color w:val="262626"/>
          <w:spacing w:val="-5"/>
          <w:lang w:val="tr-TR"/>
        </w:rPr>
        <w:t xml:space="preserve"> </w:t>
      </w:r>
      <w:r w:rsidRPr="002142A2">
        <w:rPr>
          <w:rFonts w:ascii="Calibri" w:eastAsia="Malgun Gothic" w:hAnsi="Calibri" w:cs="Calibri"/>
          <w:noProof/>
          <w:color w:val="262626"/>
          <w:lang w:val="tr-TR"/>
        </w:rPr>
        <w:t>any</w:t>
      </w:r>
      <w:r w:rsidRPr="002142A2">
        <w:rPr>
          <w:rFonts w:ascii="Calibri" w:eastAsia="Malgun Gothic" w:hAnsi="Calibri" w:cs="Calibri"/>
          <w:noProof/>
          <w:color w:val="262626"/>
          <w:spacing w:val="-4"/>
          <w:lang w:val="tr-TR"/>
        </w:rPr>
        <w:t xml:space="preserve"> </w:t>
      </w:r>
      <w:r w:rsidRPr="002142A2">
        <w:rPr>
          <w:rFonts w:ascii="Calibri" w:eastAsia="Malgun Gothic" w:hAnsi="Calibri" w:cs="Calibri"/>
          <w:noProof/>
          <w:color w:val="262626"/>
          <w:lang w:val="tr-TR"/>
        </w:rPr>
        <w:t>action</w:t>
      </w:r>
      <w:r w:rsidRPr="002142A2">
        <w:rPr>
          <w:rFonts w:ascii="Calibri" w:eastAsia="Malgun Gothic" w:hAnsi="Calibri" w:cs="Calibri"/>
          <w:noProof/>
          <w:color w:val="262626"/>
          <w:spacing w:val="-4"/>
          <w:lang w:val="tr-TR"/>
        </w:rPr>
        <w:t xml:space="preserve"> </w:t>
      </w:r>
      <w:r w:rsidRPr="002142A2">
        <w:rPr>
          <w:rFonts w:ascii="Calibri" w:eastAsia="Malgun Gothic" w:hAnsi="Calibri" w:cs="Calibri"/>
          <w:noProof/>
          <w:color w:val="262626"/>
          <w:lang w:val="tr-TR"/>
        </w:rPr>
        <w:t>contrary</w:t>
      </w:r>
      <w:r w:rsidRPr="002142A2">
        <w:rPr>
          <w:rFonts w:ascii="Calibri" w:eastAsia="Malgun Gothic" w:hAnsi="Calibri" w:cs="Calibri"/>
          <w:noProof/>
          <w:color w:val="262626"/>
          <w:spacing w:val="-4"/>
          <w:lang w:val="tr-TR"/>
        </w:rPr>
        <w:t xml:space="preserve"> </w:t>
      </w:r>
      <w:r w:rsidRPr="002142A2">
        <w:rPr>
          <w:rFonts w:ascii="Calibri" w:eastAsia="Malgun Gothic" w:hAnsi="Calibri" w:cs="Calibri"/>
          <w:noProof/>
          <w:color w:val="262626"/>
          <w:lang w:val="tr-TR"/>
        </w:rPr>
        <w:t>to</w:t>
      </w:r>
      <w:r w:rsidRPr="002142A2">
        <w:rPr>
          <w:rFonts w:ascii="Calibri" w:eastAsia="Malgun Gothic" w:hAnsi="Calibri" w:cs="Calibri"/>
          <w:noProof/>
          <w:color w:val="262626"/>
          <w:spacing w:val="-5"/>
          <w:lang w:val="tr-TR"/>
        </w:rPr>
        <w:t xml:space="preserve"> </w:t>
      </w:r>
      <w:r w:rsidRPr="002142A2">
        <w:rPr>
          <w:rFonts w:ascii="Calibri" w:eastAsia="Malgun Gothic" w:hAnsi="Calibri" w:cs="Calibri"/>
          <w:noProof/>
          <w:color w:val="262626"/>
          <w:lang w:val="tr-TR"/>
        </w:rPr>
        <w:t>these</w:t>
      </w:r>
      <w:r w:rsidRPr="002142A2">
        <w:rPr>
          <w:rFonts w:ascii="Calibri" w:eastAsia="Malgun Gothic" w:hAnsi="Calibri" w:cs="Calibri"/>
          <w:noProof/>
          <w:color w:val="262626"/>
          <w:spacing w:val="-5"/>
          <w:lang w:val="tr-TR"/>
        </w:rPr>
        <w:t xml:space="preserve"> </w:t>
      </w:r>
      <w:r w:rsidRPr="002142A2">
        <w:rPr>
          <w:rFonts w:ascii="Calibri" w:eastAsia="Malgun Gothic" w:hAnsi="Calibri" w:cs="Calibri"/>
          <w:noProof/>
          <w:color w:val="262626"/>
          <w:lang w:val="tr-TR"/>
        </w:rPr>
        <w:t>financial</w:t>
      </w:r>
      <w:r w:rsidRPr="002142A2">
        <w:rPr>
          <w:rFonts w:ascii="Calibri" w:eastAsia="Malgun Gothic" w:hAnsi="Calibri" w:cs="Calibri"/>
          <w:noProof/>
          <w:color w:val="262626"/>
          <w:spacing w:val="-5"/>
          <w:lang w:val="tr-TR"/>
        </w:rPr>
        <w:t xml:space="preserve"> </w:t>
      </w:r>
      <w:r w:rsidRPr="002142A2">
        <w:rPr>
          <w:rFonts w:ascii="Calibri" w:eastAsia="Malgun Gothic" w:hAnsi="Calibri" w:cs="Calibri"/>
          <w:noProof/>
          <w:color w:val="262626"/>
          <w:lang w:val="tr-TR"/>
        </w:rPr>
        <w:t>regulations</w:t>
      </w:r>
      <w:r w:rsidRPr="002142A2">
        <w:rPr>
          <w:rFonts w:ascii="Calibri" w:eastAsia="Malgun Gothic" w:hAnsi="Calibri" w:cs="Calibri"/>
          <w:noProof/>
          <w:color w:val="262626"/>
          <w:spacing w:val="-4"/>
          <w:lang w:val="tr-TR"/>
        </w:rPr>
        <w:t xml:space="preserve"> </w:t>
      </w:r>
      <w:r w:rsidRPr="002142A2">
        <w:rPr>
          <w:rFonts w:ascii="Calibri" w:eastAsia="Malgun Gothic" w:hAnsi="Calibri" w:cs="Calibri"/>
          <w:noProof/>
          <w:color w:val="262626"/>
          <w:lang w:val="tr-TR"/>
        </w:rPr>
        <w:t>and</w:t>
      </w:r>
      <w:r w:rsidRPr="002142A2">
        <w:rPr>
          <w:rFonts w:ascii="Calibri" w:eastAsia="Malgun Gothic" w:hAnsi="Calibri" w:cs="Calibri"/>
          <w:noProof/>
          <w:color w:val="262626"/>
          <w:spacing w:val="-4"/>
          <w:lang w:val="tr-TR"/>
        </w:rPr>
        <w:t xml:space="preserve"> </w:t>
      </w:r>
      <w:r w:rsidRPr="002142A2">
        <w:rPr>
          <w:rFonts w:ascii="Calibri" w:eastAsia="Malgun Gothic" w:hAnsi="Calibri" w:cs="Calibri"/>
          <w:noProof/>
          <w:color w:val="262626"/>
          <w:lang w:val="tr-TR"/>
        </w:rPr>
        <w:t>rules</w:t>
      </w:r>
      <w:r w:rsidRPr="002142A2">
        <w:rPr>
          <w:rFonts w:ascii="Calibri" w:eastAsia="Malgun Gothic" w:hAnsi="Calibri" w:cs="Calibri"/>
          <w:noProof/>
          <w:color w:val="262626"/>
          <w:spacing w:val="-6"/>
          <w:lang w:val="tr-TR"/>
        </w:rPr>
        <w:t xml:space="preserve"> </w:t>
      </w:r>
      <w:r w:rsidRPr="002142A2">
        <w:rPr>
          <w:rFonts w:ascii="Calibri" w:eastAsia="Malgun Gothic" w:hAnsi="Calibri" w:cs="Calibri"/>
          <w:noProof/>
          <w:color w:val="262626"/>
          <w:lang w:val="tr-TR"/>
        </w:rPr>
        <w:t>or to the instructions that may be issued in connection therewith may be held personally responsible and financially liable for the consequences of such</w:t>
      </w:r>
      <w:r w:rsidRPr="002142A2">
        <w:rPr>
          <w:rFonts w:ascii="Calibri" w:eastAsia="Malgun Gothic" w:hAnsi="Calibri" w:cs="Calibri"/>
          <w:noProof/>
          <w:color w:val="262626"/>
          <w:spacing w:val="-19"/>
          <w:lang w:val="tr-TR"/>
        </w:rPr>
        <w:t xml:space="preserve"> </w:t>
      </w:r>
      <w:r w:rsidRPr="002142A2">
        <w:rPr>
          <w:rFonts w:ascii="Calibri" w:eastAsia="Malgun Gothic" w:hAnsi="Calibri" w:cs="Calibri"/>
          <w:noProof/>
          <w:color w:val="262626"/>
          <w:lang w:val="tr-TR"/>
        </w:rPr>
        <w:t>action.”</w:t>
      </w:r>
    </w:p>
    <w:p w14:paraId="4088CAA0" w14:textId="77777777" w:rsidR="002142A2" w:rsidRPr="002142A2" w:rsidRDefault="002142A2" w:rsidP="002142A2">
      <w:pPr>
        <w:numPr>
          <w:ilvl w:val="2"/>
          <w:numId w:val="0"/>
        </w:numPr>
        <w:tabs>
          <w:tab w:val="num" w:pos="1247"/>
        </w:tabs>
        <w:spacing w:before="120" w:after="120" w:line="264" w:lineRule="auto"/>
        <w:ind w:left="1247" w:hanging="680"/>
        <w:jc w:val="both"/>
        <w:outlineLvl w:val="2"/>
        <w:rPr>
          <w:rFonts w:ascii="Calibri" w:eastAsia="Malgun Gothic" w:hAnsi="Calibri" w:cs="Calibri"/>
          <w:b/>
          <w:noProof/>
          <w:color w:val="262626"/>
          <w:lang w:val="tr-TR"/>
        </w:rPr>
      </w:pPr>
      <w:r w:rsidRPr="002142A2">
        <w:rPr>
          <w:rFonts w:ascii="Calibri" w:eastAsia="Malgun Gothic" w:hAnsi="Calibri" w:cs="Calibri"/>
          <w:b/>
          <w:noProof/>
          <w:color w:val="262626"/>
          <w:lang w:val="tr-TR"/>
        </w:rPr>
        <w:t>4.3.2. Staff members</w:t>
      </w:r>
    </w:p>
    <w:p w14:paraId="5AD235BD" w14:textId="77777777" w:rsidR="002142A2" w:rsidRPr="002142A2" w:rsidRDefault="002142A2" w:rsidP="002142A2">
      <w:pPr>
        <w:numPr>
          <w:ilvl w:val="3"/>
          <w:numId w:val="0"/>
        </w:numPr>
        <w:tabs>
          <w:tab w:val="num" w:pos="2155"/>
        </w:tabs>
        <w:spacing w:before="120" w:after="120" w:line="264" w:lineRule="auto"/>
        <w:ind w:left="2155" w:hanging="908"/>
        <w:jc w:val="both"/>
        <w:outlineLvl w:val="3"/>
        <w:rPr>
          <w:rFonts w:ascii="Calibri" w:eastAsia="Malgun Gothic" w:hAnsi="Calibri" w:cs="Calibri"/>
          <w:iCs/>
          <w:noProof/>
          <w:color w:val="262626"/>
          <w:lang w:val="tr-TR"/>
        </w:rPr>
      </w:pPr>
      <w:r w:rsidRPr="002142A2">
        <w:rPr>
          <w:rFonts w:ascii="Calibri" w:eastAsia="Malgun Gothic" w:hAnsi="Calibri" w:cs="Calibri"/>
          <w:iCs/>
          <w:noProof/>
          <w:color w:val="262626"/>
          <w:lang w:val="tr-TR"/>
        </w:rPr>
        <w:t>4.3.2.1.  Staff members have a responsibility to report allegations of wrongdoing (allegations of wrongdoing is defined in the Legal Policy as a reasonable belief on factual information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their immediate supervisor</w:t>
      </w:r>
      <w:r w:rsidRPr="002142A2">
        <w:rPr>
          <w:rFonts w:ascii="Calibri" w:eastAsia="Malgun Gothic" w:hAnsi="Calibri" w:cs="Calibri"/>
          <w:iCs/>
          <w:noProof/>
          <w:color w:val="262626"/>
          <w:spacing w:val="-13"/>
          <w:lang w:val="tr-TR"/>
        </w:rPr>
        <w:t xml:space="preserve"> </w:t>
      </w:r>
      <w:r w:rsidRPr="002142A2">
        <w:rPr>
          <w:rFonts w:ascii="Calibri" w:eastAsia="Malgun Gothic" w:hAnsi="Calibri" w:cs="Calibri"/>
          <w:iCs/>
          <w:noProof/>
          <w:color w:val="262626"/>
          <w:lang w:val="tr-TR"/>
        </w:rPr>
        <w:t>or</w:t>
      </w:r>
      <w:r w:rsidRPr="002142A2">
        <w:rPr>
          <w:rFonts w:ascii="Calibri" w:eastAsia="Malgun Gothic" w:hAnsi="Calibri" w:cs="Calibri"/>
          <w:iCs/>
          <w:noProof/>
          <w:color w:val="262626"/>
          <w:spacing w:val="-13"/>
          <w:lang w:val="tr-TR"/>
        </w:rPr>
        <w:t xml:space="preserve"> </w:t>
      </w:r>
      <w:r w:rsidRPr="002142A2">
        <w:rPr>
          <w:rFonts w:ascii="Calibri" w:eastAsia="Malgun Gothic" w:hAnsi="Calibri" w:cs="Calibri"/>
          <w:iCs/>
          <w:noProof/>
          <w:color w:val="262626"/>
          <w:lang w:val="tr-TR"/>
        </w:rPr>
        <w:t>another</w:t>
      </w:r>
      <w:r w:rsidRPr="002142A2">
        <w:rPr>
          <w:rFonts w:ascii="Calibri" w:eastAsia="Malgun Gothic" w:hAnsi="Calibri" w:cs="Calibri"/>
          <w:iCs/>
          <w:noProof/>
          <w:color w:val="262626"/>
          <w:spacing w:val="-13"/>
          <w:lang w:val="tr-TR"/>
        </w:rPr>
        <w:t xml:space="preserve"> </w:t>
      </w:r>
      <w:r w:rsidRPr="002142A2">
        <w:rPr>
          <w:rFonts w:ascii="Calibri" w:eastAsia="Malgun Gothic" w:hAnsi="Calibri" w:cs="Calibri"/>
          <w:iCs/>
          <w:noProof/>
          <w:color w:val="262626"/>
          <w:lang w:val="tr-TR"/>
        </w:rPr>
        <w:t>appropriate</w:t>
      </w:r>
      <w:r w:rsidRPr="002142A2">
        <w:rPr>
          <w:rFonts w:ascii="Calibri" w:eastAsia="Malgun Gothic" w:hAnsi="Calibri" w:cs="Calibri"/>
          <w:iCs/>
          <w:noProof/>
          <w:color w:val="262626"/>
          <w:spacing w:val="-13"/>
          <w:lang w:val="tr-TR"/>
        </w:rPr>
        <w:t xml:space="preserve"> </w:t>
      </w:r>
      <w:r w:rsidRPr="002142A2">
        <w:rPr>
          <w:rFonts w:ascii="Calibri" w:eastAsia="Malgun Gothic" w:hAnsi="Calibri" w:cs="Calibri"/>
          <w:iCs/>
          <w:noProof/>
          <w:color w:val="262626"/>
          <w:lang w:val="tr-TR"/>
        </w:rPr>
        <w:t>supervisor</w:t>
      </w:r>
      <w:r w:rsidRPr="002142A2">
        <w:rPr>
          <w:rFonts w:ascii="Calibri" w:eastAsia="Malgun Gothic" w:hAnsi="Calibri" w:cs="Calibri"/>
          <w:iCs/>
          <w:noProof/>
          <w:color w:val="262626"/>
          <w:spacing w:val="-13"/>
          <w:lang w:val="tr-TR"/>
        </w:rPr>
        <w:t xml:space="preserve"> </w:t>
      </w:r>
      <w:r w:rsidRPr="002142A2">
        <w:rPr>
          <w:rFonts w:ascii="Calibri" w:eastAsia="Malgun Gothic" w:hAnsi="Calibri" w:cs="Calibri"/>
          <w:iCs/>
          <w:noProof/>
          <w:color w:val="262626"/>
          <w:lang w:val="tr-TR"/>
        </w:rPr>
        <w:t>within the</w:t>
      </w:r>
      <w:r w:rsidRPr="002142A2">
        <w:rPr>
          <w:rFonts w:ascii="Calibri" w:eastAsia="Malgun Gothic" w:hAnsi="Calibri" w:cs="Calibri"/>
          <w:iCs/>
          <w:noProof/>
          <w:color w:val="262626"/>
          <w:spacing w:val="-5"/>
          <w:lang w:val="tr-TR"/>
        </w:rPr>
        <w:t xml:space="preserve"> </w:t>
      </w:r>
      <w:r w:rsidRPr="002142A2">
        <w:rPr>
          <w:rFonts w:ascii="Calibri" w:eastAsia="Malgun Gothic" w:hAnsi="Calibri" w:cs="Calibri"/>
          <w:iCs/>
          <w:noProof/>
          <w:color w:val="262626"/>
          <w:lang w:val="tr-TR"/>
        </w:rPr>
        <w:t>operating</w:t>
      </w:r>
      <w:r w:rsidRPr="002142A2">
        <w:rPr>
          <w:rFonts w:ascii="Calibri" w:eastAsia="Malgun Gothic" w:hAnsi="Calibri" w:cs="Calibri"/>
          <w:iCs/>
          <w:noProof/>
          <w:color w:val="262626"/>
          <w:spacing w:val="-6"/>
          <w:lang w:val="tr-TR"/>
        </w:rPr>
        <w:t xml:space="preserve"> </w:t>
      </w:r>
      <w:r w:rsidRPr="002142A2">
        <w:rPr>
          <w:rFonts w:ascii="Calibri" w:eastAsia="Malgun Gothic" w:hAnsi="Calibri" w:cs="Calibri"/>
          <w:iCs/>
          <w:noProof/>
          <w:color w:val="262626"/>
          <w:lang w:val="tr-TR"/>
        </w:rPr>
        <w:t>unit.</w:t>
      </w:r>
      <w:r w:rsidRPr="002142A2">
        <w:rPr>
          <w:rFonts w:ascii="Calibri" w:eastAsia="Malgun Gothic" w:hAnsi="Calibri" w:cs="Calibri"/>
          <w:iCs/>
          <w:noProof/>
          <w:color w:val="262626"/>
          <w:spacing w:val="-6"/>
          <w:lang w:val="tr-TR"/>
        </w:rPr>
        <w:t xml:space="preserve"> </w:t>
      </w:r>
      <w:r w:rsidRPr="002142A2">
        <w:rPr>
          <w:rFonts w:ascii="Calibri" w:eastAsia="Malgun Gothic" w:hAnsi="Calibri" w:cs="Calibri"/>
          <w:iCs/>
          <w:noProof/>
          <w:color w:val="262626"/>
          <w:lang w:val="tr-TR"/>
        </w:rPr>
        <w:t>The</w:t>
      </w:r>
      <w:r w:rsidRPr="002142A2">
        <w:rPr>
          <w:rFonts w:ascii="Calibri" w:eastAsia="Malgun Gothic" w:hAnsi="Calibri" w:cs="Calibri"/>
          <w:iCs/>
          <w:noProof/>
          <w:color w:val="262626"/>
          <w:spacing w:val="-5"/>
          <w:lang w:val="tr-TR"/>
        </w:rPr>
        <w:t xml:space="preserve"> </w:t>
      </w:r>
      <w:r w:rsidRPr="002142A2">
        <w:rPr>
          <w:rFonts w:ascii="Calibri" w:eastAsia="Malgun Gothic" w:hAnsi="Calibri" w:cs="Calibri"/>
          <w:iCs/>
          <w:noProof/>
          <w:color w:val="262626"/>
          <w:lang w:val="tr-TR"/>
        </w:rPr>
        <w:t>supervisor</w:t>
      </w:r>
      <w:r w:rsidRPr="002142A2">
        <w:rPr>
          <w:rFonts w:ascii="Calibri" w:eastAsia="Malgun Gothic" w:hAnsi="Calibri" w:cs="Calibri"/>
          <w:iCs/>
          <w:noProof/>
          <w:color w:val="262626"/>
          <w:spacing w:val="-7"/>
          <w:lang w:val="tr-TR"/>
        </w:rPr>
        <w:t xml:space="preserve"> </w:t>
      </w:r>
      <w:r w:rsidRPr="002142A2">
        <w:rPr>
          <w:rFonts w:ascii="Calibri" w:eastAsia="Malgun Gothic" w:hAnsi="Calibri" w:cs="Calibri"/>
          <w:iCs/>
          <w:noProof/>
          <w:color w:val="262626"/>
          <w:lang w:val="tr-TR"/>
        </w:rPr>
        <w:t>to</w:t>
      </w:r>
      <w:r w:rsidRPr="002142A2">
        <w:rPr>
          <w:rFonts w:ascii="Calibri" w:eastAsia="Malgun Gothic" w:hAnsi="Calibri" w:cs="Calibri"/>
          <w:iCs/>
          <w:noProof/>
          <w:color w:val="262626"/>
          <w:spacing w:val="-5"/>
          <w:lang w:val="tr-TR"/>
        </w:rPr>
        <w:t xml:space="preserve"> </w:t>
      </w:r>
      <w:r w:rsidRPr="002142A2">
        <w:rPr>
          <w:rFonts w:ascii="Calibri" w:eastAsia="Malgun Gothic" w:hAnsi="Calibri" w:cs="Calibri"/>
          <w:iCs/>
          <w:noProof/>
          <w:color w:val="262626"/>
          <w:lang w:val="tr-TR"/>
        </w:rPr>
        <w:t>whom</w:t>
      </w:r>
      <w:r w:rsidRPr="002142A2">
        <w:rPr>
          <w:rFonts w:ascii="Calibri" w:eastAsia="Malgun Gothic" w:hAnsi="Calibri" w:cs="Calibri"/>
          <w:iCs/>
          <w:noProof/>
          <w:color w:val="262626"/>
          <w:spacing w:val="-7"/>
          <w:lang w:val="tr-TR"/>
        </w:rPr>
        <w:t xml:space="preserve"> </w:t>
      </w:r>
      <w:r w:rsidRPr="002142A2">
        <w:rPr>
          <w:rFonts w:ascii="Calibri" w:eastAsia="Malgun Gothic" w:hAnsi="Calibri" w:cs="Calibri"/>
          <w:iCs/>
          <w:noProof/>
          <w:color w:val="262626"/>
          <w:lang w:val="tr-TR"/>
        </w:rPr>
        <w:t>the</w:t>
      </w:r>
      <w:r w:rsidRPr="002142A2">
        <w:rPr>
          <w:rFonts w:ascii="Calibri" w:eastAsia="Malgun Gothic" w:hAnsi="Calibri" w:cs="Calibri"/>
          <w:iCs/>
          <w:noProof/>
          <w:color w:val="262626"/>
          <w:spacing w:val="-5"/>
          <w:lang w:val="tr-TR"/>
        </w:rPr>
        <w:t xml:space="preserve"> </w:t>
      </w:r>
      <w:r w:rsidRPr="002142A2">
        <w:rPr>
          <w:rFonts w:ascii="Calibri" w:eastAsia="Malgun Gothic" w:hAnsi="Calibri" w:cs="Calibri"/>
          <w:iCs/>
          <w:noProof/>
          <w:color w:val="262626"/>
          <w:lang w:val="tr-TR"/>
        </w:rPr>
        <w:t>report</w:t>
      </w:r>
      <w:r w:rsidRPr="002142A2">
        <w:rPr>
          <w:rFonts w:ascii="Calibri" w:eastAsia="Malgun Gothic" w:hAnsi="Calibri" w:cs="Calibri"/>
          <w:iCs/>
          <w:noProof/>
          <w:color w:val="262626"/>
          <w:spacing w:val="-3"/>
          <w:lang w:val="tr-TR"/>
        </w:rPr>
        <w:t xml:space="preserve"> </w:t>
      </w:r>
      <w:r w:rsidRPr="002142A2">
        <w:rPr>
          <w:rFonts w:ascii="Calibri" w:eastAsia="Malgun Gothic" w:hAnsi="Calibri" w:cs="Calibri"/>
          <w:iCs/>
          <w:noProof/>
          <w:color w:val="262626"/>
          <w:lang w:val="tr-TR"/>
        </w:rPr>
        <w:t>was</w:t>
      </w:r>
      <w:r w:rsidRPr="002142A2">
        <w:rPr>
          <w:rFonts w:ascii="Calibri" w:eastAsia="Malgun Gothic" w:hAnsi="Calibri" w:cs="Calibri"/>
          <w:iCs/>
          <w:noProof/>
          <w:color w:val="262626"/>
          <w:spacing w:val="-6"/>
          <w:lang w:val="tr-TR"/>
        </w:rPr>
        <w:t xml:space="preserve"> </w:t>
      </w:r>
      <w:r w:rsidRPr="002142A2">
        <w:rPr>
          <w:rFonts w:ascii="Calibri" w:eastAsia="Malgun Gothic" w:hAnsi="Calibri" w:cs="Calibri"/>
          <w:iCs/>
          <w:noProof/>
          <w:color w:val="262626"/>
          <w:lang w:val="tr-TR"/>
        </w:rPr>
        <w:t>made,</w:t>
      </w:r>
      <w:r w:rsidRPr="002142A2">
        <w:rPr>
          <w:rFonts w:ascii="Calibri" w:eastAsia="Malgun Gothic" w:hAnsi="Calibri" w:cs="Calibri"/>
          <w:iCs/>
          <w:noProof/>
          <w:color w:val="262626"/>
          <w:spacing w:val="-4"/>
          <w:lang w:val="tr-TR"/>
        </w:rPr>
        <w:t xml:space="preserve"> </w:t>
      </w:r>
      <w:r w:rsidRPr="002142A2">
        <w:rPr>
          <w:rFonts w:ascii="Calibri" w:eastAsia="Malgun Gothic" w:hAnsi="Calibri" w:cs="Calibri"/>
          <w:iCs/>
          <w:noProof/>
          <w:color w:val="262626"/>
          <w:lang w:val="tr-TR"/>
        </w:rPr>
        <w:t>shall</w:t>
      </w:r>
      <w:r w:rsidRPr="002142A2">
        <w:rPr>
          <w:rFonts w:ascii="Calibri" w:eastAsia="Malgun Gothic" w:hAnsi="Calibri" w:cs="Calibri"/>
          <w:iCs/>
          <w:noProof/>
          <w:color w:val="262626"/>
          <w:spacing w:val="-5"/>
          <w:lang w:val="tr-TR"/>
        </w:rPr>
        <w:t xml:space="preserve"> </w:t>
      </w:r>
      <w:r w:rsidRPr="002142A2">
        <w:rPr>
          <w:rFonts w:ascii="Calibri" w:eastAsia="Malgun Gothic" w:hAnsi="Calibri" w:cs="Calibri"/>
          <w:iCs/>
          <w:noProof/>
          <w:color w:val="262626"/>
          <w:lang w:val="tr-TR"/>
        </w:rPr>
        <w:t>report</w:t>
      </w:r>
      <w:r w:rsidRPr="002142A2">
        <w:rPr>
          <w:rFonts w:ascii="Calibri" w:eastAsia="Malgun Gothic" w:hAnsi="Calibri" w:cs="Calibri"/>
          <w:iCs/>
          <w:noProof/>
          <w:color w:val="262626"/>
          <w:spacing w:val="-7"/>
          <w:lang w:val="tr-TR"/>
        </w:rPr>
        <w:t xml:space="preserve"> </w:t>
      </w:r>
      <w:r w:rsidRPr="002142A2">
        <w:rPr>
          <w:rFonts w:ascii="Calibri" w:eastAsia="Malgun Gothic" w:hAnsi="Calibri" w:cs="Calibri"/>
          <w:iCs/>
          <w:noProof/>
          <w:color w:val="262626"/>
          <w:lang w:val="tr-TR"/>
        </w:rPr>
        <w:t>the</w:t>
      </w:r>
      <w:r w:rsidRPr="002142A2">
        <w:rPr>
          <w:rFonts w:ascii="Calibri" w:eastAsia="Malgun Gothic" w:hAnsi="Calibri" w:cs="Calibri"/>
          <w:iCs/>
          <w:noProof/>
          <w:color w:val="262626"/>
          <w:spacing w:val="-5"/>
          <w:lang w:val="tr-TR"/>
        </w:rPr>
        <w:t xml:space="preserve"> </w:t>
      </w:r>
      <w:r w:rsidRPr="002142A2">
        <w:rPr>
          <w:rFonts w:ascii="Calibri" w:eastAsia="Malgun Gothic" w:hAnsi="Calibri" w:cs="Calibri"/>
          <w:iCs/>
          <w:noProof/>
          <w:color w:val="262626"/>
          <w:lang w:val="tr-TR"/>
        </w:rPr>
        <w:t>matter</w:t>
      </w:r>
      <w:r w:rsidRPr="002142A2">
        <w:rPr>
          <w:rFonts w:ascii="Calibri" w:eastAsia="Malgun Gothic" w:hAnsi="Calibri" w:cs="Calibri"/>
          <w:iCs/>
          <w:noProof/>
          <w:color w:val="262626"/>
          <w:spacing w:val="-5"/>
          <w:lang w:val="tr-TR"/>
        </w:rPr>
        <w:t xml:space="preserve"> </w:t>
      </w:r>
      <w:r w:rsidRPr="002142A2">
        <w:rPr>
          <w:rFonts w:ascii="Calibri" w:eastAsia="Malgun Gothic" w:hAnsi="Calibri" w:cs="Calibri"/>
          <w:iCs/>
          <w:noProof/>
          <w:color w:val="262626"/>
          <w:lang w:val="tr-TR"/>
        </w:rPr>
        <w:t>to</w:t>
      </w:r>
      <w:r w:rsidRPr="002142A2">
        <w:rPr>
          <w:rFonts w:ascii="Calibri" w:eastAsia="Malgun Gothic" w:hAnsi="Calibri" w:cs="Calibri"/>
          <w:iCs/>
          <w:noProof/>
          <w:color w:val="262626"/>
          <w:spacing w:val="-5"/>
          <w:lang w:val="tr-TR"/>
        </w:rPr>
        <w:t xml:space="preserve"> </w:t>
      </w:r>
      <w:r w:rsidRPr="002142A2">
        <w:rPr>
          <w:rFonts w:ascii="Calibri" w:eastAsia="Malgun Gothic" w:hAnsi="Calibri" w:cs="Calibri"/>
          <w:iCs/>
          <w:noProof/>
          <w:color w:val="262626"/>
          <w:lang w:val="tr-TR"/>
        </w:rPr>
        <w:t>OIOS. If</w:t>
      </w:r>
      <w:r w:rsidRPr="002142A2">
        <w:rPr>
          <w:rFonts w:ascii="Calibri" w:eastAsia="Malgun Gothic" w:hAnsi="Calibri" w:cs="Calibri"/>
          <w:iCs/>
          <w:noProof/>
          <w:color w:val="262626"/>
          <w:spacing w:val="-5"/>
          <w:lang w:val="tr-TR"/>
        </w:rPr>
        <w:t xml:space="preserve"> </w:t>
      </w:r>
      <w:r w:rsidRPr="002142A2">
        <w:rPr>
          <w:rFonts w:ascii="Calibri" w:eastAsia="Malgun Gothic" w:hAnsi="Calibri" w:cs="Calibri"/>
          <w:iCs/>
          <w:noProof/>
          <w:color w:val="262626"/>
          <w:lang w:val="tr-TR"/>
        </w:rPr>
        <w:t>the</w:t>
      </w:r>
      <w:r w:rsidRPr="002142A2">
        <w:rPr>
          <w:rFonts w:ascii="Calibri" w:eastAsia="Malgun Gothic" w:hAnsi="Calibri" w:cs="Calibri"/>
          <w:iCs/>
          <w:noProof/>
          <w:color w:val="262626"/>
          <w:spacing w:val="-6"/>
          <w:lang w:val="tr-TR"/>
        </w:rPr>
        <w:t xml:space="preserve"> </w:t>
      </w:r>
      <w:r w:rsidRPr="002142A2">
        <w:rPr>
          <w:rFonts w:ascii="Calibri" w:eastAsia="Malgun Gothic" w:hAnsi="Calibri" w:cs="Calibri"/>
          <w:iCs/>
          <w:noProof/>
          <w:color w:val="262626"/>
          <w:lang w:val="tr-TR"/>
        </w:rPr>
        <w:t>staff</w:t>
      </w:r>
      <w:r w:rsidRPr="002142A2">
        <w:rPr>
          <w:rFonts w:ascii="Calibri" w:eastAsia="Malgun Gothic" w:hAnsi="Calibri" w:cs="Calibri"/>
          <w:iCs/>
          <w:noProof/>
          <w:color w:val="262626"/>
          <w:spacing w:val="-5"/>
          <w:lang w:val="tr-TR"/>
        </w:rPr>
        <w:t xml:space="preserve"> </w:t>
      </w:r>
      <w:r w:rsidRPr="002142A2">
        <w:rPr>
          <w:rFonts w:ascii="Calibri" w:eastAsia="Malgun Gothic" w:hAnsi="Calibri" w:cs="Calibri"/>
          <w:iCs/>
          <w:noProof/>
          <w:color w:val="262626"/>
          <w:lang w:val="tr-TR"/>
        </w:rPr>
        <w:t>member</w:t>
      </w:r>
      <w:r w:rsidRPr="002142A2">
        <w:rPr>
          <w:rFonts w:ascii="Calibri" w:eastAsia="Malgun Gothic" w:hAnsi="Calibri" w:cs="Calibri"/>
          <w:iCs/>
          <w:noProof/>
          <w:color w:val="262626"/>
          <w:spacing w:val="-8"/>
          <w:lang w:val="tr-TR"/>
        </w:rPr>
        <w:t xml:space="preserve"> </w:t>
      </w:r>
      <w:r w:rsidRPr="002142A2">
        <w:rPr>
          <w:rFonts w:ascii="Calibri" w:eastAsia="Malgun Gothic" w:hAnsi="Calibri" w:cs="Calibri"/>
          <w:iCs/>
          <w:noProof/>
          <w:color w:val="262626"/>
          <w:lang w:val="tr-TR"/>
        </w:rPr>
        <w:t>believes</w:t>
      </w:r>
      <w:r w:rsidRPr="002142A2">
        <w:rPr>
          <w:rFonts w:ascii="Calibri" w:eastAsia="Malgun Gothic" w:hAnsi="Calibri" w:cs="Calibri"/>
          <w:iCs/>
          <w:noProof/>
          <w:color w:val="262626"/>
          <w:spacing w:val="-7"/>
          <w:lang w:val="tr-TR"/>
        </w:rPr>
        <w:t xml:space="preserve"> </w:t>
      </w:r>
      <w:r w:rsidRPr="002142A2">
        <w:rPr>
          <w:rFonts w:ascii="Calibri" w:eastAsia="Malgun Gothic" w:hAnsi="Calibri" w:cs="Calibri"/>
          <w:iCs/>
          <w:noProof/>
          <w:color w:val="262626"/>
          <w:lang w:val="tr-TR"/>
        </w:rPr>
        <w:t>that</w:t>
      </w:r>
      <w:r w:rsidRPr="002142A2">
        <w:rPr>
          <w:rFonts w:ascii="Calibri" w:eastAsia="Malgun Gothic" w:hAnsi="Calibri" w:cs="Calibri"/>
          <w:iCs/>
          <w:noProof/>
          <w:color w:val="262626"/>
          <w:spacing w:val="-5"/>
          <w:lang w:val="tr-TR"/>
        </w:rPr>
        <w:t xml:space="preserve"> </w:t>
      </w:r>
      <w:r w:rsidRPr="002142A2">
        <w:rPr>
          <w:rFonts w:ascii="Calibri" w:eastAsia="Malgun Gothic" w:hAnsi="Calibri" w:cs="Calibri"/>
          <w:iCs/>
          <w:noProof/>
          <w:color w:val="262626"/>
          <w:lang w:val="tr-TR"/>
        </w:rPr>
        <w:t>there</w:t>
      </w:r>
      <w:r w:rsidRPr="002142A2">
        <w:rPr>
          <w:rFonts w:ascii="Calibri" w:eastAsia="Malgun Gothic" w:hAnsi="Calibri" w:cs="Calibri"/>
          <w:iCs/>
          <w:noProof/>
          <w:color w:val="262626"/>
          <w:spacing w:val="-6"/>
          <w:lang w:val="tr-TR"/>
        </w:rPr>
        <w:t xml:space="preserve"> </w:t>
      </w:r>
      <w:r w:rsidRPr="002142A2">
        <w:rPr>
          <w:rFonts w:ascii="Calibri" w:eastAsia="Malgun Gothic" w:hAnsi="Calibri" w:cs="Calibri"/>
          <w:iCs/>
          <w:noProof/>
          <w:color w:val="262626"/>
          <w:lang w:val="tr-TR"/>
        </w:rPr>
        <w:t>is</w:t>
      </w:r>
      <w:r w:rsidRPr="002142A2">
        <w:rPr>
          <w:rFonts w:ascii="Calibri" w:eastAsia="Malgun Gothic" w:hAnsi="Calibri" w:cs="Calibri"/>
          <w:iCs/>
          <w:noProof/>
          <w:color w:val="262626"/>
          <w:spacing w:val="-7"/>
          <w:lang w:val="tr-TR"/>
        </w:rPr>
        <w:t xml:space="preserve"> </w:t>
      </w:r>
      <w:r w:rsidRPr="002142A2">
        <w:rPr>
          <w:rFonts w:ascii="Calibri" w:eastAsia="Malgun Gothic" w:hAnsi="Calibri" w:cs="Calibri"/>
          <w:iCs/>
          <w:noProof/>
          <w:color w:val="262626"/>
          <w:lang w:val="tr-TR"/>
        </w:rPr>
        <w:t>a</w:t>
      </w:r>
      <w:r w:rsidRPr="002142A2">
        <w:rPr>
          <w:rFonts w:ascii="Calibri" w:eastAsia="Malgun Gothic" w:hAnsi="Calibri" w:cs="Calibri"/>
          <w:iCs/>
          <w:noProof/>
          <w:color w:val="262626"/>
          <w:spacing w:val="-6"/>
          <w:lang w:val="tr-TR"/>
        </w:rPr>
        <w:t xml:space="preserve"> </w:t>
      </w:r>
      <w:r w:rsidRPr="002142A2">
        <w:rPr>
          <w:rFonts w:ascii="Calibri" w:eastAsia="Malgun Gothic" w:hAnsi="Calibri" w:cs="Calibri"/>
          <w:iCs/>
          <w:noProof/>
          <w:color w:val="262626"/>
          <w:lang w:val="tr-TR"/>
        </w:rPr>
        <w:t>conflict</w:t>
      </w:r>
      <w:r w:rsidRPr="002142A2">
        <w:rPr>
          <w:rFonts w:ascii="Calibri" w:eastAsia="Malgun Gothic" w:hAnsi="Calibri" w:cs="Calibri"/>
          <w:iCs/>
          <w:noProof/>
          <w:color w:val="262626"/>
          <w:spacing w:val="-5"/>
          <w:lang w:val="tr-TR"/>
        </w:rPr>
        <w:t xml:space="preserve"> </w:t>
      </w:r>
      <w:r w:rsidRPr="002142A2">
        <w:rPr>
          <w:rFonts w:ascii="Calibri" w:eastAsia="Malgun Gothic" w:hAnsi="Calibri" w:cs="Calibri"/>
          <w:iCs/>
          <w:noProof/>
          <w:color w:val="262626"/>
          <w:lang w:val="tr-TR"/>
        </w:rPr>
        <w:t>of</w:t>
      </w:r>
      <w:r w:rsidRPr="002142A2">
        <w:rPr>
          <w:rFonts w:ascii="Calibri" w:eastAsia="Malgun Gothic" w:hAnsi="Calibri" w:cs="Calibri"/>
          <w:iCs/>
          <w:noProof/>
          <w:color w:val="262626"/>
          <w:spacing w:val="-5"/>
          <w:lang w:val="tr-TR"/>
        </w:rPr>
        <w:t xml:space="preserve"> </w:t>
      </w:r>
      <w:r w:rsidRPr="002142A2">
        <w:rPr>
          <w:rFonts w:ascii="Calibri" w:eastAsia="Malgun Gothic" w:hAnsi="Calibri" w:cs="Calibri"/>
          <w:iCs/>
          <w:noProof/>
          <w:color w:val="262626"/>
          <w:lang w:val="tr-TR"/>
        </w:rPr>
        <w:t>interest</w:t>
      </w:r>
      <w:r w:rsidRPr="002142A2">
        <w:rPr>
          <w:rFonts w:ascii="Calibri" w:eastAsia="Malgun Gothic" w:hAnsi="Calibri" w:cs="Calibri"/>
          <w:iCs/>
          <w:noProof/>
          <w:color w:val="262626"/>
          <w:spacing w:val="-8"/>
          <w:lang w:val="tr-TR"/>
        </w:rPr>
        <w:t xml:space="preserve"> </w:t>
      </w:r>
      <w:r w:rsidRPr="002142A2">
        <w:rPr>
          <w:rFonts w:ascii="Calibri" w:eastAsia="Malgun Gothic" w:hAnsi="Calibri" w:cs="Calibri"/>
          <w:iCs/>
          <w:noProof/>
          <w:color w:val="262626"/>
          <w:lang w:val="tr-TR"/>
        </w:rPr>
        <w:t>on</w:t>
      </w:r>
      <w:r w:rsidRPr="002142A2">
        <w:rPr>
          <w:rFonts w:ascii="Calibri" w:eastAsia="Malgun Gothic" w:hAnsi="Calibri" w:cs="Calibri"/>
          <w:iCs/>
          <w:noProof/>
          <w:color w:val="262626"/>
          <w:spacing w:val="-8"/>
          <w:lang w:val="tr-TR"/>
        </w:rPr>
        <w:t xml:space="preserve"> </w:t>
      </w:r>
      <w:r w:rsidRPr="002142A2">
        <w:rPr>
          <w:rFonts w:ascii="Calibri" w:eastAsia="Malgun Gothic" w:hAnsi="Calibri" w:cs="Calibri"/>
          <w:iCs/>
          <w:noProof/>
          <w:color w:val="262626"/>
          <w:lang w:val="tr-TR"/>
        </w:rPr>
        <w:t>the</w:t>
      </w:r>
      <w:r w:rsidRPr="002142A2">
        <w:rPr>
          <w:rFonts w:ascii="Calibri" w:eastAsia="Malgun Gothic" w:hAnsi="Calibri" w:cs="Calibri"/>
          <w:iCs/>
          <w:noProof/>
          <w:color w:val="262626"/>
          <w:spacing w:val="-8"/>
          <w:lang w:val="tr-TR"/>
        </w:rPr>
        <w:t xml:space="preserve"> </w:t>
      </w:r>
      <w:r w:rsidRPr="002142A2">
        <w:rPr>
          <w:rFonts w:ascii="Calibri" w:eastAsia="Malgun Gothic" w:hAnsi="Calibri" w:cs="Calibri"/>
          <w:iCs/>
          <w:noProof/>
          <w:color w:val="262626"/>
          <w:lang w:val="tr-TR"/>
        </w:rPr>
        <w:t>part</w:t>
      </w:r>
      <w:r w:rsidRPr="002142A2">
        <w:rPr>
          <w:rFonts w:ascii="Calibri" w:eastAsia="Malgun Gothic" w:hAnsi="Calibri" w:cs="Calibri"/>
          <w:iCs/>
          <w:noProof/>
          <w:color w:val="262626"/>
          <w:spacing w:val="-5"/>
          <w:lang w:val="tr-TR"/>
        </w:rPr>
        <w:t xml:space="preserve"> </w:t>
      </w:r>
      <w:r w:rsidRPr="002142A2">
        <w:rPr>
          <w:rFonts w:ascii="Calibri" w:eastAsia="Malgun Gothic" w:hAnsi="Calibri" w:cs="Calibri"/>
          <w:iCs/>
          <w:noProof/>
          <w:color w:val="262626"/>
          <w:lang w:val="tr-TR"/>
        </w:rPr>
        <w:t>of</w:t>
      </w:r>
      <w:r w:rsidRPr="002142A2">
        <w:rPr>
          <w:rFonts w:ascii="Calibri" w:eastAsia="Malgun Gothic" w:hAnsi="Calibri" w:cs="Calibri"/>
          <w:iCs/>
          <w:noProof/>
          <w:color w:val="262626"/>
          <w:spacing w:val="-5"/>
          <w:lang w:val="tr-TR"/>
        </w:rPr>
        <w:t xml:space="preserve"> </w:t>
      </w:r>
      <w:r w:rsidRPr="002142A2">
        <w:rPr>
          <w:rFonts w:ascii="Calibri" w:eastAsia="Malgun Gothic" w:hAnsi="Calibri" w:cs="Calibri"/>
          <w:iCs/>
          <w:noProof/>
          <w:color w:val="262626"/>
          <w:lang w:val="tr-TR"/>
        </w:rPr>
        <w:t>the</w:t>
      </w:r>
      <w:r w:rsidRPr="002142A2">
        <w:rPr>
          <w:rFonts w:ascii="Calibri" w:eastAsia="Malgun Gothic" w:hAnsi="Calibri" w:cs="Calibri"/>
          <w:iCs/>
          <w:noProof/>
          <w:color w:val="262626"/>
          <w:spacing w:val="-6"/>
          <w:lang w:val="tr-TR"/>
        </w:rPr>
        <w:t xml:space="preserve"> </w:t>
      </w:r>
      <w:r w:rsidRPr="002142A2">
        <w:rPr>
          <w:rFonts w:ascii="Calibri" w:eastAsia="Malgun Gothic" w:hAnsi="Calibri" w:cs="Calibri"/>
          <w:iCs/>
          <w:noProof/>
          <w:color w:val="262626"/>
          <w:lang w:val="tr-TR"/>
        </w:rPr>
        <w:t>person</w:t>
      </w:r>
      <w:r w:rsidRPr="002142A2">
        <w:rPr>
          <w:rFonts w:ascii="Calibri" w:eastAsia="Malgun Gothic" w:hAnsi="Calibri" w:cs="Calibri"/>
          <w:iCs/>
          <w:noProof/>
          <w:color w:val="262626"/>
          <w:spacing w:val="-8"/>
          <w:lang w:val="tr-TR"/>
        </w:rPr>
        <w:t xml:space="preserve"> </w:t>
      </w:r>
      <w:r w:rsidRPr="002142A2">
        <w:rPr>
          <w:rFonts w:ascii="Calibri" w:eastAsia="Malgun Gothic" w:hAnsi="Calibri" w:cs="Calibri"/>
          <w:iCs/>
          <w:noProof/>
          <w:color w:val="262626"/>
          <w:lang w:val="tr-TR"/>
        </w:rPr>
        <w:t>to</w:t>
      </w:r>
      <w:r w:rsidRPr="002142A2">
        <w:rPr>
          <w:rFonts w:ascii="Calibri" w:eastAsia="Malgun Gothic" w:hAnsi="Calibri" w:cs="Calibri"/>
          <w:iCs/>
          <w:noProof/>
          <w:color w:val="262626"/>
          <w:spacing w:val="-6"/>
          <w:lang w:val="tr-TR"/>
        </w:rPr>
        <w:t xml:space="preserve"> </w:t>
      </w:r>
      <w:r w:rsidRPr="002142A2">
        <w:rPr>
          <w:rFonts w:ascii="Calibri" w:eastAsia="Malgun Gothic" w:hAnsi="Calibri" w:cs="Calibri"/>
          <w:iCs/>
          <w:noProof/>
          <w:color w:val="262626"/>
          <w:lang w:val="tr-TR"/>
        </w:rPr>
        <w:t>whom the</w:t>
      </w:r>
      <w:r w:rsidRPr="002142A2">
        <w:rPr>
          <w:rFonts w:ascii="Calibri" w:eastAsia="Malgun Gothic" w:hAnsi="Calibri" w:cs="Calibri"/>
          <w:iCs/>
          <w:noProof/>
          <w:color w:val="262626"/>
          <w:spacing w:val="-7"/>
          <w:lang w:val="tr-TR"/>
        </w:rPr>
        <w:t xml:space="preserve"> </w:t>
      </w:r>
      <w:r w:rsidRPr="002142A2">
        <w:rPr>
          <w:rFonts w:ascii="Calibri" w:eastAsia="Malgun Gothic" w:hAnsi="Calibri" w:cs="Calibri"/>
          <w:iCs/>
          <w:noProof/>
          <w:color w:val="262626"/>
          <w:lang w:val="tr-TR"/>
        </w:rPr>
        <w:t>allegations</w:t>
      </w:r>
      <w:r w:rsidRPr="002142A2">
        <w:rPr>
          <w:rFonts w:ascii="Calibri" w:eastAsia="Malgun Gothic" w:hAnsi="Calibri" w:cs="Calibri"/>
          <w:iCs/>
          <w:noProof/>
          <w:color w:val="262626"/>
          <w:spacing w:val="-8"/>
          <w:lang w:val="tr-TR"/>
        </w:rPr>
        <w:t xml:space="preserve"> </w:t>
      </w:r>
      <w:r w:rsidRPr="002142A2">
        <w:rPr>
          <w:rFonts w:ascii="Calibri" w:eastAsia="Malgun Gothic" w:hAnsi="Calibri" w:cs="Calibri"/>
          <w:iCs/>
          <w:noProof/>
          <w:color w:val="262626"/>
          <w:lang w:val="tr-TR"/>
        </w:rPr>
        <w:t>of</w:t>
      </w:r>
      <w:r w:rsidRPr="002142A2">
        <w:rPr>
          <w:rFonts w:ascii="Calibri" w:eastAsia="Malgun Gothic" w:hAnsi="Calibri" w:cs="Calibri"/>
          <w:iCs/>
          <w:noProof/>
          <w:color w:val="262626"/>
          <w:spacing w:val="-7"/>
          <w:lang w:val="tr-TR"/>
        </w:rPr>
        <w:t xml:space="preserve"> </w:t>
      </w:r>
      <w:r w:rsidRPr="002142A2">
        <w:rPr>
          <w:rFonts w:ascii="Calibri" w:eastAsia="Malgun Gothic" w:hAnsi="Calibri" w:cs="Calibri"/>
          <w:iCs/>
          <w:noProof/>
          <w:color w:val="262626"/>
          <w:lang w:val="tr-TR"/>
        </w:rPr>
        <w:t>wrongdoing</w:t>
      </w:r>
      <w:r w:rsidRPr="002142A2">
        <w:rPr>
          <w:rFonts w:ascii="Calibri" w:eastAsia="Malgun Gothic" w:hAnsi="Calibri" w:cs="Calibri"/>
          <w:iCs/>
          <w:noProof/>
          <w:color w:val="262626"/>
          <w:spacing w:val="-8"/>
          <w:lang w:val="tr-TR"/>
        </w:rPr>
        <w:t xml:space="preserve"> </w:t>
      </w:r>
      <w:r w:rsidRPr="002142A2">
        <w:rPr>
          <w:rFonts w:ascii="Calibri" w:eastAsia="Malgun Gothic" w:hAnsi="Calibri" w:cs="Calibri"/>
          <w:iCs/>
          <w:noProof/>
          <w:color w:val="262626"/>
          <w:lang w:val="tr-TR"/>
        </w:rPr>
        <w:t>are</w:t>
      </w:r>
      <w:r w:rsidRPr="002142A2">
        <w:rPr>
          <w:rFonts w:ascii="Calibri" w:eastAsia="Malgun Gothic" w:hAnsi="Calibri" w:cs="Calibri"/>
          <w:iCs/>
          <w:noProof/>
          <w:color w:val="262626"/>
          <w:spacing w:val="-9"/>
          <w:lang w:val="tr-TR"/>
        </w:rPr>
        <w:t xml:space="preserve"> </w:t>
      </w:r>
      <w:r w:rsidRPr="002142A2">
        <w:rPr>
          <w:rFonts w:ascii="Calibri" w:eastAsia="Malgun Gothic" w:hAnsi="Calibri" w:cs="Calibri"/>
          <w:iCs/>
          <w:noProof/>
          <w:color w:val="262626"/>
          <w:lang w:val="tr-TR"/>
        </w:rPr>
        <w:t>to</w:t>
      </w:r>
      <w:r w:rsidRPr="002142A2">
        <w:rPr>
          <w:rFonts w:ascii="Calibri" w:eastAsia="Malgun Gothic" w:hAnsi="Calibri" w:cs="Calibri"/>
          <w:iCs/>
          <w:noProof/>
          <w:color w:val="262626"/>
          <w:spacing w:val="-7"/>
          <w:lang w:val="tr-TR"/>
        </w:rPr>
        <w:t xml:space="preserve"> </w:t>
      </w:r>
      <w:r w:rsidRPr="002142A2">
        <w:rPr>
          <w:rFonts w:ascii="Calibri" w:eastAsia="Malgun Gothic" w:hAnsi="Calibri" w:cs="Calibri"/>
          <w:iCs/>
          <w:noProof/>
          <w:color w:val="262626"/>
          <w:lang w:val="tr-TR"/>
        </w:rPr>
        <w:t>be</w:t>
      </w:r>
      <w:r w:rsidRPr="002142A2">
        <w:rPr>
          <w:rFonts w:ascii="Calibri" w:eastAsia="Malgun Gothic" w:hAnsi="Calibri" w:cs="Calibri"/>
          <w:iCs/>
          <w:noProof/>
          <w:color w:val="262626"/>
          <w:spacing w:val="-7"/>
          <w:lang w:val="tr-TR"/>
        </w:rPr>
        <w:t xml:space="preserve"> </w:t>
      </w:r>
      <w:r w:rsidRPr="002142A2">
        <w:rPr>
          <w:rFonts w:ascii="Calibri" w:eastAsia="Malgun Gothic" w:hAnsi="Calibri" w:cs="Calibri"/>
          <w:iCs/>
          <w:noProof/>
          <w:color w:val="262626"/>
          <w:lang w:val="tr-TR"/>
        </w:rPr>
        <w:t>reported,</w:t>
      </w:r>
      <w:r w:rsidRPr="002142A2">
        <w:rPr>
          <w:rFonts w:ascii="Calibri" w:eastAsia="Malgun Gothic" w:hAnsi="Calibri" w:cs="Calibri"/>
          <w:iCs/>
          <w:noProof/>
          <w:color w:val="262626"/>
          <w:spacing w:val="-8"/>
          <w:lang w:val="tr-TR"/>
        </w:rPr>
        <w:t xml:space="preserve"> </w:t>
      </w:r>
      <w:r w:rsidRPr="002142A2">
        <w:rPr>
          <w:rFonts w:ascii="Calibri" w:eastAsia="Malgun Gothic" w:hAnsi="Calibri" w:cs="Calibri"/>
          <w:iCs/>
          <w:noProof/>
          <w:color w:val="262626"/>
          <w:lang w:val="tr-TR"/>
        </w:rPr>
        <w:t>he</w:t>
      </w:r>
      <w:r w:rsidRPr="002142A2">
        <w:rPr>
          <w:rFonts w:ascii="Calibri" w:eastAsia="Malgun Gothic" w:hAnsi="Calibri" w:cs="Calibri"/>
          <w:iCs/>
          <w:noProof/>
          <w:color w:val="262626"/>
          <w:spacing w:val="-7"/>
          <w:lang w:val="tr-TR"/>
        </w:rPr>
        <w:t xml:space="preserve"> </w:t>
      </w:r>
      <w:r w:rsidRPr="002142A2">
        <w:rPr>
          <w:rFonts w:ascii="Calibri" w:eastAsia="Malgun Gothic" w:hAnsi="Calibri" w:cs="Calibri"/>
          <w:iCs/>
          <w:noProof/>
          <w:color w:val="262626"/>
          <w:lang w:val="tr-TR"/>
        </w:rPr>
        <w:t>or</w:t>
      </w:r>
      <w:r w:rsidRPr="002142A2">
        <w:rPr>
          <w:rFonts w:ascii="Calibri" w:eastAsia="Malgun Gothic" w:hAnsi="Calibri" w:cs="Calibri"/>
          <w:iCs/>
          <w:noProof/>
          <w:color w:val="262626"/>
          <w:spacing w:val="-7"/>
          <w:lang w:val="tr-TR"/>
        </w:rPr>
        <w:t xml:space="preserve"> </w:t>
      </w:r>
      <w:r w:rsidRPr="002142A2">
        <w:rPr>
          <w:rFonts w:ascii="Calibri" w:eastAsia="Malgun Gothic" w:hAnsi="Calibri" w:cs="Calibri"/>
          <w:iCs/>
          <w:noProof/>
          <w:color w:val="262626"/>
          <w:lang w:val="tr-TR"/>
        </w:rPr>
        <w:t>she</w:t>
      </w:r>
      <w:r w:rsidRPr="002142A2">
        <w:rPr>
          <w:rFonts w:ascii="Calibri" w:eastAsia="Malgun Gothic" w:hAnsi="Calibri" w:cs="Calibri"/>
          <w:iCs/>
          <w:noProof/>
          <w:color w:val="262626"/>
          <w:spacing w:val="-7"/>
          <w:lang w:val="tr-TR"/>
        </w:rPr>
        <w:t xml:space="preserve"> </w:t>
      </w:r>
      <w:r w:rsidRPr="002142A2">
        <w:rPr>
          <w:rFonts w:ascii="Calibri" w:eastAsia="Malgun Gothic" w:hAnsi="Calibri" w:cs="Calibri"/>
          <w:iCs/>
          <w:noProof/>
          <w:color w:val="262626"/>
          <w:lang w:val="tr-TR"/>
        </w:rPr>
        <w:t>will</w:t>
      </w:r>
      <w:r w:rsidRPr="002142A2">
        <w:rPr>
          <w:rFonts w:ascii="Calibri" w:eastAsia="Malgun Gothic" w:hAnsi="Calibri" w:cs="Calibri"/>
          <w:iCs/>
          <w:noProof/>
          <w:color w:val="262626"/>
          <w:spacing w:val="-8"/>
          <w:lang w:val="tr-TR"/>
        </w:rPr>
        <w:t xml:space="preserve"> </w:t>
      </w:r>
      <w:r w:rsidRPr="002142A2">
        <w:rPr>
          <w:rFonts w:ascii="Calibri" w:eastAsia="Malgun Gothic" w:hAnsi="Calibri" w:cs="Calibri"/>
          <w:iCs/>
          <w:noProof/>
          <w:color w:val="262626"/>
          <w:lang w:val="tr-TR"/>
        </w:rPr>
        <w:t>report</w:t>
      </w:r>
      <w:r w:rsidRPr="002142A2">
        <w:rPr>
          <w:rFonts w:ascii="Calibri" w:eastAsia="Malgun Gothic" w:hAnsi="Calibri" w:cs="Calibri"/>
          <w:iCs/>
          <w:noProof/>
          <w:color w:val="262626"/>
          <w:spacing w:val="-9"/>
          <w:lang w:val="tr-TR"/>
        </w:rPr>
        <w:t xml:space="preserve"> </w:t>
      </w:r>
      <w:r w:rsidRPr="002142A2">
        <w:rPr>
          <w:rFonts w:ascii="Calibri" w:eastAsia="Malgun Gothic" w:hAnsi="Calibri" w:cs="Calibri"/>
          <w:iCs/>
          <w:noProof/>
          <w:color w:val="262626"/>
          <w:lang w:val="tr-TR"/>
        </w:rPr>
        <w:t>the</w:t>
      </w:r>
      <w:r w:rsidRPr="002142A2">
        <w:rPr>
          <w:rFonts w:ascii="Calibri" w:eastAsia="Malgun Gothic" w:hAnsi="Calibri" w:cs="Calibri"/>
          <w:iCs/>
          <w:noProof/>
          <w:color w:val="262626"/>
          <w:spacing w:val="-10"/>
          <w:lang w:val="tr-TR"/>
        </w:rPr>
        <w:t xml:space="preserve"> </w:t>
      </w:r>
      <w:r w:rsidRPr="002142A2">
        <w:rPr>
          <w:rFonts w:ascii="Calibri" w:eastAsia="Malgun Gothic" w:hAnsi="Calibri" w:cs="Calibri"/>
          <w:iCs/>
          <w:noProof/>
          <w:color w:val="262626"/>
          <w:lang w:val="tr-TR"/>
        </w:rPr>
        <w:t>allegations</w:t>
      </w:r>
      <w:r w:rsidRPr="002142A2">
        <w:rPr>
          <w:rFonts w:ascii="Calibri" w:eastAsia="Malgun Gothic" w:hAnsi="Calibri" w:cs="Calibri"/>
          <w:iCs/>
          <w:noProof/>
          <w:color w:val="262626"/>
          <w:spacing w:val="-8"/>
          <w:lang w:val="tr-TR"/>
        </w:rPr>
        <w:t xml:space="preserve"> </w:t>
      </w:r>
      <w:r w:rsidRPr="002142A2">
        <w:rPr>
          <w:rFonts w:ascii="Calibri" w:eastAsia="Malgun Gothic" w:hAnsi="Calibri" w:cs="Calibri"/>
          <w:iCs/>
          <w:noProof/>
          <w:color w:val="262626"/>
          <w:lang w:val="tr-TR"/>
        </w:rPr>
        <w:t>to</w:t>
      </w:r>
      <w:r w:rsidRPr="002142A2">
        <w:rPr>
          <w:rFonts w:ascii="Calibri" w:eastAsia="Malgun Gothic" w:hAnsi="Calibri" w:cs="Calibri"/>
          <w:iCs/>
          <w:noProof/>
          <w:color w:val="262626"/>
          <w:spacing w:val="-10"/>
          <w:lang w:val="tr-TR"/>
        </w:rPr>
        <w:t xml:space="preserve"> </w:t>
      </w:r>
      <w:r w:rsidRPr="002142A2">
        <w:rPr>
          <w:rFonts w:ascii="Calibri" w:eastAsia="Malgun Gothic" w:hAnsi="Calibri" w:cs="Calibri"/>
          <w:iCs/>
          <w:noProof/>
          <w:color w:val="262626"/>
          <w:lang w:val="tr-TR"/>
        </w:rPr>
        <w:t>the</w:t>
      </w:r>
      <w:r w:rsidRPr="002142A2">
        <w:rPr>
          <w:rFonts w:ascii="Calibri" w:eastAsia="Malgun Gothic" w:hAnsi="Calibri" w:cs="Calibri"/>
          <w:iCs/>
          <w:noProof/>
          <w:color w:val="262626"/>
          <w:spacing w:val="-10"/>
          <w:lang w:val="tr-TR"/>
        </w:rPr>
        <w:t xml:space="preserve"> </w:t>
      </w:r>
      <w:r w:rsidRPr="002142A2">
        <w:rPr>
          <w:rFonts w:ascii="Calibri" w:eastAsia="Malgun Gothic" w:hAnsi="Calibri" w:cs="Calibri"/>
          <w:iCs/>
          <w:noProof/>
          <w:color w:val="262626"/>
          <w:lang w:val="tr-TR"/>
        </w:rPr>
        <w:t>next higher level of authority. In addition, as set out above, they are responsible for the regularity of actions taken by them during their official</w:t>
      </w:r>
      <w:r w:rsidRPr="002142A2">
        <w:rPr>
          <w:rFonts w:ascii="Calibri" w:eastAsia="Malgun Gothic" w:hAnsi="Calibri" w:cs="Calibri"/>
          <w:iCs/>
          <w:noProof/>
          <w:color w:val="262626"/>
          <w:spacing w:val="-12"/>
          <w:lang w:val="tr-TR"/>
        </w:rPr>
        <w:t xml:space="preserve"> </w:t>
      </w:r>
      <w:r w:rsidRPr="002142A2">
        <w:rPr>
          <w:rFonts w:ascii="Calibri" w:eastAsia="Malgun Gothic" w:hAnsi="Calibri" w:cs="Calibri"/>
          <w:iCs/>
          <w:noProof/>
          <w:color w:val="262626"/>
          <w:lang w:val="tr-TR"/>
        </w:rPr>
        <w:t>duties.</w:t>
      </w:r>
    </w:p>
    <w:p w14:paraId="4D6476CA" w14:textId="77777777" w:rsidR="002142A2" w:rsidRPr="002142A2" w:rsidRDefault="002142A2" w:rsidP="002142A2">
      <w:pPr>
        <w:numPr>
          <w:ilvl w:val="3"/>
          <w:numId w:val="0"/>
        </w:numPr>
        <w:tabs>
          <w:tab w:val="num" w:pos="2155"/>
        </w:tabs>
        <w:spacing w:before="120" w:after="120" w:line="264" w:lineRule="auto"/>
        <w:ind w:left="2155" w:hanging="908"/>
        <w:jc w:val="both"/>
        <w:outlineLvl w:val="3"/>
        <w:rPr>
          <w:rFonts w:ascii="Calibri" w:eastAsia="Malgun Gothic" w:hAnsi="Calibri" w:cs="Calibri"/>
          <w:iCs/>
          <w:noProof/>
          <w:color w:val="262626"/>
          <w:lang w:val="tr-TR"/>
        </w:rPr>
      </w:pPr>
      <w:r w:rsidRPr="002142A2">
        <w:rPr>
          <w:rFonts w:ascii="Calibri" w:eastAsia="Malgun Gothic" w:hAnsi="Calibri" w:cs="Calibri"/>
          <w:iCs/>
          <w:noProof/>
          <w:color w:val="262626"/>
          <w:lang w:val="tr-TR"/>
        </w:rPr>
        <w:t>4.3.2.2.   Failure to report allegations of misconduct, which includes fraud, represents misconduct itself. Staff members are, however, cautioned that using the investigation process in a malicious manner</w:t>
      </w:r>
      <w:r w:rsidRPr="002142A2">
        <w:rPr>
          <w:rFonts w:ascii="Calibri" w:eastAsia="Malgun Gothic" w:hAnsi="Calibri" w:cs="Calibri"/>
          <w:iCs/>
          <w:noProof/>
          <w:color w:val="262626"/>
          <w:spacing w:val="-6"/>
          <w:lang w:val="tr-TR"/>
        </w:rPr>
        <w:t xml:space="preserve"> </w:t>
      </w:r>
      <w:r w:rsidRPr="002142A2">
        <w:rPr>
          <w:rFonts w:ascii="Calibri" w:eastAsia="Malgun Gothic" w:hAnsi="Calibri" w:cs="Calibri"/>
          <w:iCs/>
          <w:noProof/>
          <w:color w:val="262626"/>
          <w:lang w:val="tr-TR"/>
        </w:rPr>
        <w:t>–</w:t>
      </w:r>
      <w:r w:rsidRPr="002142A2">
        <w:rPr>
          <w:rFonts w:ascii="Calibri" w:eastAsia="Malgun Gothic" w:hAnsi="Calibri" w:cs="Calibri"/>
          <w:iCs/>
          <w:noProof/>
          <w:color w:val="262626"/>
          <w:spacing w:val="-3"/>
          <w:lang w:val="tr-TR"/>
        </w:rPr>
        <w:t xml:space="preserve"> </w:t>
      </w:r>
      <w:r w:rsidRPr="002142A2">
        <w:rPr>
          <w:rFonts w:ascii="Calibri" w:eastAsia="Malgun Gothic" w:hAnsi="Calibri" w:cs="Calibri"/>
          <w:iCs/>
          <w:noProof/>
          <w:color w:val="262626"/>
          <w:lang w:val="tr-TR"/>
        </w:rPr>
        <w:t>or</w:t>
      </w:r>
      <w:r w:rsidRPr="002142A2">
        <w:rPr>
          <w:rFonts w:ascii="Calibri" w:eastAsia="Malgun Gothic" w:hAnsi="Calibri" w:cs="Calibri"/>
          <w:iCs/>
          <w:noProof/>
          <w:color w:val="262626"/>
          <w:spacing w:val="-4"/>
          <w:lang w:val="tr-TR"/>
        </w:rPr>
        <w:t xml:space="preserve"> </w:t>
      </w:r>
      <w:r w:rsidRPr="002142A2">
        <w:rPr>
          <w:rFonts w:ascii="Calibri" w:eastAsia="Malgun Gothic" w:hAnsi="Calibri" w:cs="Calibri"/>
          <w:iCs/>
          <w:noProof/>
          <w:color w:val="262626"/>
          <w:lang w:val="tr-TR"/>
        </w:rPr>
        <w:t>otherwise</w:t>
      </w:r>
      <w:r w:rsidRPr="002142A2">
        <w:rPr>
          <w:rFonts w:ascii="Calibri" w:eastAsia="Malgun Gothic" w:hAnsi="Calibri" w:cs="Calibri"/>
          <w:iCs/>
          <w:noProof/>
          <w:color w:val="262626"/>
          <w:spacing w:val="-3"/>
          <w:lang w:val="tr-TR"/>
        </w:rPr>
        <w:t xml:space="preserve"> </w:t>
      </w:r>
      <w:r w:rsidRPr="002142A2">
        <w:rPr>
          <w:rFonts w:ascii="Calibri" w:eastAsia="Malgun Gothic" w:hAnsi="Calibri" w:cs="Calibri"/>
          <w:iCs/>
          <w:noProof/>
          <w:color w:val="262626"/>
          <w:lang w:val="tr-TR"/>
        </w:rPr>
        <w:t>providing</w:t>
      </w:r>
      <w:r w:rsidRPr="002142A2">
        <w:rPr>
          <w:rFonts w:ascii="Calibri" w:eastAsia="Malgun Gothic" w:hAnsi="Calibri" w:cs="Calibri"/>
          <w:iCs/>
          <w:noProof/>
          <w:color w:val="262626"/>
          <w:spacing w:val="-4"/>
          <w:lang w:val="tr-TR"/>
        </w:rPr>
        <w:t xml:space="preserve"> </w:t>
      </w:r>
      <w:r w:rsidRPr="002142A2">
        <w:rPr>
          <w:rFonts w:ascii="Calibri" w:eastAsia="Malgun Gothic" w:hAnsi="Calibri" w:cs="Calibri"/>
          <w:iCs/>
          <w:noProof/>
          <w:color w:val="262626"/>
          <w:lang w:val="tr-TR"/>
        </w:rPr>
        <w:t>information</w:t>
      </w:r>
      <w:r w:rsidRPr="002142A2">
        <w:rPr>
          <w:rFonts w:ascii="Calibri" w:eastAsia="Malgun Gothic" w:hAnsi="Calibri" w:cs="Calibri"/>
          <w:iCs/>
          <w:noProof/>
          <w:color w:val="262626"/>
          <w:spacing w:val="-3"/>
          <w:lang w:val="tr-TR"/>
        </w:rPr>
        <w:t xml:space="preserve"> </w:t>
      </w:r>
      <w:r w:rsidRPr="002142A2">
        <w:rPr>
          <w:rFonts w:ascii="Calibri" w:eastAsia="Malgun Gothic" w:hAnsi="Calibri" w:cs="Calibri"/>
          <w:iCs/>
          <w:noProof/>
          <w:color w:val="262626"/>
          <w:lang w:val="tr-TR"/>
        </w:rPr>
        <w:t>known to</w:t>
      </w:r>
      <w:r w:rsidRPr="002142A2">
        <w:rPr>
          <w:rFonts w:ascii="Calibri" w:eastAsia="Malgun Gothic" w:hAnsi="Calibri" w:cs="Calibri"/>
          <w:iCs/>
          <w:noProof/>
          <w:color w:val="262626"/>
          <w:spacing w:val="-3"/>
          <w:lang w:val="tr-TR"/>
        </w:rPr>
        <w:t xml:space="preserve"> </w:t>
      </w:r>
      <w:r w:rsidRPr="002142A2">
        <w:rPr>
          <w:rFonts w:ascii="Calibri" w:eastAsia="Malgun Gothic" w:hAnsi="Calibri" w:cs="Calibri"/>
          <w:iCs/>
          <w:noProof/>
          <w:color w:val="262626"/>
          <w:lang w:val="tr-TR"/>
        </w:rPr>
        <w:t>be</w:t>
      </w:r>
      <w:r w:rsidRPr="002142A2">
        <w:rPr>
          <w:rFonts w:ascii="Calibri" w:eastAsia="Malgun Gothic" w:hAnsi="Calibri" w:cs="Calibri"/>
          <w:iCs/>
          <w:noProof/>
          <w:color w:val="262626"/>
          <w:spacing w:val="-6"/>
          <w:lang w:val="tr-TR"/>
        </w:rPr>
        <w:t xml:space="preserve"> </w:t>
      </w:r>
      <w:r w:rsidRPr="002142A2">
        <w:rPr>
          <w:rFonts w:ascii="Calibri" w:eastAsia="Malgun Gothic" w:hAnsi="Calibri" w:cs="Calibri"/>
          <w:iCs/>
          <w:noProof/>
          <w:color w:val="262626"/>
          <w:lang w:val="tr-TR"/>
        </w:rPr>
        <w:t>false</w:t>
      </w:r>
      <w:r w:rsidRPr="002142A2">
        <w:rPr>
          <w:rFonts w:ascii="Calibri" w:eastAsia="Malgun Gothic" w:hAnsi="Calibri" w:cs="Calibri"/>
          <w:iCs/>
          <w:noProof/>
          <w:color w:val="262626"/>
          <w:spacing w:val="-3"/>
          <w:lang w:val="tr-TR"/>
        </w:rPr>
        <w:t xml:space="preserve"> </w:t>
      </w:r>
      <w:r w:rsidRPr="002142A2">
        <w:rPr>
          <w:rFonts w:ascii="Calibri" w:eastAsia="Malgun Gothic" w:hAnsi="Calibri" w:cs="Calibri"/>
          <w:iCs/>
          <w:noProof/>
          <w:color w:val="262626"/>
          <w:lang w:val="tr-TR"/>
        </w:rPr>
        <w:t>or</w:t>
      </w:r>
      <w:r w:rsidRPr="002142A2">
        <w:rPr>
          <w:rFonts w:ascii="Calibri" w:eastAsia="Malgun Gothic" w:hAnsi="Calibri" w:cs="Calibri"/>
          <w:iCs/>
          <w:noProof/>
          <w:color w:val="262626"/>
          <w:spacing w:val="-4"/>
          <w:lang w:val="tr-TR"/>
        </w:rPr>
        <w:t xml:space="preserve"> </w:t>
      </w:r>
      <w:r w:rsidRPr="002142A2">
        <w:rPr>
          <w:rFonts w:ascii="Calibri" w:eastAsia="Malgun Gothic" w:hAnsi="Calibri" w:cs="Calibri"/>
          <w:iCs/>
          <w:noProof/>
          <w:color w:val="262626"/>
          <w:lang w:val="tr-TR"/>
        </w:rPr>
        <w:t>with</w:t>
      </w:r>
      <w:r w:rsidRPr="002142A2">
        <w:rPr>
          <w:rFonts w:ascii="Calibri" w:eastAsia="Malgun Gothic" w:hAnsi="Calibri" w:cs="Calibri"/>
          <w:iCs/>
          <w:noProof/>
          <w:color w:val="262626"/>
          <w:spacing w:val="-3"/>
          <w:lang w:val="tr-TR"/>
        </w:rPr>
        <w:t xml:space="preserve"> </w:t>
      </w:r>
      <w:r w:rsidRPr="002142A2">
        <w:rPr>
          <w:rFonts w:ascii="Calibri" w:eastAsia="Malgun Gothic" w:hAnsi="Calibri" w:cs="Calibri"/>
          <w:iCs/>
          <w:noProof/>
          <w:color w:val="262626"/>
          <w:lang w:val="tr-TR"/>
        </w:rPr>
        <w:t>reckless</w:t>
      </w:r>
      <w:r w:rsidRPr="002142A2">
        <w:rPr>
          <w:rFonts w:ascii="Calibri" w:eastAsia="Malgun Gothic" w:hAnsi="Calibri" w:cs="Calibri"/>
          <w:iCs/>
          <w:noProof/>
          <w:color w:val="262626"/>
          <w:spacing w:val="-2"/>
          <w:lang w:val="tr-TR"/>
        </w:rPr>
        <w:t xml:space="preserve"> </w:t>
      </w:r>
      <w:r w:rsidRPr="002142A2">
        <w:rPr>
          <w:rFonts w:ascii="Calibri" w:eastAsia="Malgun Gothic" w:hAnsi="Calibri" w:cs="Calibri"/>
          <w:iCs/>
          <w:noProof/>
          <w:color w:val="262626"/>
          <w:lang w:val="tr-TR"/>
        </w:rPr>
        <w:t>disregard</w:t>
      </w:r>
      <w:r w:rsidRPr="002142A2">
        <w:rPr>
          <w:rFonts w:ascii="Calibri" w:eastAsia="Malgun Gothic" w:hAnsi="Calibri" w:cs="Calibri"/>
          <w:iCs/>
          <w:noProof/>
          <w:color w:val="262626"/>
          <w:spacing w:val="-3"/>
          <w:lang w:val="tr-TR"/>
        </w:rPr>
        <w:t xml:space="preserve"> </w:t>
      </w:r>
      <w:r w:rsidRPr="002142A2">
        <w:rPr>
          <w:rFonts w:ascii="Calibri" w:eastAsia="Malgun Gothic" w:hAnsi="Calibri" w:cs="Calibri"/>
          <w:iCs/>
          <w:noProof/>
          <w:color w:val="262626"/>
          <w:lang w:val="tr-TR"/>
        </w:rPr>
        <w:t>for</w:t>
      </w:r>
      <w:r w:rsidRPr="002142A2">
        <w:rPr>
          <w:rFonts w:ascii="Calibri" w:eastAsia="Malgun Gothic" w:hAnsi="Calibri" w:cs="Calibri"/>
          <w:iCs/>
          <w:noProof/>
          <w:color w:val="262626"/>
          <w:spacing w:val="-4"/>
          <w:lang w:val="tr-TR"/>
        </w:rPr>
        <w:t xml:space="preserve"> </w:t>
      </w:r>
      <w:r w:rsidRPr="002142A2">
        <w:rPr>
          <w:rFonts w:ascii="Calibri" w:eastAsia="Malgun Gothic" w:hAnsi="Calibri" w:cs="Calibri"/>
          <w:iCs/>
          <w:noProof/>
          <w:color w:val="262626"/>
          <w:lang w:val="tr-TR"/>
        </w:rPr>
        <w:t>its accuracy – may constitute</w:t>
      </w:r>
      <w:r w:rsidRPr="002142A2">
        <w:rPr>
          <w:rFonts w:ascii="Calibri" w:eastAsia="Malgun Gothic" w:hAnsi="Calibri" w:cs="Calibri"/>
          <w:iCs/>
          <w:noProof/>
          <w:color w:val="262626"/>
          <w:spacing w:val="-6"/>
          <w:lang w:val="tr-TR"/>
        </w:rPr>
        <w:t xml:space="preserve"> </w:t>
      </w:r>
      <w:r w:rsidRPr="002142A2">
        <w:rPr>
          <w:rFonts w:ascii="Calibri" w:eastAsia="Malgun Gothic" w:hAnsi="Calibri" w:cs="Calibri"/>
          <w:iCs/>
          <w:noProof/>
          <w:color w:val="262626"/>
          <w:lang w:val="tr-TR"/>
        </w:rPr>
        <w:t>misconduct.</w:t>
      </w:r>
    </w:p>
    <w:p w14:paraId="222E0923" w14:textId="77777777" w:rsidR="002142A2" w:rsidRPr="002142A2" w:rsidRDefault="002142A2" w:rsidP="002142A2">
      <w:pPr>
        <w:pBdr>
          <w:top w:val="single" w:sz="4" w:space="1" w:color="auto"/>
          <w:left w:val="single" w:sz="4" w:space="4" w:color="auto"/>
          <w:bottom w:val="single" w:sz="4" w:space="1" w:color="auto"/>
          <w:right w:val="single" w:sz="4" w:space="4" w:color="auto"/>
        </w:pBdr>
        <w:shd w:val="clear" w:color="auto" w:fill="F2F2F2"/>
        <w:spacing w:line="256" w:lineRule="auto"/>
        <w:rPr>
          <w:rFonts w:ascii="Calibri" w:eastAsia="Calibri" w:hAnsi="Calibri" w:cs="Calibri"/>
          <w:i/>
          <w:noProof/>
          <w:color w:val="262626"/>
          <w:lang w:val="tr-TR"/>
        </w:rPr>
      </w:pPr>
      <w:r w:rsidRPr="002142A2">
        <w:rPr>
          <w:rFonts w:ascii="Calibri" w:eastAsia="Calibri" w:hAnsi="Calibri" w:cs="Calibri"/>
          <w:i/>
          <w:noProof/>
          <w:color w:val="262626"/>
          <w:lang w:val="tr-TR"/>
        </w:rPr>
        <w:lastRenderedPageBreak/>
        <w:t>For further information on the responsibilities of staff members, please consult Section 5.1.3- Misconduct and Section 4.9 - Staff members of the Legal Policy and Staff Rule 1.2 (c) of the Staff Rules and Staff Regulations of the United Nations.</w:t>
      </w:r>
    </w:p>
    <w:p w14:paraId="5B2150D1" w14:textId="77777777" w:rsidR="002142A2" w:rsidRPr="002142A2" w:rsidRDefault="002142A2" w:rsidP="002142A2">
      <w:pPr>
        <w:numPr>
          <w:ilvl w:val="2"/>
          <w:numId w:val="0"/>
        </w:numPr>
        <w:tabs>
          <w:tab w:val="num" w:pos="1247"/>
        </w:tabs>
        <w:spacing w:before="120" w:after="120" w:line="264" w:lineRule="auto"/>
        <w:ind w:left="1247" w:hanging="680"/>
        <w:jc w:val="both"/>
        <w:outlineLvl w:val="2"/>
        <w:rPr>
          <w:rFonts w:ascii="Calibri" w:eastAsia="Malgun Gothic" w:hAnsi="Calibri" w:cs="Calibri"/>
          <w:b/>
          <w:noProof/>
          <w:color w:val="262626"/>
          <w:lang w:val="tr-TR"/>
        </w:rPr>
      </w:pPr>
      <w:r w:rsidRPr="002142A2">
        <w:rPr>
          <w:rFonts w:ascii="Calibri" w:eastAsia="Malgun Gothic" w:hAnsi="Calibri" w:cs="Calibri"/>
          <w:b/>
          <w:noProof/>
          <w:color w:val="262626"/>
          <w:lang w:val="tr-TR"/>
        </w:rPr>
        <w:t>4.3.3.   Non-staff personnel</w:t>
      </w:r>
    </w:p>
    <w:p w14:paraId="2826383F" w14:textId="77777777" w:rsidR="002142A2" w:rsidRPr="002142A2" w:rsidRDefault="002142A2" w:rsidP="002142A2">
      <w:pPr>
        <w:numPr>
          <w:ilvl w:val="3"/>
          <w:numId w:val="0"/>
        </w:numPr>
        <w:tabs>
          <w:tab w:val="num" w:pos="2155"/>
        </w:tabs>
        <w:spacing w:before="120" w:after="120" w:line="264" w:lineRule="auto"/>
        <w:ind w:left="2155" w:hanging="908"/>
        <w:jc w:val="both"/>
        <w:outlineLvl w:val="3"/>
        <w:rPr>
          <w:rFonts w:ascii="Calibri" w:eastAsia="Malgun Gothic" w:hAnsi="Calibri" w:cs="Calibri"/>
          <w:iCs/>
          <w:noProof/>
          <w:color w:val="262626"/>
          <w:lang w:val="tr-TR"/>
        </w:rPr>
      </w:pPr>
      <w:r w:rsidRPr="002142A2">
        <w:rPr>
          <w:rFonts w:ascii="Calibri" w:eastAsia="Malgun Gothic" w:hAnsi="Calibri" w:cs="Calibri"/>
          <w:iCs/>
          <w:noProof/>
          <w:color w:val="262626"/>
          <w:lang w:val="tr-TR"/>
        </w:rPr>
        <w:t>4.3.3.1.  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5D4885F4" w14:textId="77777777" w:rsidR="002142A2" w:rsidRPr="002142A2" w:rsidRDefault="002142A2" w:rsidP="002142A2">
      <w:pPr>
        <w:pBdr>
          <w:top w:val="single" w:sz="4" w:space="1" w:color="auto"/>
          <w:left w:val="single" w:sz="4" w:space="4" w:color="auto"/>
          <w:bottom w:val="single" w:sz="4" w:space="1" w:color="auto"/>
          <w:right w:val="single" w:sz="4" w:space="4" w:color="auto"/>
        </w:pBdr>
        <w:shd w:val="clear" w:color="auto" w:fill="F2F2F2"/>
        <w:spacing w:line="256" w:lineRule="auto"/>
        <w:rPr>
          <w:rFonts w:ascii="Calibri" w:eastAsia="Calibri" w:hAnsi="Calibri" w:cs="Calibri"/>
          <w:i/>
          <w:noProof/>
          <w:lang w:val="tr-TR"/>
        </w:rPr>
      </w:pPr>
      <w:r w:rsidRPr="002142A2">
        <w:rPr>
          <w:rFonts w:ascii="Calibri" w:eastAsia="Calibri" w:hAnsi="Calibri" w:cs="Calibri"/>
          <w:i/>
          <w:noProof/>
          <w:color w:val="262626"/>
          <w:lang w:val="tr-TR"/>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sidRPr="002142A2">
        <w:rPr>
          <w:rFonts w:ascii="Calibri" w:eastAsia="Calibri" w:hAnsi="Calibri" w:cs="Calibri"/>
          <w:i/>
          <w:noProof/>
          <w:lang w:val="tr-TR"/>
        </w:rPr>
        <w:t>.</w:t>
      </w:r>
    </w:p>
    <w:p w14:paraId="4247BCE7" w14:textId="77777777" w:rsidR="002142A2" w:rsidRPr="002142A2" w:rsidRDefault="002142A2" w:rsidP="002142A2">
      <w:pPr>
        <w:tabs>
          <w:tab w:val="left" w:pos="720"/>
        </w:tabs>
        <w:spacing w:before="120" w:after="120" w:line="264" w:lineRule="auto"/>
        <w:ind w:left="1247"/>
        <w:jc w:val="both"/>
        <w:outlineLvl w:val="2"/>
        <w:rPr>
          <w:rFonts w:ascii="Calibri" w:eastAsia="Malgun Gothic" w:hAnsi="Calibri" w:cs="Calibri"/>
          <w:b/>
          <w:noProof/>
          <w:color w:val="262626"/>
          <w:lang w:val="tr-TR"/>
        </w:rPr>
      </w:pPr>
    </w:p>
    <w:p w14:paraId="5526CCE6" w14:textId="77777777" w:rsidR="002142A2" w:rsidRPr="002142A2" w:rsidRDefault="002142A2" w:rsidP="002142A2">
      <w:pPr>
        <w:numPr>
          <w:ilvl w:val="2"/>
          <w:numId w:val="0"/>
        </w:numPr>
        <w:tabs>
          <w:tab w:val="num" w:pos="1247"/>
        </w:tabs>
        <w:spacing w:before="120" w:after="120" w:line="264" w:lineRule="auto"/>
        <w:ind w:left="1247" w:hanging="680"/>
        <w:jc w:val="both"/>
        <w:outlineLvl w:val="2"/>
        <w:rPr>
          <w:rFonts w:ascii="Calibri" w:eastAsia="Malgun Gothic" w:hAnsi="Calibri" w:cs="Calibri"/>
          <w:b/>
          <w:noProof/>
          <w:color w:val="262626"/>
          <w:lang w:val="tr-TR"/>
        </w:rPr>
      </w:pPr>
      <w:r w:rsidRPr="002142A2">
        <w:rPr>
          <w:rFonts w:ascii="Calibri" w:eastAsia="Malgun Gothic" w:hAnsi="Calibri" w:cs="Calibri"/>
          <w:b/>
          <w:noProof/>
          <w:color w:val="262626"/>
          <w:lang w:val="tr-TR"/>
        </w:rPr>
        <w:t>4.3.4. Managers</w:t>
      </w:r>
    </w:p>
    <w:p w14:paraId="4C8F6B5F" w14:textId="77777777" w:rsidR="002142A2" w:rsidRPr="002142A2" w:rsidRDefault="002142A2" w:rsidP="002142A2">
      <w:pPr>
        <w:numPr>
          <w:ilvl w:val="3"/>
          <w:numId w:val="0"/>
        </w:numPr>
        <w:tabs>
          <w:tab w:val="num" w:pos="2155"/>
        </w:tabs>
        <w:spacing w:before="120" w:after="120" w:line="264" w:lineRule="auto"/>
        <w:ind w:left="2155" w:hanging="908"/>
        <w:jc w:val="both"/>
        <w:outlineLvl w:val="3"/>
        <w:rPr>
          <w:rFonts w:ascii="Calibri" w:eastAsia="Malgun Gothic" w:hAnsi="Calibri" w:cs="Calibri"/>
          <w:iCs/>
          <w:noProof/>
          <w:color w:val="262626"/>
          <w:lang w:val="tr-TR"/>
        </w:rPr>
      </w:pPr>
      <w:r w:rsidRPr="002142A2">
        <w:rPr>
          <w:rFonts w:ascii="Calibri" w:eastAsia="Malgun Gothic" w:hAnsi="Calibri" w:cs="Calibri"/>
          <w:iCs/>
          <w:noProof/>
          <w:color w:val="262626"/>
          <w:lang w:val="tr-TR"/>
        </w:rPr>
        <w:t>4.3.4.1.  Managing</w:t>
      </w:r>
      <w:r w:rsidRPr="002142A2">
        <w:rPr>
          <w:rFonts w:ascii="Calibri" w:eastAsia="Malgun Gothic" w:hAnsi="Calibri" w:cs="Calibri"/>
          <w:iCs/>
          <w:noProof/>
          <w:color w:val="262626"/>
          <w:spacing w:val="-3"/>
          <w:lang w:val="tr-TR"/>
        </w:rPr>
        <w:t xml:space="preserve"> </w:t>
      </w:r>
      <w:r w:rsidRPr="002142A2">
        <w:rPr>
          <w:rFonts w:ascii="Calibri" w:eastAsia="Malgun Gothic" w:hAnsi="Calibri" w:cs="Calibri"/>
          <w:iCs/>
          <w:noProof/>
          <w:color w:val="262626"/>
          <w:lang w:val="tr-TR"/>
        </w:rPr>
        <w:t>the</w:t>
      </w:r>
      <w:r w:rsidRPr="002142A2">
        <w:rPr>
          <w:rFonts w:ascii="Calibri" w:eastAsia="Malgun Gothic" w:hAnsi="Calibri" w:cs="Calibri"/>
          <w:iCs/>
          <w:noProof/>
          <w:color w:val="262626"/>
          <w:spacing w:val="-2"/>
          <w:lang w:val="tr-TR"/>
        </w:rPr>
        <w:t xml:space="preserve"> </w:t>
      </w:r>
      <w:r w:rsidRPr="002142A2">
        <w:rPr>
          <w:rFonts w:ascii="Calibri" w:eastAsia="Malgun Gothic" w:hAnsi="Calibri" w:cs="Calibri"/>
          <w:iCs/>
          <w:noProof/>
          <w:color w:val="262626"/>
          <w:lang w:val="tr-TR"/>
        </w:rPr>
        <w:t>risk</w:t>
      </w:r>
      <w:r w:rsidRPr="002142A2">
        <w:rPr>
          <w:rFonts w:ascii="Calibri" w:eastAsia="Malgun Gothic" w:hAnsi="Calibri" w:cs="Calibri"/>
          <w:iCs/>
          <w:noProof/>
          <w:color w:val="262626"/>
          <w:spacing w:val="-4"/>
          <w:lang w:val="tr-TR"/>
        </w:rPr>
        <w:t xml:space="preserve"> </w:t>
      </w:r>
      <w:r w:rsidRPr="002142A2">
        <w:rPr>
          <w:rFonts w:ascii="Calibri" w:eastAsia="Malgun Gothic" w:hAnsi="Calibri" w:cs="Calibri"/>
          <w:iCs/>
          <w:noProof/>
          <w:color w:val="262626"/>
          <w:lang w:val="tr-TR"/>
        </w:rPr>
        <w:t>of</w:t>
      </w:r>
      <w:r w:rsidRPr="002142A2">
        <w:rPr>
          <w:rFonts w:ascii="Calibri" w:eastAsia="Malgun Gothic" w:hAnsi="Calibri" w:cs="Calibri"/>
          <w:iCs/>
          <w:noProof/>
          <w:color w:val="262626"/>
          <w:spacing w:val="-4"/>
          <w:lang w:val="tr-TR"/>
        </w:rPr>
        <w:t xml:space="preserve"> </w:t>
      </w:r>
      <w:r w:rsidRPr="002142A2">
        <w:rPr>
          <w:rFonts w:ascii="Calibri" w:eastAsia="Malgun Gothic" w:hAnsi="Calibri" w:cs="Calibri"/>
          <w:iCs/>
          <w:noProof/>
          <w:color w:val="262626"/>
          <w:lang w:val="tr-TR"/>
        </w:rPr>
        <w:t>fraud</w:t>
      </w:r>
      <w:r w:rsidRPr="002142A2">
        <w:rPr>
          <w:rFonts w:ascii="Calibri" w:eastAsia="Malgun Gothic" w:hAnsi="Calibri" w:cs="Calibri"/>
          <w:iCs/>
          <w:noProof/>
          <w:color w:val="262626"/>
          <w:spacing w:val="-2"/>
          <w:lang w:val="tr-TR"/>
        </w:rPr>
        <w:t xml:space="preserve"> </w:t>
      </w:r>
      <w:r w:rsidRPr="002142A2">
        <w:rPr>
          <w:rFonts w:ascii="Calibri" w:eastAsia="Malgun Gothic" w:hAnsi="Calibri" w:cs="Calibri"/>
          <w:iCs/>
          <w:noProof/>
          <w:color w:val="262626"/>
          <w:lang w:val="tr-TR"/>
        </w:rPr>
        <w:t>is</w:t>
      </w:r>
      <w:r w:rsidRPr="002142A2">
        <w:rPr>
          <w:rFonts w:ascii="Calibri" w:eastAsia="Malgun Gothic" w:hAnsi="Calibri" w:cs="Calibri"/>
          <w:iCs/>
          <w:noProof/>
          <w:color w:val="262626"/>
          <w:spacing w:val="-3"/>
          <w:lang w:val="tr-TR"/>
        </w:rPr>
        <w:t xml:space="preserve"> </w:t>
      </w:r>
      <w:r w:rsidRPr="002142A2">
        <w:rPr>
          <w:rFonts w:ascii="Calibri" w:eastAsia="Malgun Gothic" w:hAnsi="Calibri" w:cs="Calibri"/>
          <w:iCs/>
          <w:noProof/>
          <w:color w:val="262626"/>
          <w:lang w:val="tr-TR"/>
        </w:rPr>
        <w:t>a</w:t>
      </w:r>
      <w:r w:rsidRPr="002142A2">
        <w:rPr>
          <w:rFonts w:ascii="Calibri" w:eastAsia="Malgun Gothic" w:hAnsi="Calibri" w:cs="Calibri"/>
          <w:iCs/>
          <w:noProof/>
          <w:color w:val="262626"/>
          <w:spacing w:val="-3"/>
          <w:lang w:val="tr-TR"/>
        </w:rPr>
        <w:t xml:space="preserve"> </w:t>
      </w:r>
      <w:r w:rsidRPr="002142A2">
        <w:rPr>
          <w:rFonts w:ascii="Calibri" w:eastAsia="Malgun Gothic" w:hAnsi="Calibri" w:cs="Calibri"/>
          <w:iCs/>
          <w:noProof/>
          <w:color w:val="262626"/>
          <w:lang w:val="tr-TR"/>
        </w:rPr>
        <w:t>crucial</w:t>
      </w:r>
      <w:r w:rsidRPr="002142A2">
        <w:rPr>
          <w:rFonts w:ascii="Calibri" w:eastAsia="Malgun Gothic" w:hAnsi="Calibri" w:cs="Calibri"/>
          <w:iCs/>
          <w:noProof/>
          <w:color w:val="262626"/>
          <w:spacing w:val="-5"/>
          <w:lang w:val="tr-TR"/>
        </w:rPr>
        <w:t xml:space="preserve"> </w:t>
      </w:r>
      <w:r w:rsidRPr="002142A2">
        <w:rPr>
          <w:rFonts w:ascii="Calibri" w:eastAsia="Malgun Gothic" w:hAnsi="Calibri" w:cs="Calibri"/>
          <w:iCs/>
          <w:noProof/>
          <w:color w:val="262626"/>
          <w:lang w:val="tr-TR"/>
        </w:rPr>
        <w:t>part</w:t>
      </w:r>
      <w:r w:rsidRPr="002142A2">
        <w:rPr>
          <w:rFonts w:ascii="Calibri" w:eastAsia="Malgun Gothic" w:hAnsi="Calibri" w:cs="Calibri"/>
          <w:iCs/>
          <w:noProof/>
          <w:color w:val="262626"/>
          <w:spacing w:val="-4"/>
          <w:lang w:val="tr-TR"/>
        </w:rPr>
        <w:t xml:space="preserve"> </w:t>
      </w:r>
      <w:r w:rsidRPr="002142A2">
        <w:rPr>
          <w:rFonts w:ascii="Calibri" w:eastAsia="Malgun Gothic" w:hAnsi="Calibri" w:cs="Calibri"/>
          <w:iCs/>
          <w:noProof/>
          <w:color w:val="262626"/>
          <w:lang w:val="tr-TR"/>
        </w:rPr>
        <w:t>of</w:t>
      </w:r>
      <w:r w:rsidRPr="002142A2">
        <w:rPr>
          <w:rFonts w:ascii="Calibri" w:eastAsia="Malgun Gothic" w:hAnsi="Calibri" w:cs="Calibri"/>
          <w:iCs/>
          <w:noProof/>
          <w:color w:val="262626"/>
          <w:spacing w:val="-4"/>
          <w:lang w:val="tr-TR"/>
        </w:rPr>
        <w:t xml:space="preserve"> </w:t>
      </w:r>
      <w:r w:rsidRPr="002142A2">
        <w:rPr>
          <w:rFonts w:ascii="Calibri" w:eastAsia="Malgun Gothic" w:hAnsi="Calibri" w:cs="Calibri"/>
          <w:iCs/>
          <w:noProof/>
          <w:color w:val="262626"/>
          <w:lang w:val="tr-TR"/>
        </w:rPr>
        <w:t>the</w:t>
      </w:r>
      <w:r w:rsidRPr="002142A2">
        <w:rPr>
          <w:rFonts w:ascii="Calibri" w:eastAsia="Malgun Gothic" w:hAnsi="Calibri" w:cs="Calibri"/>
          <w:iCs/>
          <w:noProof/>
          <w:color w:val="262626"/>
          <w:spacing w:val="-7"/>
          <w:lang w:val="tr-TR"/>
        </w:rPr>
        <w:t xml:space="preserve"> </w:t>
      </w:r>
      <w:r w:rsidRPr="002142A2">
        <w:rPr>
          <w:rFonts w:ascii="Calibri" w:eastAsia="Malgun Gothic" w:hAnsi="Calibri" w:cs="Calibri"/>
          <w:iCs/>
          <w:noProof/>
          <w:color w:val="262626"/>
          <w:lang w:val="tr-TR"/>
        </w:rPr>
        <w:t>Organization’s</w:t>
      </w:r>
      <w:r w:rsidRPr="002142A2">
        <w:rPr>
          <w:rFonts w:ascii="Calibri" w:eastAsia="Malgun Gothic" w:hAnsi="Calibri" w:cs="Calibri"/>
          <w:iCs/>
          <w:noProof/>
          <w:color w:val="262626"/>
          <w:spacing w:val="-3"/>
          <w:lang w:val="tr-TR"/>
        </w:rPr>
        <w:t xml:space="preserve"> </w:t>
      </w:r>
      <w:r w:rsidRPr="002142A2">
        <w:rPr>
          <w:rFonts w:ascii="Calibri" w:eastAsia="Malgun Gothic" w:hAnsi="Calibri" w:cs="Calibri"/>
          <w:iCs/>
          <w:noProof/>
          <w:color w:val="262626"/>
          <w:lang w:val="tr-TR"/>
        </w:rPr>
        <w:t>good</w:t>
      </w:r>
      <w:r w:rsidRPr="002142A2">
        <w:rPr>
          <w:rFonts w:ascii="Calibri" w:eastAsia="Malgun Gothic" w:hAnsi="Calibri" w:cs="Calibri"/>
          <w:iCs/>
          <w:noProof/>
          <w:color w:val="262626"/>
          <w:spacing w:val="-2"/>
          <w:lang w:val="tr-TR"/>
        </w:rPr>
        <w:t xml:space="preserve"> </w:t>
      </w:r>
      <w:r w:rsidRPr="002142A2">
        <w:rPr>
          <w:rFonts w:ascii="Calibri" w:eastAsia="Malgun Gothic" w:hAnsi="Calibri" w:cs="Calibri"/>
          <w:iCs/>
          <w:noProof/>
          <w:color w:val="262626"/>
          <w:lang w:val="tr-TR"/>
        </w:rPr>
        <w:t>governance.</w:t>
      </w:r>
      <w:r w:rsidRPr="002142A2">
        <w:rPr>
          <w:rFonts w:ascii="Calibri" w:eastAsia="Malgun Gothic" w:hAnsi="Calibri" w:cs="Calibri"/>
          <w:iCs/>
          <w:noProof/>
          <w:color w:val="262626"/>
          <w:spacing w:val="-4"/>
          <w:lang w:val="tr-TR"/>
        </w:rPr>
        <w:t xml:space="preserve"> </w:t>
      </w:r>
      <w:r w:rsidRPr="002142A2">
        <w:rPr>
          <w:rFonts w:ascii="Calibri" w:eastAsia="Malgun Gothic" w:hAnsi="Calibri" w:cs="Calibri"/>
          <w:iCs/>
          <w:noProof/>
          <w:color w:val="262626"/>
          <w:lang w:val="tr-TR"/>
        </w:rPr>
        <w:t>While</w:t>
      </w:r>
      <w:r w:rsidRPr="002142A2">
        <w:rPr>
          <w:rFonts w:ascii="Calibri" w:eastAsia="Malgun Gothic" w:hAnsi="Calibri" w:cs="Calibri"/>
          <w:iCs/>
          <w:noProof/>
          <w:color w:val="262626"/>
          <w:spacing w:val="-2"/>
          <w:lang w:val="tr-TR"/>
        </w:rPr>
        <w:t xml:space="preserve"> </w:t>
      </w:r>
      <w:r w:rsidRPr="002142A2">
        <w:rPr>
          <w:rFonts w:ascii="Calibri" w:eastAsia="Malgun Gothic" w:hAnsi="Calibri" w:cs="Calibri"/>
          <w:iCs/>
          <w:noProof/>
          <w:color w:val="262626"/>
          <w:lang w:val="tr-TR"/>
        </w:rPr>
        <w:t>it</w:t>
      </w:r>
      <w:r w:rsidRPr="002142A2">
        <w:rPr>
          <w:rFonts w:ascii="Calibri" w:eastAsia="Malgun Gothic" w:hAnsi="Calibri" w:cs="Calibri"/>
          <w:iCs/>
          <w:noProof/>
          <w:color w:val="262626"/>
          <w:spacing w:val="-2"/>
          <w:lang w:val="tr-TR"/>
        </w:rPr>
        <w:t xml:space="preserve"> </w:t>
      </w:r>
      <w:r w:rsidRPr="002142A2">
        <w:rPr>
          <w:rFonts w:ascii="Calibri" w:eastAsia="Malgun Gothic" w:hAnsi="Calibri" w:cs="Calibri"/>
          <w:iCs/>
          <w:noProof/>
          <w:color w:val="262626"/>
          <w:lang w:val="tr-TR"/>
        </w:rPr>
        <w:t>is</w:t>
      </w:r>
      <w:r w:rsidRPr="002142A2">
        <w:rPr>
          <w:rFonts w:ascii="Calibri" w:eastAsia="Malgun Gothic" w:hAnsi="Calibri" w:cs="Calibri"/>
          <w:iCs/>
          <w:noProof/>
          <w:color w:val="262626"/>
          <w:spacing w:val="-3"/>
          <w:lang w:val="tr-TR"/>
        </w:rPr>
        <w:t xml:space="preserve"> </w:t>
      </w:r>
      <w:r w:rsidRPr="002142A2">
        <w:rPr>
          <w:rFonts w:ascii="Calibri" w:eastAsia="Malgun Gothic" w:hAnsi="Calibri" w:cs="Calibri"/>
          <w:iCs/>
          <w:noProof/>
          <w:color w:val="262626"/>
          <w:lang w:val="tr-TR"/>
        </w:rPr>
        <w:t>the responsibility</w:t>
      </w:r>
      <w:r w:rsidRPr="002142A2">
        <w:rPr>
          <w:rFonts w:ascii="Calibri" w:eastAsia="Malgun Gothic" w:hAnsi="Calibri" w:cs="Calibri"/>
          <w:iCs/>
          <w:noProof/>
          <w:color w:val="262626"/>
          <w:spacing w:val="-12"/>
          <w:lang w:val="tr-TR"/>
        </w:rPr>
        <w:t xml:space="preserve"> </w:t>
      </w:r>
      <w:r w:rsidRPr="002142A2">
        <w:rPr>
          <w:rFonts w:ascii="Calibri" w:eastAsia="Malgun Gothic" w:hAnsi="Calibri" w:cs="Calibri"/>
          <w:iCs/>
          <w:noProof/>
          <w:color w:val="262626"/>
          <w:lang w:val="tr-TR"/>
        </w:rPr>
        <w:t>of</w:t>
      </w:r>
      <w:r w:rsidRPr="002142A2">
        <w:rPr>
          <w:rFonts w:ascii="Calibri" w:eastAsia="Malgun Gothic" w:hAnsi="Calibri" w:cs="Calibri"/>
          <w:iCs/>
          <w:noProof/>
          <w:color w:val="262626"/>
          <w:spacing w:val="-8"/>
          <w:lang w:val="tr-TR"/>
        </w:rPr>
        <w:t xml:space="preserve"> </w:t>
      </w:r>
      <w:r w:rsidRPr="002142A2">
        <w:rPr>
          <w:rFonts w:ascii="Calibri" w:eastAsia="Malgun Gothic" w:hAnsi="Calibri" w:cs="Calibri"/>
          <w:iCs/>
          <w:noProof/>
          <w:color w:val="262626"/>
          <w:lang w:val="tr-TR"/>
        </w:rPr>
        <w:t>all</w:t>
      </w:r>
      <w:r w:rsidRPr="002142A2">
        <w:rPr>
          <w:rFonts w:ascii="Calibri" w:eastAsia="Malgun Gothic" w:hAnsi="Calibri" w:cs="Calibri"/>
          <w:iCs/>
          <w:noProof/>
          <w:color w:val="262626"/>
          <w:spacing w:val="-11"/>
          <w:lang w:val="tr-TR"/>
        </w:rPr>
        <w:t xml:space="preserve"> </w:t>
      </w:r>
      <w:r w:rsidRPr="002142A2">
        <w:rPr>
          <w:rFonts w:ascii="Calibri" w:eastAsia="Malgun Gothic" w:hAnsi="Calibri" w:cs="Calibri"/>
          <w:iCs/>
          <w:noProof/>
          <w:color w:val="262626"/>
          <w:lang w:val="tr-TR"/>
        </w:rPr>
        <w:t>personnel</w:t>
      </w:r>
      <w:r w:rsidRPr="002142A2">
        <w:rPr>
          <w:rFonts w:ascii="Calibri" w:eastAsia="Malgun Gothic" w:hAnsi="Calibri" w:cs="Calibri"/>
          <w:iCs/>
          <w:noProof/>
          <w:color w:val="262626"/>
          <w:spacing w:val="-11"/>
          <w:lang w:val="tr-TR"/>
        </w:rPr>
        <w:t xml:space="preserve"> </w:t>
      </w:r>
      <w:r w:rsidRPr="002142A2">
        <w:rPr>
          <w:rFonts w:ascii="Calibri" w:eastAsia="Malgun Gothic" w:hAnsi="Calibri" w:cs="Calibri"/>
          <w:iCs/>
          <w:noProof/>
          <w:color w:val="262626"/>
          <w:lang w:val="tr-TR"/>
        </w:rPr>
        <w:t>to</w:t>
      </w:r>
      <w:r w:rsidRPr="002142A2">
        <w:rPr>
          <w:rFonts w:ascii="Calibri" w:eastAsia="Malgun Gothic" w:hAnsi="Calibri" w:cs="Calibri"/>
          <w:iCs/>
          <w:noProof/>
          <w:color w:val="262626"/>
          <w:spacing w:val="-8"/>
          <w:lang w:val="tr-TR"/>
        </w:rPr>
        <w:t xml:space="preserve"> </w:t>
      </w:r>
      <w:r w:rsidRPr="002142A2">
        <w:rPr>
          <w:rFonts w:ascii="Calibri" w:eastAsia="Malgun Gothic" w:hAnsi="Calibri" w:cs="Calibri"/>
          <w:iCs/>
          <w:noProof/>
          <w:color w:val="262626"/>
          <w:lang w:val="tr-TR"/>
        </w:rPr>
        <w:t>assist</w:t>
      </w:r>
      <w:r w:rsidRPr="002142A2">
        <w:rPr>
          <w:rFonts w:ascii="Calibri" w:eastAsia="Malgun Gothic" w:hAnsi="Calibri" w:cs="Calibri"/>
          <w:iCs/>
          <w:noProof/>
          <w:color w:val="262626"/>
          <w:spacing w:val="-10"/>
          <w:lang w:val="tr-TR"/>
        </w:rPr>
        <w:t xml:space="preserve"> </w:t>
      </w:r>
      <w:r w:rsidRPr="002142A2">
        <w:rPr>
          <w:rFonts w:ascii="Calibri" w:eastAsia="Malgun Gothic" w:hAnsi="Calibri" w:cs="Calibri"/>
          <w:iCs/>
          <w:noProof/>
          <w:color w:val="262626"/>
          <w:lang w:val="tr-TR"/>
        </w:rPr>
        <w:t>in</w:t>
      </w:r>
      <w:r w:rsidRPr="002142A2">
        <w:rPr>
          <w:rFonts w:ascii="Calibri" w:eastAsia="Malgun Gothic" w:hAnsi="Calibri" w:cs="Calibri"/>
          <w:iCs/>
          <w:noProof/>
          <w:color w:val="262626"/>
          <w:spacing w:val="-10"/>
          <w:lang w:val="tr-TR"/>
        </w:rPr>
        <w:t xml:space="preserve"> </w:t>
      </w:r>
      <w:r w:rsidRPr="002142A2">
        <w:rPr>
          <w:rFonts w:ascii="Calibri" w:eastAsia="Malgun Gothic" w:hAnsi="Calibri" w:cs="Calibri"/>
          <w:iCs/>
          <w:noProof/>
          <w:color w:val="262626"/>
          <w:lang w:val="tr-TR"/>
        </w:rPr>
        <w:t>preventing,</w:t>
      </w:r>
      <w:r w:rsidRPr="002142A2">
        <w:rPr>
          <w:rFonts w:ascii="Calibri" w:eastAsia="Malgun Gothic" w:hAnsi="Calibri" w:cs="Calibri"/>
          <w:iCs/>
          <w:noProof/>
          <w:color w:val="262626"/>
          <w:spacing w:val="-9"/>
          <w:lang w:val="tr-TR"/>
        </w:rPr>
        <w:t xml:space="preserve"> </w:t>
      </w:r>
      <w:r w:rsidRPr="002142A2">
        <w:rPr>
          <w:rFonts w:ascii="Calibri" w:eastAsia="Malgun Gothic" w:hAnsi="Calibri" w:cs="Calibri"/>
          <w:iCs/>
          <w:noProof/>
          <w:color w:val="262626"/>
          <w:lang w:val="tr-TR"/>
        </w:rPr>
        <w:t>identifying,</w:t>
      </w:r>
      <w:r w:rsidRPr="002142A2">
        <w:rPr>
          <w:rFonts w:ascii="Calibri" w:eastAsia="Malgun Gothic" w:hAnsi="Calibri" w:cs="Calibri"/>
          <w:iCs/>
          <w:noProof/>
          <w:color w:val="262626"/>
          <w:spacing w:val="-9"/>
          <w:lang w:val="tr-TR"/>
        </w:rPr>
        <w:t xml:space="preserve"> </w:t>
      </w:r>
      <w:r w:rsidRPr="002142A2">
        <w:rPr>
          <w:rFonts w:ascii="Calibri" w:eastAsia="Malgun Gothic" w:hAnsi="Calibri" w:cs="Calibri"/>
          <w:iCs/>
          <w:noProof/>
          <w:color w:val="262626"/>
          <w:lang w:val="tr-TR"/>
        </w:rPr>
        <w:t>and</w:t>
      </w:r>
      <w:r w:rsidRPr="002142A2">
        <w:rPr>
          <w:rFonts w:ascii="Calibri" w:eastAsia="Malgun Gothic" w:hAnsi="Calibri" w:cs="Calibri"/>
          <w:iCs/>
          <w:noProof/>
          <w:color w:val="262626"/>
          <w:spacing w:val="-8"/>
          <w:lang w:val="tr-TR"/>
        </w:rPr>
        <w:t xml:space="preserve"> </w:t>
      </w:r>
      <w:r w:rsidRPr="002142A2">
        <w:rPr>
          <w:rFonts w:ascii="Calibri" w:eastAsia="Malgun Gothic" w:hAnsi="Calibri" w:cs="Calibri"/>
          <w:iCs/>
          <w:noProof/>
          <w:color w:val="262626"/>
          <w:lang w:val="tr-TR"/>
        </w:rPr>
        <w:t>combating</w:t>
      </w:r>
      <w:r w:rsidRPr="002142A2">
        <w:rPr>
          <w:rFonts w:ascii="Calibri" w:eastAsia="Malgun Gothic" w:hAnsi="Calibri" w:cs="Calibri"/>
          <w:iCs/>
          <w:noProof/>
          <w:color w:val="262626"/>
          <w:spacing w:val="-11"/>
          <w:lang w:val="tr-TR"/>
        </w:rPr>
        <w:t xml:space="preserve"> </w:t>
      </w:r>
      <w:r w:rsidRPr="002142A2">
        <w:rPr>
          <w:rFonts w:ascii="Calibri" w:eastAsia="Malgun Gothic" w:hAnsi="Calibri" w:cs="Calibri"/>
          <w:iCs/>
          <w:noProof/>
          <w:color w:val="262626"/>
          <w:lang w:val="tr-TR"/>
        </w:rPr>
        <w:t>fraud,</w:t>
      </w:r>
      <w:r w:rsidRPr="002142A2">
        <w:rPr>
          <w:rFonts w:ascii="Calibri" w:eastAsia="Malgun Gothic" w:hAnsi="Calibri" w:cs="Calibri"/>
          <w:iCs/>
          <w:noProof/>
          <w:color w:val="262626"/>
          <w:spacing w:val="-9"/>
          <w:lang w:val="tr-TR"/>
        </w:rPr>
        <w:t xml:space="preserve"> </w:t>
      </w:r>
      <w:r w:rsidRPr="002142A2">
        <w:rPr>
          <w:rFonts w:ascii="Calibri" w:eastAsia="Malgun Gothic" w:hAnsi="Calibri" w:cs="Calibri"/>
          <w:iCs/>
          <w:noProof/>
          <w:color w:val="262626"/>
          <w:lang w:val="tr-TR"/>
        </w:rPr>
        <w:t>managers are expected to put in place the appropriate controls to prevent and address fraud risks. Furthermore, managers should use sound judgement and act lawfully in compliance with applicable UN Women regulations, rules, policies, and</w:t>
      </w:r>
      <w:r w:rsidRPr="002142A2">
        <w:rPr>
          <w:rFonts w:ascii="Calibri" w:eastAsia="Malgun Gothic" w:hAnsi="Calibri" w:cs="Calibri"/>
          <w:iCs/>
          <w:noProof/>
          <w:color w:val="262626"/>
          <w:spacing w:val="-16"/>
          <w:lang w:val="tr-TR"/>
        </w:rPr>
        <w:t xml:space="preserve"> </w:t>
      </w:r>
      <w:r w:rsidRPr="002142A2">
        <w:rPr>
          <w:rFonts w:ascii="Calibri" w:eastAsia="Malgun Gothic" w:hAnsi="Calibri" w:cs="Calibri"/>
          <w:iCs/>
          <w:noProof/>
          <w:color w:val="262626"/>
          <w:lang w:val="tr-TR"/>
        </w:rPr>
        <w:t>procedures.</w:t>
      </w:r>
    </w:p>
    <w:p w14:paraId="3516F0DB" w14:textId="77777777" w:rsidR="002142A2" w:rsidRPr="002142A2" w:rsidRDefault="002142A2" w:rsidP="002142A2">
      <w:pPr>
        <w:numPr>
          <w:ilvl w:val="3"/>
          <w:numId w:val="0"/>
        </w:numPr>
        <w:tabs>
          <w:tab w:val="num" w:pos="2155"/>
        </w:tabs>
        <w:spacing w:before="120" w:after="120" w:line="264" w:lineRule="auto"/>
        <w:ind w:left="2155" w:hanging="908"/>
        <w:jc w:val="both"/>
        <w:outlineLvl w:val="3"/>
        <w:rPr>
          <w:rFonts w:ascii="Calibri" w:eastAsia="Malgun Gothic" w:hAnsi="Calibri" w:cs="Calibri"/>
          <w:iCs/>
          <w:noProof/>
          <w:color w:val="262626"/>
          <w:lang w:val="tr-TR"/>
        </w:rPr>
      </w:pPr>
      <w:r w:rsidRPr="002142A2">
        <w:rPr>
          <w:rFonts w:ascii="Calibri" w:eastAsia="Malgun Gothic" w:hAnsi="Calibri" w:cs="Calibri"/>
          <w:iCs/>
          <w:noProof/>
          <w:color w:val="262626"/>
          <w:lang w:val="tr-TR"/>
        </w:rPr>
        <w:t>4.3.4.2.    Managers have a responsibility to:</w:t>
      </w:r>
    </w:p>
    <w:p w14:paraId="4C22D720" w14:textId="77777777" w:rsidR="002142A2" w:rsidRPr="002142A2" w:rsidRDefault="002142A2" w:rsidP="00B1184E">
      <w:pPr>
        <w:numPr>
          <w:ilvl w:val="0"/>
          <w:numId w:val="63"/>
        </w:numPr>
        <w:spacing w:before="60" w:after="60" w:line="264" w:lineRule="auto"/>
        <w:contextualSpacing/>
        <w:jc w:val="both"/>
        <w:rPr>
          <w:rFonts w:ascii="Calibri" w:eastAsia="Calibri" w:hAnsi="Calibri" w:cs="Calibri"/>
          <w:noProof/>
          <w:color w:val="262626"/>
          <w:lang w:val="tr-TR"/>
        </w:rPr>
      </w:pPr>
      <w:r w:rsidRPr="002142A2">
        <w:rPr>
          <w:rFonts w:ascii="Calibri" w:eastAsia="Calibri" w:hAnsi="Calibri" w:cs="Calibri"/>
          <w:noProof/>
          <w:color w:val="262626"/>
          <w:lang w:val="tr-TR"/>
        </w:rPr>
        <w:t>Identify the types of risks to which activities within the area of responsibilities are exposed, including those relating to implementing partnership management and procurement and sub-contracting of goods and</w:t>
      </w:r>
      <w:r w:rsidRPr="002142A2">
        <w:rPr>
          <w:rFonts w:ascii="Calibri" w:eastAsia="Calibri" w:hAnsi="Calibri" w:cs="Calibri"/>
          <w:noProof/>
          <w:color w:val="262626"/>
          <w:spacing w:val="-18"/>
          <w:lang w:val="tr-TR"/>
        </w:rPr>
        <w:t xml:space="preserve"> </w:t>
      </w:r>
      <w:r w:rsidRPr="002142A2">
        <w:rPr>
          <w:rFonts w:ascii="Calibri" w:eastAsia="Calibri" w:hAnsi="Calibri" w:cs="Calibri"/>
          <w:noProof/>
          <w:color w:val="262626"/>
          <w:lang w:val="tr-TR"/>
        </w:rPr>
        <w:t>services;</w:t>
      </w:r>
    </w:p>
    <w:p w14:paraId="6FA3D118" w14:textId="77777777" w:rsidR="002142A2" w:rsidRPr="002142A2" w:rsidRDefault="002142A2" w:rsidP="00B1184E">
      <w:pPr>
        <w:numPr>
          <w:ilvl w:val="0"/>
          <w:numId w:val="63"/>
        </w:numPr>
        <w:spacing w:before="60" w:after="60" w:line="264" w:lineRule="auto"/>
        <w:contextualSpacing/>
        <w:jc w:val="both"/>
        <w:rPr>
          <w:rFonts w:ascii="Calibri" w:eastAsia="Calibri" w:hAnsi="Calibri" w:cs="Calibri"/>
          <w:noProof/>
          <w:color w:val="262626"/>
          <w:lang w:val="tr-TR"/>
        </w:rPr>
      </w:pPr>
      <w:r w:rsidRPr="002142A2">
        <w:rPr>
          <w:rFonts w:ascii="Calibri" w:eastAsia="Calibri" w:hAnsi="Calibri" w:cs="Calibri"/>
          <w:noProof/>
          <w:color w:val="262626"/>
          <w:lang w:val="tr-TR"/>
        </w:rPr>
        <w:t>Assess the identified risks and risk mitigation options, and design and implement cost effective prevention and control measures, including to prevent the occurrence and recurrence of fraud and</w:t>
      </w:r>
      <w:r w:rsidRPr="002142A2">
        <w:rPr>
          <w:rFonts w:ascii="Calibri" w:eastAsia="Calibri" w:hAnsi="Calibri" w:cs="Calibri"/>
          <w:noProof/>
          <w:color w:val="262626"/>
          <w:spacing w:val="-9"/>
          <w:lang w:val="tr-TR"/>
        </w:rPr>
        <w:t xml:space="preserve"> </w:t>
      </w:r>
      <w:r w:rsidRPr="002142A2">
        <w:rPr>
          <w:rFonts w:ascii="Calibri" w:eastAsia="Calibri" w:hAnsi="Calibri" w:cs="Calibri"/>
          <w:noProof/>
          <w:color w:val="262626"/>
          <w:lang w:val="tr-TR"/>
        </w:rPr>
        <w:t>corruption;</w:t>
      </w:r>
    </w:p>
    <w:p w14:paraId="7A998A30" w14:textId="77777777" w:rsidR="002142A2" w:rsidRPr="002142A2" w:rsidRDefault="002142A2" w:rsidP="00B1184E">
      <w:pPr>
        <w:numPr>
          <w:ilvl w:val="0"/>
          <w:numId w:val="63"/>
        </w:numPr>
        <w:spacing w:before="60" w:after="60" w:line="264" w:lineRule="auto"/>
        <w:contextualSpacing/>
        <w:jc w:val="both"/>
        <w:rPr>
          <w:rFonts w:ascii="Calibri" w:eastAsia="Calibri" w:hAnsi="Calibri" w:cs="Calibri"/>
          <w:noProof/>
          <w:color w:val="262626"/>
          <w:lang w:val="tr-TR"/>
        </w:rPr>
      </w:pPr>
      <w:r w:rsidRPr="002142A2">
        <w:rPr>
          <w:rFonts w:ascii="Calibri" w:eastAsia="Calibri" w:hAnsi="Calibri" w:cs="Calibri"/>
          <w:noProof/>
          <w:color w:val="262626"/>
          <w:lang w:val="tr-TR"/>
        </w:rPr>
        <w:t>Escalate any risks where the relevant impact or likelihood is assessed to have markedly increased and can no longer be managed within his / her</w:t>
      </w:r>
      <w:r w:rsidRPr="002142A2">
        <w:rPr>
          <w:rFonts w:ascii="Calibri" w:eastAsia="Calibri" w:hAnsi="Calibri" w:cs="Calibri"/>
          <w:noProof/>
          <w:color w:val="262626"/>
          <w:spacing w:val="-18"/>
          <w:lang w:val="tr-TR"/>
        </w:rPr>
        <w:t xml:space="preserve"> </w:t>
      </w:r>
      <w:r w:rsidRPr="002142A2">
        <w:rPr>
          <w:rFonts w:ascii="Calibri" w:eastAsia="Calibri" w:hAnsi="Calibri" w:cs="Calibri"/>
          <w:noProof/>
          <w:color w:val="262626"/>
          <w:lang w:val="tr-TR"/>
        </w:rPr>
        <w:t>level</w:t>
      </w:r>
    </w:p>
    <w:p w14:paraId="6F575908" w14:textId="77777777" w:rsidR="002142A2" w:rsidRPr="002142A2" w:rsidRDefault="002142A2" w:rsidP="00B1184E">
      <w:pPr>
        <w:numPr>
          <w:ilvl w:val="0"/>
          <w:numId w:val="63"/>
        </w:numPr>
        <w:spacing w:before="60" w:after="60" w:line="264" w:lineRule="auto"/>
        <w:contextualSpacing/>
        <w:jc w:val="both"/>
        <w:rPr>
          <w:rFonts w:ascii="Calibri" w:eastAsia="Calibri" w:hAnsi="Calibri" w:cs="Calibri"/>
          <w:noProof/>
          <w:color w:val="262626"/>
          <w:lang w:val="tr-TR"/>
        </w:rPr>
      </w:pPr>
      <w:r w:rsidRPr="002142A2">
        <w:rPr>
          <w:rFonts w:ascii="Calibri" w:eastAsia="Calibri" w:hAnsi="Calibri" w:cs="Calibri"/>
          <w:noProof/>
          <w:color w:val="262626"/>
          <w:lang w:val="tr-TR"/>
        </w:rPr>
        <w:t>To report any allegations of wrongdoing to OIOS as soon as they become aware of such allegations;</w:t>
      </w:r>
      <w:r w:rsidRPr="002142A2">
        <w:rPr>
          <w:rFonts w:ascii="Calibri" w:eastAsia="Calibri" w:hAnsi="Calibri" w:cs="Calibri"/>
          <w:noProof/>
          <w:color w:val="262626"/>
          <w:spacing w:val="-3"/>
          <w:lang w:val="tr-TR"/>
        </w:rPr>
        <w:t xml:space="preserve"> </w:t>
      </w:r>
      <w:r w:rsidRPr="002142A2">
        <w:rPr>
          <w:rFonts w:ascii="Calibri" w:eastAsia="Calibri" w:hAnsi="Calibri" w:cs="Calibri"/>
          <w:noProof/>
          <w:color w:val="262626"/>
          <w:lang w:val="tr-TR"/>
        </w:rPr>
        <w:t>and</w:t>
      </w:r>
    </w:p>
    <w:p w14:paraId="04FF8304" w14:textId="77777777" w:rsidR="002142A2" w:rsidRPr="002142A2" w:rsidRDefault="002142A2" w:rsidP="00B1184E">
      <w:pPr>
        <w:numPr>
          <w:ilvl w:val="0"/>
          <w:numId w:val="63"/>
        </w:numPr>
        <w:spacing w:before="60" w:after="60" w:line="264" w:lineRule="auto"/>
        <w:contextualSpacing/>
        <w:jc w:val="both"/>
        <w:rPr>
          <w:rFonts w:ascii="Calibri" w:eastAsia="Calibri" w:hAnsi="Calibri" w:cs="Calibri"/>
          <w:noProof/>
          <w:color w:val="262626"/>
          <w:lang w:val="tr-TR"/>
        </w:rPr>
      </w:pPr>
      <w:r w:rsidRPr="002142A2">
        <w:rPr>
          <w:rFonts w:ascii="Calibri" w:eastAsia="Calibri" w:hAnsi="Calibri" w:cs="Calibri"/>
          <w:noProof/>
          <w:color w:val="262626"/>
          <w:lang w:val="tr-TR"/>
        </w:rPr>
        <w:t>Raise awareness of this Policy, inform all those to whom this Policy applies,</w:t>
      </w:r>
      <w:r w:rsidRPr="002142A2">
        <w:rPr>
          <w:rFonts w:ascii="Calibri" w:eastAsia="Calibri" w:hAnsi="Calibri" w:cs="Calibri"/>
          <w:noProof/>
          <w:color w:val="262626"/>
          <w:spacing w:val="-6"/>
          <w:lang w:val="tr-TR"/>
        </w:rPr>
        <w:t xml:space="preserve"> </w:t>
      </w:r>
      <w:r w:rsidRPr="002142A2">
        <w:rPr>
          <w:rFonts w:ascii="Calibri" w:eastAsia="Calibri" w:hAnsi="Calibri" w:cs="Calibri"/>
          <w:noProof/>
          <w:color w:val="262626"/>
          <w:lang w:val="tr-TR"/>
        </w:rPr>
        <w:t>and</w:t>
      </w:r>
      <w:r w:rsidRPr="002142A2">
        <w:rPr>
          <w:rFonts w:ascii="Calibri" w:eastAsia="Calibri" w:hAnsi="Calibri" w:cs="Calibri"/>
          <w:noProof/>
          <w:color w:val="262626"/>
          <w:spacing w:val="-8"/>
          <w:lang w:val="tr-TR"/>
        </w:rPr>
        <w:t xml:space="preserve"> </w:t>
      </w:r>
      <w:r w:rsidRPr="002142A2">
        <w:rPr>
          <w:rFonts w:ascii="Calibri" w:eastAsia="Calibri" w:hAnsi="Calibri" w:cs="Calibri"/>
          <w:noProof/>
          <w:color w:val="262626"/>
          <w:lang w:val="tr-TR"/>
        </w:rPr>
        <w:t>reiterate</w:t>
      </w:r>
      <w:r w:rsidRPr="002142A2">
        <w:rPr>
          <w:rFonts w:ascii="Calibri" w:eastAsia="Calibri" w:hAnsi="Calibri" w:cs="Calibri"/>
          <w:noProof/>
          <w:color w:val="262626"/>
          <w:spacing w:val="-6"/>
          <w:lang w:val="tr-TR"/>
        </w:rPr>
        <w:t xml:space="preserve"> </w:t>
      </w:r>
      <w:r w:rsidRPr="002142A2">
        <w:rPr>
          <w:rFonts w:ascii="Calibri" w:eastAsia="Calibri" w:hAnsi="Calibri" w:cs="Calibri"/>
          <w:noProof/>
          <w:color w:val="262626"/>
          <w:lang w:val="tr-TR"/>
        </w:rPr>
        <w:t>the</w:t>
      </w:r>
      <w:r w:rsidRPr="002142A2">
        <w:rPr>
          <w:rFonts w:ascii="Calibri" w:eastAsia="Calibri" w:hAnsi="Calibri" w:cs="Calibri"/>
          <w:noProof/>
          <w:color w:val="262626"/>
          <w:spacing w:val="-6"/>
          <w:lang w:val="tr-TR"/>
        </w:rPr>
        <w:t xml:space="preserve"> </w:t>
      </w:r>
      <w:r w:rsidRPr="002142A2">
        <w:rPr>
          <w:rFonts w:ascii="Calibri" w:eastAsia="Calibri" w:hAnsi="Calibri" w:cs="Calibri"/>
          <w:noProof/>
          <w:color w:val="262626"/>
          <w:lang w:val="tr-TR"/>
        </w:rPr>
        <w:t>importance</w:t>
      </w:r>
      <w:r w:rsidRPr="002142A2">
        <w:rPr>
          <w:rFonts w:ascii="Calibri" w:eastAsia="Calibri" w:hAnsi="Calibri" w:cs="Calibri"/>
          <w:noProof/>
          <w:color w:val="262626"/>
          <w:spacing w:val="-6"/>
          <w:lang w:val="tr-TR"/>
        </w:rPr>
        <w:t xml:space="preserve"> </w:t>
      </w:r>
      <w:r w:rsidRPr="002142A2">
        <w:rPr>
          <w:rFonts w:ascii="Calibri" w:eastAsia="Calibri" w:hAnsi="Calibri" w:cs="Calibri"/>
          <w:noProof/>
          <w:color w:val="262626"/>
          <w:lang w:val="tr-TR"/>
        </w:rPr>
        <w:t>of</w:t>
      </w:r>
      <w:r w:rsidRPr="002142A2">
        <w:rPr>
          <w:rFonts w:ascii="Calibri" w:eastAsia="Calibri" w:hAnsi="Calibri" w:cs="Calibri"/>
          <w:noProof/>
          <w:color w:val="262626"/>
          <w:spacing w:val="-5"/>
          <w:lang w:val="tr-TR"/>
        </w:rPr>
        <w:t xml:space="preserve"> </w:t>
      </w:r>
      <w:r w:rsidRPr="002142A2">
        <w:rPr>
          <w:rFonts w:ascii="Calibri" w:eastAsia="Calibri" w:hAnsi="Calibri" w:cs="Calibri"/>
          <w:noProof/>
          <w:color w:val="262626"/>
          <w:lang w:val="tr-TR"/>
        </w:rPr>
        <w:t>reporting</w:t>
      </w:r>
      <w:r w:rsidRPr="002142A2">
        <w:rPr>
          <w:rFonts w:ascii="Calibri" w:eastAsia="Calibri" w:hAnsi="Calibri" w:cs="Calibri"/>
          <w:noProof/>
          <w:color w:val="262626"/>
          <w:spacing w:val="-7"/>
          <w:lang w:val="tr-TR"/>
        </w:rPr>
        <w:t xml:space="preserve"> </w:t>
      </w:r>
      <w:r w:rsidRPr="002142A2">
        <w:rPr>
          <w:rFonts w:ascii="Calibri" w:eastAsia="Calibri" w:hAnsi="Calibri" w:cs="Calibri"/>
          <w:noProof/>
          <w:color w:val="262626"/>
          <w:lang w:val="tr-TR"/>
        </w:rPr>
        <w:t>fraud</w:t>
      </w:r>
      <w:r w:rsidRPr="002142A2">
        <w:rPr>
          <w:rFonts w:ascii="Calibri" w:eastAsia="Calibri" w:hAnsi="Calibri" w:cs="Calibri"/>
          <w:noProof/>
          <w:color w:val="262626"/>
          <w:spacing w:val="-5"/>
          <w:lang w:val="tr-TR"/>
        </w:rPr>
        <w:t xml:space="preserve"> </w:t>
      </w:r>
      <w:r w:rsidRPr="002142A2">
        <w:rPr>
          <w:rFonts w:ascii="Calibri" w:eastAsia="Calibri" w:hAnsi="Calibri" w:cs="Calibri"/>
          <w:noProof/>
          <w:color w:val="262626"/>
          <w:lang w:val="tr-TR"/>
        </w:rPr>
        <w:t>and</w:t>
      </w:r>
      <w:r w:rsidRPr="002142A2">
        <w:rPr>
          <w:rFonts w:ascii="Calibri" w:eastAsia="Calibri" w:hAnsi="Calibri" w:cs="Calibri"/>
          <w:noProof/>
          <w:color w:val="262626"/>
          <w:spacing w:val="-5"/>
          <w:lang w:val="tr-TR"/>
        </w:rPr>
        <w:t xml:space="preserve"> </w:t>
      </w:r>
      <w:r w:rsidRPr="002142A2">
        <w:rPr>
          <w:rFonts w:ascii="Calibri" w:eastAsia="Calibri" w:hAnsi="Calibri" w:cs="Calibri"/>
          <w:noProof/>
          <w:color w:val="262626"/>
          <w:lang w:val="tr-TR"/>
        </w:rPr>
        <w:t>the</w:t>
      </w:r>
      <w:r w:rsidRPr="002142A2">
        <w:rPr>
          <w:rFonts w:ascii="Calibri" w:eastAsia="Calibri" w:hAnsi="Calibri" w:cs="Calibri"/>
          <w:noProof/>
          <w:color w:val="262626"/>
          <w:spacing w:val="-6"/>
          <w:lang w:val="tr-TR"/>
        </w:rPr>
        <w:t xml:space="preserve"> </w:t>
      </w:r>
      <w:r w:rsidRPr="002142A2">
        <w:rPr>
          <w:rFonts w:ascii="Calibri" w:eastAsia="Calibri" w:hAnsi="Calibri" w:cs="Calibri"/>
          <w:noProof/>
          <w:color w:val="262626"/>
          <w:lang w:val="tr-TR"/>
        </w:rPr>
        <w:t>mechanisms for doing</w:t>
      </w:r>
      <w:r w:rsidRPr="002142A2">
        <w:rPr>
          <w:rFonts w:ascii="Calibri" w:eastAsia="Calibri" w:hAnsi="Calibri" w:cs="Calibri"/>
          <w:noProof/>
          <w:color w:val="262626"/>
          <w:spacing w:val="-2"/>
          <w:lang w:val="tr-TR"/>
        </w:rPr>
        <w:t xml:space="preserve"> </w:t>
      </w:r>
      <w:r w:rsidRPr="002142A2">
        <w:rPr>
          <w:rFonts w:ascii="Calibri" w:eastAsia="Calibri" w:hAnsi="Calibri" w:cs="Calibri"/>
          <w:noProof/>
          <w:color w:val="262626"/>
          <w:lang w:val="tr-TR"/>
        </w:rPr>
        <w:t>so.</w:t>
      </w:r>
    </w:p>
    <w:p w14:paraId="5951F4B6" w14:textId="77777777" w:rsidR="002142A2" w:rsidRPr="002142A2" w:rsidRDefault="002142A2" w:rsidP="002142A2">
      <w:pPr>
        <w:tabs>
          <w:tab w:val="left" w:pos="720"/>
        </w:tabs>
        <w:spacing w:before="60" w:after="60" w:line="264" w:lineRule="auto"/>
        <w:ind w:left="2552"/>
        <w:contextualSpacing/>
        <w:jc w:val="both"/>
        <w:rPr>
          <w:rFonts w:ascii="Calibri" w:eastAsia="Calibri" w:hAnsi="Calibri" w:cs="Calibri"/>
          <w:noProof/>
          <w:color w:val="262626"/>
          <w:lang w:val="tr-TR"/>
        </w:rPr>
      </w:pPr>
    </w:p>
    <w:p w14:paraId="3825D62A" w14:textId="77777777" w:rsidR="002142A2" w:rsidRPr="002142A2" w:rsidRDefault="002142A2" w:rsidP="002142A2">
      <w:pPr>
        <w:pBdr>
          <w:top w:val="single" w:sz="4" w:space="1" w:color="auto"/>
          <w:left w:val="single" w:sz="4" w:space="4" w:color="auto"/>
          <w:bottom w:val="single" w:sz="4" w:space="1" w:color="auto"/>
          <w:right w:val="single" w:sz="4" w:space="4" w:color="auto"/>
        </w:pBdr>
        <w:shd w:val="clear" w:color="auto" w:fill="F2F2F2"/>
        <w:spacing w:line="256" w:lineRule="auto"/>
        <w:rPr>
          <w:rFonts w:ascii="Calibri" w:eastAsia="Calibri" w:hAnsi="Calibri" w:cs="Calibri"/>
          <w:i/>
          <w:noProof/>
          <w:color w:val="262626"/>
          <w:lang w:val="tr-TR"/>
        </w:rPr>
      </w:pPr>
      <w:r w:rsidRPr="002142A2">
        <w:rPr>
          <w:rFonts w:ascii="Calibri" w:eastAsia="Calibri" w:hAnsi="Calibri" w:cs="Calibri"/>
          <w:i/>
          <w:noProof/>
          <w:color w:val="262626"/>
          <w:lang w:val="tr-TR"/>
        </w:rPr>
        <w:lastRenderedPageBreak/>
        <w:t>For further information on responsibilities of managers, please consult Section 5.1.3 and Section 4.8-Staff members with supervisory role (“managers”) of the Legal Policy and Section 5.3- Exercise of Delegated authority of the DoA Policy.</w:t>
      </w:r>
    </w:p>
    <w:p w14:paraId="1E95E040" w14:textId="77777777" w:rsidR="002142A2" w:rsidRPr="002142A2" w:rsidRDefault="002142A2" w:rsidP="002142A2">
      <w:pPr>
        <w:numPr>
          <w:ilvl w:val="1"/>
          <w:numId w:val="0"/>
        </w:numPr>
        <w:tabs>
          <w:tab w:val="num" w:pos="747"/>
        </w:tabs>
        <w:spacing w:before="120" w:after="120" w:line="264" w:lineRule="auto"/>
        <w:ind w:left="747" w:hanging="567"/>
        <w:jc w:val="both"/>
        <w:outlineLvl w:val="1"/>
        <w:rPr>
          <w:rFonts w:ascii="Calibri" w:eastAsia="Malgun Gothic" w:hAnsi="Calibri" w:cs="Calibri"/>
          <w:b/>
          <w:noProof/>
          <w:color w:val="262626"/>
          <w:lang w:val="tr-TR"/>
        </w:rPr>
      </w:pPr>
      <w:r w:rsidRPr="002142A2">
        <w:rPr>
          <w:rFonts w:ascii="Calibri" w:eastAsia="Malgun Gothic" w:hAnsi="Calibri" w:cs="Calibri"/>
          <w:b/>
          <w:noProof/>
          <w:color w:val="262626"/>
          <w:lang w:val="tr-TR"/>
        </w:rPr>
        <w:t>4.4. Implementing partners and Responsible parties</w:t>
      </w:r>
    </w:p>
    <w:p w14:paraId="76C8CCAA" w14:textId="77777777" w:rsidR="002142A2" w:rsidRPr="002142A2" w:rsidRDefault="002142A2" w:rsidP="002142A2">
      <w:pPr>
        <w:numPr>
          <w:ilvl w:val="2"/>
          <w:numId w:val="0"/>
        </w:numPr>
        <w:tabs>
          <w:tab w:val="num" w:pos="1247"/>
        </w:tabs>
        <w:spacing w:before="120" w:after="120" w:line="264" w:lineRule="auto"/>
        <w:ind w:left="1247" w:hanging="680"/>
        <w:jc w:val="both"/>
        <w:outlineLvl w:val="2"/>
        <w:rPr>
          <w:rFonts w:ascii="Calibri" w:eastAsia="Malgun Gothic" w:hAnsi="Calibri" w:cs="Calibri"/>
          <w:noProof/>
          <w:color w:val="262626"/>
          <w:lang w:val="tr-TR"/>
        </w:rPr>
      </w:pPr>
      <w:r w:rsidRPr="002142A2">
        <w:rPr>
          <w:rFonts w:ascii="Calibri" w:eastAsia="Malgun Gothic" w:hAnsi="Calibri" w:cs="Calibri"/>
          <w:noProof/>
          <w:color w:val="262626"/>
          <w:lang w:val="tr-TR"/>
        </w:rPr>
        <w:t>4.4.1.  As part of the capacity assessment process of potential partners, it must be assessed whether the organization has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106098A9" w14:textId="77777777" w:rsidR="002142A2" w:rsidRPr="002142A2" w:rsidRDefault="002142A2" w:rsidP="002142A2">
      <w:pPr>
        <w:numPr>
          <w:ilvl w:val="2"/>
          <w:numId w:val="0"/>
        </w:numPr>
        <w:tabs>
          <w:tab w:val="num" w:pos="1247"/>
        </w:tabs>
        <w:spacing w:before="120" w:after="120" w:line="264" w:lineRule="auto"/>
        <w:ind w:left="1247" w:hanging="680"/>
        <w:jc w:val="both"/>
        <w:outlineLvl w:val="2"/>
        <w:rPr>
          <w:rFonts w:ascii="Calibri" w:eastAsia="Malgun Gothic" w:hAnsi="Calibri" w:cs="Calibri"/>
          <w:noProof/>
          <w:color w:val="262626"/>
          <w:lang w:val="tr-TR"/>
        </w:rPr>
      </w:pPr>
      <w:r w:rsidRPr="002142A2">
        <w:rPr>
          <w:rFonts w:ascii="Calibri" w:eastAsia="Malgun Gothic" w:hAnsi="Calibri" w:cs="Calibri"/>
          <w:noProof/>
          <w:color w:val="262626"/>
          <w:lang w:val="tr-TR"/>
        </w:rPr>
        <w:t>4.4.2.   Implementing partners and Responsible parties are responsible and accountable to UN Women for the management of individual projects and programmes. Implementing partners and Responsible parties must maintain documentation and evidence that describes the proper use of programme resources in conformity with the relevant agreement.</w:t>
      </w:r>
    </w:p>
    <w:p w14:paraId="64CD4B75" w14:textId="77777777" w:rsidR="002142A2" w:rsidRPr="002142A2" w:rsidRDefault="002142A2" w:rsidP="002142A2">
      <w:pPr>
        <w:numPr>
          <w:ilvl w:val="2"/>
          <w:numId w:val="0"/>
        </w:numPr>
        <w:tabs>
          <w:tab w:val="num" w:pos="1247"/>
        </w:tabs>
        <w:spacing w:before="120" w:after="120" w:line="264" w:lineRule="auto"/>
        <w:ind w:left="1247" w:hanging="680"/>
        <w:jc w:val="both"/>
        <w:outlineLvl w:val="2"/>
        <w:rPr>
          <w:rFonts w:ascii="Calibri" w:eastAsia="Malgun Gothic" w:hAnsi="Calibri" w:cs="Calibri"/>
          <w:noProof/>
          <w:color w:val="262626"/>
          <w:lang w:val="tr-TR"/>
        </w:rPr>
      </w:pPr>
      <w:r w:rsidRPr="002142A2">
        <w:rPr>
          <w:rFonts w:ascii="Calibri" w:eastAsia="Malgun Gothic" w:hAnsi="Calibri" w:cs="Calibri"/>
          <w:noProof/>
          <w:color w:val="262626"/>
          <w:lang w:val="tr-TR"/>
        </w:rPr>
        <w:t>4.4.3.   While implementing a UN Women project or programme, implementing partners shall refrain from</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any</w:t>
      </w:r>
      <w:r w:rsidRPr="002142A2">
        <w:rPr>
          <w:rFonts w:ascii="Calibri" w:eastAsia="Malgun Gothic" w:hAnsi="Calibri" w:cs="Calibri"/>
          <w:noProof/>
          <w:color w:val="262626"/>
          <w:spacing w:val="-9"/>
          <w:lang w:val="tr-TR"/>
        </w:rPr>
        <w:t xml:space="preserve"> </w:t>
      </w:r>
      <w:r w:rsidRPr="002142A2">
        <w:rPr>
          <w:rFonts w:ascii="Calibri" w:eastAsia="Malgun Gothic" w:hAnsi="Calibri" w:cs="Calibri"/>
          <w:noProof/>
          <w:color w:val="262626"/>
          <w:lang w:val="tr-TR"/>
        </w:rPr>
        <w:t>conduct</w:t>
      </w:r>
      <w:r w:rsidRPr="002142A2">
        <w:rPr>
          <w:rFonts w:ascii="Calibri" w:eastAsia="Malgun Gothic" w:hAnsi="Calibri" w:cs="Calibri"/>
          <w:noProof/>
          <w:color w:val="262626"/>
          <w:spacing w:val="-10"/>
          <w:lang w:val="tr-TR"/>
        </w:rPr>
        <w:t xml:space="preserve"> </w:t>
      </w:r>
      <w:r w:rsidRPr="002142A2">
        <w:rPr>
          <w:rFonts w:ascii="Calibri" w:eastAsia="Malgun Gothic" w:hAnsi="Calibri" w:cs="Calibri"/>
          <w:noProof/>
          <w:color w:val="262626"/>
          <w:lang w:val="tr-TR"/>
        </w:rPr>
        <w:t>that</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would</w:t>
      </w:r>
      <w:r w:rsidRPr="002142A2">
        <w:rPr>
          <w:rFonts w:ascii="Calibri" w:eastAsia="Malgun Gothic" w:hAnsi="Calibri" w:cs="Calibri"/>
          <w:noProof/>
          <w:color w:val="262626"/>
          <w:spacing w:val="-10"/>
          <w:lang w:val="tr-TR"/>
        </w:rPr>
        <w:t xml:space="preserve"> </w:t>
      </w:r>
      <w:r w:rsidRPr="002142A2">
        <w:rPr>
          <w:rFonts w:ascii="Calibri" w:eastAsia="Malgun Gothic" w:hAnsi="Calibri" w:cs="Calibri"/>
          <w:noProof/>
          <w:color w:val="262626"/>
          <w:lang w:val="tr-TR"/>
        </w:rPr>
        <w:t>adversely</w:t>
      </w:r>
      <w:r w:rsidRPr="002142A2">
        <w:rPr>
          <w:rFonts w:ascii="Calibri" w:eastAsia="Malgun Gothic" w:hAnsi="Calibri" w:cs="Calibri"/>
          <w:noProof/>
          <w:color w:val="262626"/>
          <w:spacing w:val="-9"/>
          <w:lang w:val="tr-TR"/>
        </w:rPr>
        <w:t xml:space="preserve"> </w:t>
      </w:r>
      <w:r w:rsidRPr="002142A2">
        <w:rPr>
          <w:rFonts w:ascii="Calibri" w:eastAsia="Malgun Gothic" w:hAnsi="Calibri" w:cs="Calibri"/>
          <w:noProof/>
          <w:color w:val="262626"/>
          <w:lang w:val="tr-TR"/>
        </w:rPr>
        <w:t>reflect</w:t>
      </w:r>
      <w:r w:rsidRPr="002142A2">
        <w:rPr>
          <w:rFonts w:ascii="Calibri" w:eastAsia="Malgun Gothic" w:hAnsi="Calibri" w:cs="Calibri"/>
          <w:noProof/>
          <w:color w:val="262626"/>
          <w:spacing w:val="-10"/>
          <w:lang w:val="tr-TR"/>
        </w:rPr>
        <w:t xml:space="preserve"> </w:t>
      </w:r>
      <w:r w:rsidRPr="002142A2">
        <w:rPr>
          <w:rFonts w:ascii="Calibri" w:eastAsia="Malgun Gothic" w:hAnsi="Calibri" w:cs="Calibri"/>
          <w:noProof/>
          <w:color w:val="262626"/>
          <w:lang w:val="tr-TR"/>
        </w:rPr>
        <w:t>on</w:t>
      </w:r>
      <w:r w:rsidRPr="002142A2">
        <w:rPr>
          <w:rFonts w:ascii="Calibri" w:eastAsia="Malgun Gothic" w:hAnsi="Calibri" w:cs="Calibri"/>
          <w:noProof/>
          <w:color w:val="262626"/>
          <w:spacing w:val="-12"/>
          <w:lang w:val="tr-TR"/>
        </w:rPr>
        <w:t xml:space="preserve"> </w:t>
      </w:r>
      <w:r w:rsidRPr="002142A2">
        <w:rPr>
          <w:rFonts w:ascii="Calibri" w:eastAsia="Malgun Gothic" w:hAnsi="Calibri" w:cs="Calibri"/>
          <w:noProof/>
          <w:color w:val="262626"/>
          <w:lang w:val="tr-TR"/>
        </w:rPr>
        <w:t>UN</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Women</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and</w:t>
      </w:r>
      <w:r w:rsidRPr="002142A2">
        <w:rPr>
          <w:rFonts w:ascii="Calibri" w:eastAsia="Malgun Gothic" w:hAnsi="Calibri" w:cs="Calibri"/>
          <w:noProof/>
          <w:color w:val="262626"/>
          <w:spacing w:val="-10"/>
          <w:lang w:val="tr-TR"/>
        </w:rPr>
        <w:t xml:space="preserve"> </w:t>
      </w:r>
      <w:r w:rsidRPr="002142A2">
        <w:rPr>
          <w:rFonts w:ascii="Calibri" w:eastAsia="Malgun Gothic" w:hAnsi="Calibri" w:cs="Calibri"/>
          <w:noProof/>
          <w:color w:val="262626"/>
          <w:lang w:val="tr-TR"/>
        </w:rPr>
        <w:t>shall</w:t>
      </w:r>
      <w:r w:rsidRPr="002142A2">
        <w:rPr>
          <w:rFonts w:ascii="Calibri" w:eastAsia="Malgun Gothic" w:hAnsi="Calibri" w:cs="Calibri"/>
          <w:noProof/>
          <w:color w:val="262626"/>
          <w:spacing w:val="-11"/>
          <w:lang w:val="tr-TR"/>
        </w:rPr>
        <w:t xml:space="preserve"> </w:t>
      </w:r>
      <w:r w:rsidRPr="002142A2">
        <w:rPr>
          <w:rFonts w:ascii="Calibri" w:eastAsia="Malgun Gothic" w:hAnsi="Calibri" w:cs="Calibri"/>
          <w:noProof/>
          <w:color w:val="262626"/>
          <w:lang w:val="tr-TR"/>
        </w:rPr>
        <w:t>not</w:t>
      </w:r>
      <w:r w:rsidRPr="002142A2">
        <w:rPr>
          <w:rFonts w:ascii="Calibri" w:eastAsia="Malgun Gothic" w:hAnsi="Calibri" w:cs="Calibri"/>
          <w:noProof/>
          <w:color w:val="262626"/>
          <w:spacing w:val="-10"/>
          <w:lang w:val="tr-TR"/>
        </w:rPr>
        <w:t xml:space="preserve"> </w:t>
      </w:r>
      <w:r w:rsidRPr="002142A2">
        <w:rPr>
          <w:rFonts w:ascii="Calibri" w:eastAsia="Malgun Gothic" w:hAnsi="Calibri" w:cs="Calibri"/>
          <w:noProof/>
          <w:color w:val="262626"/>
          <w:lang w:val="tr-TR"/>
        </w:rPr>
        <w:t>engage</w:t>
      </w:r>
      <w:r w:rsidRPr="002142A2">
        <w:rPr>
          <w:rFonts w:ascii="Calibri" w:eastAsia="Malgun Gothic" w:hAnsi="Calibri" w:cs="Calibri"/>
          <w:noProof/>
          <w:color w:val="262626"/>
          <w:spacing w:val="-11"/>
          <w:lang w:val="tr-TR"/>
        </w:rPr>
        <w:t xml:space="preserve"> </w:t>
      </w:r>
      <w:r w:rsidRPr="002142A2">
        <w:rPr>
          <w:rFonts w:ascii="Calibri" w:eastAsia="Malgun Gothic" w:hAnsi="Calibri" w:cs="Calibri"/>
          <w:noProof/>
          <w:color w:val="262626"/>
          <w:lang w:val="tr-TR"/>
        </w:rPr>
        <w:t>in</w:t>
      </w:r>
      <w:r w:rsidRPr="002142A2">
        <w:rPr>
          <w:rFonts w:ascii="Calibri" w:eastAsia="Malgun Gothic" w:hAnsi="Calibri" w:cs="Calibri"/>
          <w:noProof/>
          <w:color w:val="262626"/>
          <w:spacing w:val="-10"/>
          <w:lang w:val="tr-TR"/>
        </w:rPr>
        <w:t xml:space="preserve"> </w:t>
      </w:r>
      <w:r w:rsidRPr="002142A2">
        <w:rPr>
          <w:rFonts w:ascii="Calibri" w:eastAsia="Malgun Gothic" w:hAnsi="Calibri" w:cs="Calibri"/>
          <w:noProof/>
          <w:color w:val="262626"/>
          <w:lang w:val="tr-TR"/>
        </w:rPr>
        <w:t>any</w:t>
      </w:r>
      <w:r w:rsidRPr="002142A2">
        <w:rPr>
          <w:rFonts w:ascii="Calibri" w:eastAsia="Malgun Gothic" w:hAnsi="Calibri" w:cs="Calibri"/>
          <w:noProof/>
          <w:color w:val="262626"/>
          <w:spacing w:val="-9"/>
          <w:lang w:val="tr-TR"/>
        </w:rPr>
        <w:t xml:space="preserve"> </w:t>
      </w:r>
      <w:r w:rsidRPr="002142A2">
        <w:rPr>
          <w:rFonts w:ascii="Calibri" w:eastAsia="Malgun Gothic" w:hAnsi="Calibri" w:cs="Calibri"/>
          <w:noProof/>
          <w:color w:val="262626"/>
          <w:lang w:val="tr-TR"/>
        </w:rPr>
        <w:t>activity that is incompatible with the aims and objectives of UN Women. As set out in the Project Cooperation Agreement (PCA), the implementing partner has an obligation to comply with any investigation conducted on behalf of UN</w:t>
      </w:r>
      <w:r w:rsidRPr="002142A2">
        <w:rPr>
          <w:rFonts w:ascii="Calibri" w:eastAsia="Malgun Gothic" w:hAnsi="Calibri" w:cs="Calibri"/>
          <w:noProof/>
          <w:color w:val="262626"/>
          <w:spacing w:val="-12"/>
          <w:lang w:val="tr-TR"/>
        </w:rPr>
        <w:t xml:space="preserve"> </w:t>
      </w:r>
      <w:r w:rsidRPr="002142A2">
        <w:rPr>
          <w:rFonts w:ascii="Calibri" w:eastAsia="Malgun Gothic" w:hAnsi="Calibri" w:cs="Calibri"/>
          <w:noProof/>
          <w:color w:val="262626"/>
          <w:lang w:val="tr-TR"/>
        </w:rPr>
        <w:t>Women.</w:t>
      </w:r>
    </w:p>
    <w:p w14:paraId="32D4ACF5" w14:textId="77777777" w:rsidR="002142A2" w:rsidRPr="002142A2" w:rsidRDefault="002142A2" w:rsidP="002142A2">
      <w:pPr>
        <w:pBdr>
          <w:top w:val="single" w:sz="4" w:space="1" w:color="auto"/>
          <w:left w:val="single" w:sz="4" w:space="4" w:color="auto"/>
          <w:bottom w:val="single" w:sz="4" w:space="1" w:color="auto"/>
          <w:right w:val="single" w:sz="4" w:space="4" w:color="auto"/>
        </w:pBdr>
        <w:shd w:val="clear" w:color="auto" w:fill="F2F2F2"/>
        <w:spacing w:line="256" w:lineRule="auto"/>
        <w:rPr>
          <w:rFonts w:ascii="Calibri" w:eastAsia="Calibri" w:hAnsi="Calibri" w:cs="Calibri"/>
          <w:i/>
          <w:noProof/>
          <w:color w:val="262626"/>
          <w:lang w:val="tr-TR"/>
        </w:rPr>
      </w:pPr>
      <w:r w:rsidRPr="002142A2">
        <w:rPr>
          <w:rFonts w:ascii="Calibri" w:eastAsia="Calibri" w:hAnsi="Calibri" w:cs="Calibri"/>
          <w:i/>
          <w:noProof/>
          <w:color w:val="262626"/>
          <w:lang w:val="tr-TR"/>
        </w:rPr>
        <w:t>For more information on the responsibilities of implementing partners, please conduct the Programme Formulation Policy, the Implementing Partners and Responsible Parties Due Diligence Procedure, the Sourcing NGO Partners Procedure, the Capacity Assessment of NGOs Procedure, and the terms and obligations of the respective contractual arrangement with UN Women.</w:t>
      </w:r>
    </w:p>
    <w:p w14:paraId="23FC0A99" w14:textId="77777777" w:rsidR="002142A2" w:rsidRPr="002142A2" w:rsidRDefault="002142A2" w:rsidP="002142A2">
      <w:pPr>
        <w:numPr>
          <w:ilvl w:val="1"/>
          <w:numId w:val="0"/>
        </w:numPr>
        <w:tabs>
          <w:tab w:val="num" w:pos="747"/>
        </w:tabs>
        <w:spacing w:before="120" w:after="120" w:line="264" w:lineRule="auto"/>
        <w:ind w:left="747" w:hanging="567"/>
        <w:jc w:val="both"/>
        <w:outlineLvl w:val="1"/>
        <w:rPr>
          <w:rFonts w:ascii="Calibri" w:eastAsia="Malgun Gothic" w:hAnsi="Calibri" w:cs="Calibri"/>
          <w:b/>
          <w:noProof/>
          <w:color w:val="262626"/>
          <w:lang w:val="tr-TR"/>
        </w:rPr>
      </w:pPr>
      <w:r w:rsidRPr="002142A2">
        <w:rPr>
          <w:rFonts w:ascii="Calibri" w:eastAsia="Malgun Gothic" w:hAnsi="Calibri" w:cs="Calibri"/>
          <w:b/>
          <w:noProof/>
          <w:color w:val="262626"/>
          <w:lang w:val="tr-TR"/>
        </w:rPr>
        <w:t>4.5.    Vendors</w:t>
      </w:r>
    </w:p>
    <w:p w14:paraId="172F5006" w14:textId="77777777" w:rsidR="002142A2" w:rsidRPr="002142A2" w:rsidRDefault="002142A2" w:rsidP="002142A2">
      <w:pPr>
        <w:numPr>
          <w:ilvl w:val="2"/>
          <w:numId w:val="0"/>
        </w:numPr>
        <w:tabs>
          <w:tab w:val="num" w:pos="1247"/>
        </w:tabs>
        <w:spacing w:before="120" w:after="120" w:line="264" w:lineRule="auto"/>
        <w:ind w:left="1247" w:hanging="680"/>
        <w:jc w:val="both"/>
        <w:outlineLvl w:val="2"/>
        <w:rPr>
          <w:rFonts w:ascii="Calibri" w:eastAsia="Malgun Gothic" w:hAnsi="Calibri" w:cs="Calibri"/>
          <w:noProof/>
          <w:color w:val="262626"/>
          <w:lang w:val="tr-TR"/>
        </w:rPr>
      </w:pPr>
      <w:r w:rsidRPr="002142A2">
        <w:rPr>
          <w:rFonts w:ascii="Calibri" w:eastAsia="Malgun Gothic" w:hAnsi="Calibri" w:cs="Calibri"/>
          <w:noProof/>
          <w:color w:val="262626"/>
          <w:lang w:val="tr-TR"/>
        </w:rPr>
        <w:t>4.5.1.  UN</w:t>
      </w:r>
      <w:r w:rsidRPr="002142A2">
        <w:rPr>
          <w:rFonts w:ascii="Calibri" w:eastAsia="Malgun Gothic" w:hAnsi="Calibri" w:cs="Calibri"/>
          <w:noProof/>
          <w:color w:val="262626"/>
          <w:spacing w:val="-10"/>
          <w:lang w:val="tr-TR"/>
        </w:rPr>
        <w:t xml:space="preserve"> </w:t>
      </w:r>
      <w:r w:rsidRPr="002142A2">
        <w:rPr>
          <w:rFonts w:ascii="Calibri" w:eastAsia="Malgun Gothic" w:hAnsi="Calibri" w:cs="Calibri"/>
          <w:noProof/>
          <w:color w:val="262626"/>
          <w:lang w:val="tr-TR"/>
        </w:rPr>
        <w:t>Women</w:t>
      </w:r>
      <w:r w:rsidRPr="002142A2">
        <w:rPr>
          <w:rFonts w:ascii="Calibri" w:eastAsia="Malgun Gothic" w:hAnsi="Calibri" w:cs="Calibri"/>
          <w:noProof/>
          <w:color w:val="262626"/>
          <w:spacing w:val="-12"/>
          <w:lang w:val="tr-TR"/>
        </w:rPr>
        <w:t xml:space="preserve"> </w:t>
      </w:r>
      <w:r w:rsidRPr="002142A2">
        <w:rPr>
          <w:rFonts w:ascii="Calibri" w:eastAsia="Malgun Gothic" w:hAnsi="Calibri" w:cs="Calibri"/>
          <w:noProof/>
          <w:color w:val="262626"/>
          <w:lang w:val="tr-TR"/>
        </w:rPr>
        <w:t>expects</w:t>
      </w:r>
      <w:r w:rsidRPr="002142A2">
        <w:rPr>
          <w:rFonts w:ascii="Calibri" w:eastAsia="Malgun Gothic" w:hAnsi="Calibri" w:cs="Calibri"/>
          <w:noProof/>
          <w:color w:val="262626"/>
          <w:spacing w:val="-11"/>
          <w:lang w:val="tr-TR"/>
        </w:rPr>
        <w:t xml:space="preserve"> </w:t>
      </w:r>
      <w:r w:rsidRPr="002142A2">
        <w:rPr>
          <w:rFonts w:ascii="Calibri" w:eastAsia="Malgun Gothic" w:hAnsi="Calibri" w:cs="Calibri"/>
          <w:noProof/>
          <w:color w:val="262626"/>
          <w:lang w:val="tr-TR"/>
        </w:rPr>
        <w:t>its</w:t>
      </w:r>
      <w:r w:rsidRPr="002142A2">
        <w:rPr>
          <w:rFonts w:ascii="Calibri" w:eastAsia="Malgun Gothic" w:hAnsi="Calibri" w:cs="Calibri"/>
          <w:noProof/>
          <w:color w:val="262626"/>
          <w:spacing w:val="-11"/>
          <w:lang w:val="tr-TR"/>
        </w:rPr>
        <w:t xml:space="preserve"> </w:t>
      </w:r>
      <w:r w:rsidRPr="002142A2">
        <w:rPr>
          <w:rFonts w:ascii="Calibri" w:eastAsia="Malgun Gothic" w:hAnsi="Calibri" w:cs="Calibri"/>
          <w:noProof/>
          <w:color w:val="262626"/>
          <w:lang w:val="tr-TR"/>
        </w:rPr>
        <w:t>vendors</w:t>
      </w:r>
      <w:r w:rsidRPr="002142A2">
        <w:rPr>
          <w:rFonts w:ascii="Calibri" w:eastAsia="Malgun Gothic" w:hAnsi="Calibri" w:cs="Calibri"/>
          <w:noProof/>
          <w:color w:val="262626"/>
          <w:spacing w:val="-14"/>
          <w:lang w:val="tr-TR"/>
        </w:rPr>
        <w:t xml:space="preserve"> </w:t>
      </w:r>
      <w:r w:rsidRPr="002142A2">
        <w:rPr>
          <w:rFonts w:ascii="Calibri" w:eastAsia="Malgun Gothic" w:hAnsi="Calibri" w:cs="Calibri"/>
          <w:noProof/>
          <w:color w:val="262626"/>
          <w:lang w:val="tr-TR"/>
        </w:rPr>
        <w:t>to</w:t>
      </w:r>
      <w:r w:rsidRPr="002142A2">
        <w:rPr>
          <w:rFonts w:ascii="Calibri" w:eastAsia="Malgun Gothic" w:hAnsi="Calibri" w:cs="Calibri"/>
          <w:noProof/>
          <w:color w:val="262626"/>
          <w:spacing w:val="-13"/>
          <w:lang w:val="tr-TR"/>
        </w:rPr>
        <w:t xml:space="preserve"> </w:t>
      </w:r>
      <w:r w:rsidRPr="002142A2">
        <w:rPr>
          <w:rFonts w:ascii="Calibri" w:eastAsia="Malgun Gothic" w:hAnsi="Calibri" w:cs="Calibri"/>
          <w:noProof/>
          <w:color w:val="262626"/>
          <w:lang w:val="tr-TR"/>
        </w:rPr>
        <w:t>adhere</w:t>
      </w:r>
      <w:r w:rsidRPr="002142A2">
        <w:rPr>
          <w:rFonts w:ascii="Calibri" w:eastAsia="Malgun Gothic" w:hAnsi="Calibri" w:cs="Calibri"/>
          <w:noProof/>
          <w:color w:val="262626"/>
          <w:spacing w:val="-13"/>
          <w:lang w:val="tr-TR"/>
        </w:rPr>
        <w:t xml:space="preserve"> </w:t>
      </w:r>
      <w:r w:rsidRPr="002142A2">
        <w:rPr>
          <w:rFonts w:ascii="Calibri" w:eastAsia="Malgun Gothic" w:hAnsi="Calibri" w:cs="Calibri"/>
          <w:noProof/>
          <w:color w:val="262626"/>
          <w:lang w:val="tr-TR"/>
        </w:rPr>
        <w:t>to</w:t>
      </w:r>
      <w:r w:rsidRPr="002142A2">
        <w:rPr>
          <w:rFonts w:ascii="Calibri" w:eastAsia="Malgun Gothic" w:hAnsi="Calibri" w:cs="Calibri"/>
          <w:noProof/>
          <w:color w:val="262626"/>
          <w:spacing w:val="-13"/>
          <w:lang w:val="tr-TR"/>
        </w:rPr>
        <w:t xml:space="preserve"> </w:t>
      </w:r>
      <w:r w:rsidRPr="002142A2">
        <w:rPr>
          <w:rFonts w:ascii="Calibri" w:eastAsia="Malgun Gothic" w:hAnsi="Calibri" w:cs="Calibri"/>
          <w:noProof/>
          <w:color w:val="262626"/>
          <w:lang w:val="tr-TR"/>
        </w:rPr>
        <w:t>the</w:t>
      </w:r>
      <w:r w:rsidRPr="002142A2">
        <w:rPr>
          <w:rFonts w:ascii="Calibri" w:eastAsia="Malgun Gothic" w:hAnsi="Calibri" w:cs="Calibri"/>
          <w:noProof/>
          <w:color w:val="262626"/>
          <w:spacing w:val="-13"/>
          <w:lang w:val="tr-TR"/>
        </w:rPr>
        <w:t xml:space="preserve"> </w:t>
      </w:r>
      <w:r w:rsidRPr="002142A2">
        <w:rPr>
          <w:rFonts w:ascii="Calibri" w:eastAsia="Malgun Gothic" w:hAnsi="Calibri" w:cs="Calibri"/>
          <w:noProof/>
          <w:color w:val="262626"/>
          <w:lang w:val="tr-TR"/>
        </w:rPr>
        <w:t>highest</w:t>
      </w:r>
      <w:r w:rsidRPr="002142A2">
        <w:rPr>
          <w:rFonts w:ascii="Calibri" w:eastAsia="Malgun Gothic" w:hAnsi="Calibri" w:cs="Calibri"/>
          <w:noProof/>
          <w:color w:val="262626"/>
          <w:spacing w:val="-12"/>
          <w:lang w:val="tr-TR"/>
        </w:rPr>
        <w:t xml:space="preserve"> </w:t>
      </w:r>
      <w:r w:rsidRPr="002142A2">
        <w:rPr>
          <w:rFonts w:ascii="Calibri" w:eastAsia="Malgun Gothic" w:hAnsi="Calibri" w:cs="Calibri"/>
          <w:noProof/>
          <w:color w:val="262626"/>
          <w:lang w:val="tr-TR"/>
        </w:rPr>
        <w:t>standards</w:t>
      </w:r>
      <w:r w:rsidRPr="002142A2">
        <w:rPr>
          <w:rFonts w:ascii="Calibri" w:eastAsia="Malgun Gothic" w:hAnsi="Calibri" w:cs="Calibri"/>
          <w:noProof/>
          <w:color w:val="262626"/>
          <w:spacing w:val="-14"/>
          <w:lang w:val="tr-TR"/>
        </w:rPr>
        <w:t xml:space="preserve"> </w:t>
      </w:r>
      <w:r w:rsidRPr="002142A2">
        <w:rPr>
          <w:rFonts w:ascii="Calibri" w:eastAsia="Malgun Gothic" w:hAnsi="Calibri" w:cs="Calibri"/>
          <w:noProof/>
          <w:color w:val="262626"/>
          <w:lang w:val="tr-TR"/>
        </w:rPr>
        <w:t>of</w:t>
      </w:r>
      <w:r w:rsidRPr="002142A2">
        <w:rPr>
          <w:rFonts w:ascii="Calibri" w:eastAsia="Malgun Gothic" w:hAnsi="Calibri" w:cs="Calibri"/>
          <w:noProof/>
          <w:color w:val="262626"/>
          <w:spacing w:val="-12"/>
          <w:lang w:val="tr-TR"/>
        </w:rPr>
        <w:t xml:space="preserve"> </w:t>
      </w:r>
      <w:r w:rsidRPr="002142A2">
        <w:rPr>
          <w:rFonts w:ascii="Calibri" w:eastAsia="Malgun Gothic" w:hAnsi="Calibri" w:cs="Calibri"/>
          <w:noProof/>
          <w:color w:val="262626"/>
          <w:lang w:val="tr-TR"/>
        </w:rPr>
        <w:t>moral</w:t>
      </w:r>
      <w:r w:rsidRPr="002142A2">
        <w:rPr>
          <w:rFonts w:ascii="Calibri" w:eastAsia="Malgun Gothic" w:hAnsi="Calibri" w:cs="Calibri"/>
          <w:noProof/>
          <w:color w:val="262626"/>
          <w:spacing w:val="-13"/>
          <w:lang w:val="tr-TR"/>
        </w:rPr>
        <w:t xml:space="preserve"> </w:t>
      </w:r>
      <w:r w:rsidRPr="002142A2">
        <w:rPr>
          <w:rFonts w:ascii="Calibri" w:eastAsia="Malgun Gothic" w:hAnsi="Calibri" w:cs="Calibri"/>
          <w:noProof/>
          <w:color w:val="262626"/>
          <w:lang w:val="tr-TR"/>
        </w:rPr>
        <w:t>and</w:t>
      </w:r>
      <w:r w:rsidRPr="002142A2">
        <w:rPr>
          <w:rFonts w:ascii="Calibri" w:eastAsia="Malgun Gothic" w:hAnsi="Calibri" w:cs="Calibri"/>
          <w:noProof/>
          <w:color w:val="262626"/>
          <w:spacing w:val="-12"/>
          <w:lang w:val="tr-TR"/>
        </w:rPr>
        <w:t xml:space="preserve"> </w:t>
      </w:r>
      <w:r w:rsidRPr="002142A2">
        <w:rPr>
          <w:rFonts w:ascii="Calibri" w:eastAsia="Malgun Gothic" w:hAnsi="Calibri" w:cs="Calibri"/>
          <w:noProof/>
          <w:color w:val="262626"/>
          <w:lang w:val="tr-TR"/>
        </w:rPr>
        <w:t>ethical</w:t>
      </w:r>
      <w:r w:rsidRPr="002142A2">
        <w:rPr>
          <w:rFonts w:ascii="Calibri" w:eastAsia="Malgun Gothic" w:hAnsi="Calibri" w:cs="Calibri"/>
          <w:noProof/>
          <w:color w:val="262626"/>
          <w:spacing w:val="-11"/>
          <w:lang w:val="tr-TR"/>
        </w:rPr>
        <w:t xml:space="preserve"> </w:t>
      </w:r>
      <w:r w:rsidRPr="002142A2">
        <w:rPr>
          <w:rFonts w:ascii="Calibri" w:eastAsia="Malgun Gothic" w:hAnsi="Calibri" w:cs="Calibri"/>
          <w:noProof/>
          <w:color w:val="262626"/>
          <w:lang w:val="tr-TR"/>
        </w:rPr>
        <w:t>conduct, to</w:t>
      </w:r>
      <w:r w:rsidRPr="002142A2">
        <w:rPr>
          <w:rFonts w:ascii="Calibri" w:eastAsia="Malgun Gothic" w:hAnsi="Calibri" w:cs="Calibri"/>
          <w:noProof/>
          <w:color w:val="262626"/>
          <w:spacing w:val="-13"/>
          <w:lang w:val="tr-TR"/>
        </w:rPr>
        <w:t xml:space="preserve"> </w:t>
      </w:r>
      <w:r w:rsidRPr="002142A2">
        <w:rPr>
          <w:rFonts w:ascii="Calibri" w:eastAsia="Malgun Gothic" w:hAnsi="Calibri" w:cs="Calibri"/>
          <w:noProof/>
          <w:color w:val="262626"/>
          <w:lang w:val="tr-TR"/>
        </w:rPr>
        <w:t>respect</w:t>
      </w:r>
      <w:r w:rsidRPr="002142A2">
        <w:rPr>
          <w:rFonts w:ascii="Calibri" w:eastAsia="Malgun Gothic" w:hAnsi="Calibri" w:cs="Calibri"/>
          <w:noProof/>
          <w:color w:val="262626"/>
          <w:spacing w:val="-15"/>
          <w:lang w:val="tr-TR"/>
        </w:rPr>
        <w:t xml:space="preserve"> </w:t>
      </w:r>
      <w:r w:rsidRPr="002142A2">
        <w:rPr>
          <w:rFonts w:ascii="Calibri" w:eastAsia="Malgun Gothic" w:hAnsi="Calibri" w:cs="Calibri"/>
          <w:noProof/>
          <w:color w:val="262626"/>
          <w:lang w:val="tr-TR"/>
        </w:rPr>
        <w:t>international</w:t>
      </w:r>
      <w:r w:rsidRPr="002142A2">
        <w:rPr>
          <w:rFonts w:ascii="Calibri" w:eastAsia="Malgun Gothic" w:hAnsi="Calibri" w:cs="Calibri"/>
          <w:noProof/>
          <w:color w:val="262626"/>
          <w:spacing w:val="-16"/>
          <w:lang w:val="tr-TR"/>
        </w:rPr>
        <w:t xml:space="preserve"> </w:t>
      </w:r>
      <w:r w:rsidRPr="002142A2">
        <w:rPr>
          <w:rFonts w:ascii="Calibri" w:eastAsia="Malgun Gothic" w:hAnsi="Calibri" w:cs="Calibri"/>
          <w:noProof/>
          <w:color w:val="262626"/>
          <w:lang w:val="tr-TR"/>
        </w:rPr>
        <w:t>and</w:t>
      </w:r>
      <w:r w:rsidRPr="002142A2">
        <w:rPr>
          <w:rFonts w:ascii="Calibri" w:eastAsia="Malgun Gothic" w:hAnsi="Calibri" w:cs="Calibri"/>
          <w:noProof/>
          <w:color w:val="262626"/>
          <w:spacing w:val="-12"/>
          <w:lang w:val="tr-TR"/>
        </w:rPr>
        <w:t xml:space="preserve"> </w:t>
      </w:r>
      <w:r w:rsidRPr="002142A2">
        <w:rPr>
          <w:rFonts w:ascii="Calibri" w:eastAsia="Malgun Gothic" w:hAnsi="Calibri" w:cs="Calibri"/>
          <w:noProof/>
          <w:color w:val="262626"/>
          <w:lang w:val="tr-TR"/>
        </w:rPr>
        <w:t>local</w:t>
      </w:r>
      <w:r w:rsidRPr="002142A2">
        <w:rPr>
          <w:rFonts w:ascii="Calibri" w:eastAsia="Malgun Gothic" w:hAnsi="Calibri" w:cs="Calibri"/>
          <w:noProof/>
          <w:color w:val="262626"/>
          <w:spacing w:val="-13"/>
          <w:lang w:val="tr-TR"/>
        </w:rPr>
        <w:t xml:space="preserve"> </w:t>
      </w:r>
      <w:r w:rsidRPr="002142A2">
        <w:rPr>
          <w:rFonts w:ascii="Calibri" w:eastAsia="Malgun Gothic" w:hAnsi="Calibri" w:cs="Calibri"/>
          <w:noProof/>
          <w:color w:val="262626"/>
          <w:lang w:val="tr-TR"/>
        </w:rPr>
        <w:t>laws</w:t>
      </w:r>
      <w:r w:rsidRPr="002142A2">
        <w:rPr>
          <w:rFonts w:ascii="Calibri" w:eastAsia="Malgun Gothic" w:hAnsi="Calibri" w:cs="Calibri"/>
          <w:noProof/>
          <w:color w:val="262626"/>
          <w:spacing w:val="-14"/>
          <w:lang w:val="tr-TR"/>
        </w:rPr>
        <w:t xml:space="preserve"> </w:t>
      </w:r>
      <w:r w:rsidRPr="002142A2">
        <w:rPr>
          <w:rFonts w:ascii="Calibri" w:eastAsia="Malgun Gothic" w:hAnsi="Calibri" w:cs="Calibri"/>
          <w:noProof/>
          <w:color w:val="262626"/>
          <w:lang w:val="tr-TR"/>
        </w:rPr>
        <w:t>and</w:t>
      </w:r>
      <w:r w:rsidRPr="002142A2">
        <w:rPr>
          <w:rFonts w:ascii="Calibri" w:eastAsia="Malgun Gothic" w:hAnsi="Calibri" w:cs="Calibri"/>
          <w:noProof/>
          <w:color w:val="262626"/>
          <w:spacing w:val="-15"/>
          <w:lang w:val="tr-TR"/>
        </w:rPr>
        <w:t xml:space="preserve"> </w:t>
      </w:r>
      <w:r w:rsidRPr="002142A2">
        <w:rPr>
          <w:rFonts w:ascii="Calibri" w:eastAsia="Malgun Gothic" w:hAnsi="Calibri" w:cs="Calibri"/>
          <w:noProof/>
          <w:color w:val="262626"/>
          <w:lang w:val="tr-TR"/>
        </w:rPr>
        <w:t>not</w:t>
      </w:r>
      <w:r w:rsidRPr="002142A2">
        <w:rPr>
          <w:rFonts w:ascii="Calibri" w:eastAsia="Malgun Gothic" w:hAnsi="Calibri" w:cs="Calibri"/>
          <w:noProof/>
          <w:color w:val="262626"/>
          <w:spacing w:val="-15"/>
          <w:lang w:val="tr-TR"/>
        </w:rPr>
        <w:t xml:space="preserve"> </w:t>
      </w:r>
      <w:r w:rsidRPr="002142A2">
        <w:rPr>
          <w:rFonts w:ascii="Calibri" w:eastAsia="Malgun Gothic" w:hAnsi="Calibri" w:cs="Calibri"/>
          <w:noProof/>
          <w:color w:val="262626"/>
          <w:lang w:val="tr-TR"/>
        </w:rPr>
        <w:t>engage</w:t>
      </w:r>
      <w:r w:rsidRPr="002142A2">
        <w:rPr>
          <w:rFonts w:ascii="Calibri" w:eastAsia="Malgun Gothic" w:hAnsi="Calibri" w:cs="Calibri"/>
          <w:noProof/>
          <w:color w:val="262626"/>
          <w:spacing w:val="-13"/>
          <w:lang w:val="tr-TR"/>
        </w:rPr>
        <w:t xml:space="preserve"> </w:t>
      </w:r>
      <w:r w:rsidRPr="002142A2">
        <w:rPr>
          <w:rFonts w:ascii="Calibri" w:eastAsia="Malgun Gothic" w:hAnsi="Calibri" w:cs="Calibri"/>
          <w:noProof/>
          <w:color w:val="262626"/>
          <w:lang w:val="tr-TR"/>
        </w:rPr>
        <w:t>in</w:t>
      </w:r>
      <w:r w:rsidRPr="002142A2">
        <w:rPr>
          <w:rFonts w:ascii="Calibri" w:eastAsia="Malgun Gothic" w:hAnsi="Calibri" w:cs="Calibri"/>
          <w:noProof/>
          <w:color w:val="262626"/>
          <w:spacing w:val="-15"/>
          <w:lang w:val="tr-TR"/>
        </w:rPr>
        <w:t xml:space="preserve"> </w:t>
      </w:r>
      <w:r w:rsidRPr="002142A2">
        <w:rPr>
          <w:rFonts w:ascii="Calibri" w:eastAsia="Malgun Gothic" w:hAnsi="Calibri" w:cs="Calibri"/>
          <w:noProof/>
          <w:color w:val="262626"/>
          <w:lang w:val="tr-TR"/>
        </w:rPr>
        <w:t>any</w:t>
      </w:r>
      <w:r w:rsidRPr="002142A2">
        <w:rPr>
          <w:rFonts w:ascii="Calibri" w:eastAsia="Malgun Gothic" w:hAnsi="Calibri" w:cs="Calibri"/>
          <w:noProof/>
          <w:color w:val="262626"/>
          <w:spacing w:val="-17"/>
          <w:lang w:val="tr-TR"/>
        </w:rPr>
        <w:t xml:space="preserve"> </w:t>
      </w:r>
      <w:r w:rsidRPr="002142A2">
        <w:rPr>
          <w:rFonts w:ascii="Calibri" w:eastAsia="Malgun Gothic" w:hAnsi="Calibri" w:cs="Calibri"/>
          <w:noProof/>
          <w:color w:val="262626"/>
          <w:lang w:val="tr-TR"/>
        </w:rPr>
        <w:t>form</w:t>
      </w:r>
      <w:r w:rsidRPr="002142A2">
        <w:rPr>
          <w:rFonts w:ascii="Calibri" w:eastAsia="Malgun Gothic" w:hAnsi="Calibri" w:cs="Calibri"/>
          <w:noProof/>
          <w:color w:val="262626"/>
          <w:spacing w:val="-16"/>
          <w:lang w:val="tr-TR"/>
        </w:rPr>
        <w:t xml:space="preserve"> </w:t>
      </w:r>
      <w:r w:rsidRPr="002142A2">
        <w:rPr>
          <w:rFonts w:ascii="Calibri" w:eastAsia="Malgun Gothic" w:hAnsi="Calibri" w:cs="Calibri"/>
          <w:noProof/>
          <w:color w:val="262626"/>
          <w:lang w:val="tr-TR"/>
        </w:rPr>
        <w:t>of</w:t>
      </w:r>
      <w:r w:rsidRPr="002142A2">
        <w:rPr>
          <w:rFonts w:ascii="Calibri" w:eastAsia="Malgun Gothic" w:hAnsi="Calibri" w:cs="Calibri"/>
          <w:noProof/>
          <w:color w:val="262626"/>
          <w:spacing w:val="-15"/>
          <w:lang w:val="tr-TR"/>
        </w:rPr>
        <w:t xml:space="preserve"> </w:t>
      </w:r>
      <w:r w:rsidRPr="002142A2">
        <w:rPr>
          <w:rFonts w:ascii="Calibri" w:eastAsia="Malgun Gothic" w:hAnsi="Calibri" w:cs="Calibri"/>
          <w:noProof/>
          <w:color w:val="262626"/>
          <w:lang w:val="tr-TR"/>
        </w:rPr>
        <w:t>corrupt</w:t>
      </w:r>
      <w:r w:rsidRPr="002142A2">
        <w:rPr>
          <w:rFonts w:ascii="Calibri" w:eastAsia="Malgun Gothic" w:hAnsi="Calibri" w:cs="Calibri"/>
          <w:noProof/>
          <w:color w:val="262626"/>
          <w:spacing w:val="-12"/>
          <w:lang w:val="tr-TR"/>
        </w:rPr>
        <w:t xml:space="preserve"> </w:t>
      </w:r>
      <w:r w:rsidRPr="002142A2">
        <w:rPr>
          <w:rFonts w:ascii="Calibri" w:eastAsia="Malgun Gothic" w:hAnsi="Calibri" w:cs="Calibri"/>
          <w:noProof/>
          <w:color w:val="262626"/>
          <w:lang w:val="tr-TR"/>
        </w:rPr>
        <w:t>practices,</w:t>
      </w:r>
      <w:r w:rsidRPr="002142A2">
        <w:rPr>
          <w:rFonts w:ascii="Calibri" w:eastAsia="Malgun Gothic" w:hAnsi="Calibri" w:cs="Calibri"/>
          <w:noProof/>
          <w:color w:val="262626"/>
          <w:spacing w:val="-13"/>
          <w:lang w:val="tr-TR"/>
        </w:rPr>
        <w:t xml:space="preserve"> </w:t>
      </w:r>
      <w:r w:rsidRPr="002142A2">
        <w:rPr>
          <w:rFonts w:ascii="Calibri" w:eastAsia="Malgun Gothic" w:hAnsi="Calibri" w:cs="Calibri"/>
          <w:noProof/>
          <w:color w:val="262626"/>
          <w:lang w:val="tr-TR"/>
        </w:rPr>
        <w:t>including extortion, fraud, or bribery, at a</w:t>
      </w:r>
      <w:r w:rsidRPr="002142A2">
        <w:rPr>
          <w:rFonts w:ascii="Calibri" w:eastAsia="Malgun Gothic" w:hAnsi="Calibri" w:cs="Calibri"/>
          <w:noProof/>
          <w:color w:val="262626"/>
          <w:spacing w:val="-12"/>
          <w:lang w:val="tr-TR"/>
        </w:rPr>
        <w:t xml:space="preserve"> </w:t>
      </w:r>
      <w:r w:rsidRPr="002142A2">
        <w:rPr>
          <w:rFonts w:ascii="Calibri" w:eastAsia="Malgun Gothic" w:hAnsi="Calibri" w:cs="Calibri"/>
          <w:noProof/>
          <w:color w:val="262626"/>
          <w:lang w:val="tr-TR"/>
        </w:rPr>
        <w:t>minimum.</w:t>
      </w:r>
    </w:p>
    <w:p w14:paraId="0D1DB1C0" w14:textId="77777777" w:rsidR="002142A2" w:rsidRPr="002142A2" w:rsidRDefault="002142A2" w:rsidP="002142A2">
      <w:pPr>
        <w:numPr>
          <w:ilvl w:val="2"/>
          <w:numId w:val="0"/>
        </w:numPr>
        <w:tabs>
          <w:tab w:val="num" w:pos="1247"/>
        </w:tabs>
        <w:spacing w:before="120" w:after="120" w:line="264" w:lineRule="auto"/>
        <w:ind w:left="1247" w:hanging="680"/>
        <w:jc w:val="both"/>
        <w:outlineLvl w:val="2"/>
        <w:rPr>
          <w:rFonts w:ascii="Calibri" w:eastAsia="Malgun Gothic" w:hAnsi="Calibri" w:cs="Calibri"/>
          <w:noProof/>
          <w:color w:val="262626"/>
          <w:lang w:val="tr-TR"/>
        </w:rPr>
      </w:pPr>
      <w:r w:rsidRPr="002142A2">
        <w:rPr>
          <w:rFonts w:ascii="Calibri" w:eastAsia="Malgun Gothic" w:hAnsi="Calibri" w:cs="Calibri"/>
          <w:noProof/>
          <w:color w:val="262626"/>
          <w:lang w:val="tr-TR"/>
        </w:rPr>
        <w:t>4.5.2.  As set out in the UN Women General Conditions of Contract, vendors have an obligation to comply with any investigation conducted on behalf of UN Women.</w:t>
      </w:r>
    </w:p>
    <w:p w14:paraId="4738D5BC" w14:textId="77777777" w:rsidR="002142A2" w:rsidRPr="002142A2" w:rsidRDefault="002142A2" w:rsidP="002142A2">
      <w:pPr>
        <w:pBdr>
          <w:top w:val="single" w:sz="4" w:space="1" w:color="auto"/>
          <w:left w:val="single" w:sz="4" w:space="4" w:color="auto"/>
          <w:bottom w:val="single" w:sz="4" w:space="1" w:color="auto"/>
          <w:right w:val="single" w:sz="4" w:space="4" w:color="auto"/>
        </w:pBdr>
        <w:shd w:val="clear" w:color="auto" w:fill="F2F2F2"/>
        <w:spacing w:line="256" w:lineRule="auto"/>
        <w:rPr>
          <w:rFonts w:ascii="Calibri" w:eastAsia="Calibri" w:hAnsi="Calibri" w:cs="Calibri"/>
          <w:i/>
          <w:noProof/>
          <w:color w:val="262626"/>
          <w:lang w:val="tr-TR"/>
        </w:rPr>
      </w:pPr>
      <w:r w:rsidRPr="002142A2">
        <w:rPr>
          <w:rFonts w:ascii="Calibri" w:eastAsia="Calibri" w:hAnsi="Calibri" w:cs="Calibri"/>
          <w:i/>
          <w:noProof/>
          <w:color w:val="262626"/>
          <w:lang w:val="tr-TR"/>
        </w:rPr>
        <w:t>For more information on the responsibilities of vendors, please consult the terms and obligations of the respective contractual arrangement with UN Women, Section 21 of the UN Women General Conditions of Contract, and the United Nations Supplier Code of Conduct.</w:t>
      </w:r>
    </w:p>
    <w:p w14:paraId="6A6C75F8" w14:textId="77777777" w:rsidR="002142A2" w:rsidRPr="002142A2" w:rsidRDefault="002142A2" w:rsidP="002142A2">
      <w:pPr>
        <w:numPr>
          <w:ilvl w:val="1"/>
          <w:numId w:val="0"/>
        </w:numPr>
        <w:tabs>
          <w:tab w:val="num" w:pos="747"/>
        </w:tabs>
        <w:spacing w:before="120" w:after="120" w:line="264" w:lineRule="auto"/>
        <w:ind w:left="747" w:hanging="567"/>
        <w:jc w:val="both"/>
        <w:outlineLvl w:val="1"/>
        <w:rPr>
          <w:rFonts w:ascii="Calibri" w:eastAsia="Malgun Gothic" w:hAnsi="Calibri" w:cs="Calibri"/>
          <w:b/>
          <w:noProof/>
          <w:color w:val="262626"/>
          <w:lang w:val="tr-TR"/>
        </w:rPr>
      </w:pPr>
      <w:r w:rsidRPr="002142A2">
        <w:rPr>
          <w:rFonts w:ascii="Calibri" w:eastAsia="Malgun Gothic" w:hAnsi="Calibri" w:cs="Calibri"/>
          <w:b/>
          <w:noProof/>
          <w:color w:val="262626"/>
          <w:lang w:val="tr-TR"/>
        </w:rPr>
        <w:t>4.6.    Office of Internal Oversight Services of the United Nations (OIOS)</w:t>
      </w:r>
    </w:p>
    <w:p w14:paraId="5DF6A1C7" w14:textId="77777777" w:rsidR="002142A2" w:rsidRPr="002142A2" w:rsidRDefault="002142A2" w:rsidP="002142A2">
      <w:pPr>
        <w:numPr>
          <w:ilvl w:val="2"/>
          <w:numId w:val="0"/>
        </w:numPr>
        <w:tabs>
          <w:tab w:val="num" w:pos="1247"/>
        </w:tabs>
        <w:spacing w:before="120" w:after="120" w:line="264" w:lineRule="auto"/>
        <w:ind w:left="1247" w:hanging="680"/>
        <w:jc w:val="both"/>
        <w:outlineLvl w:val="2"/>
        <w:rPr>
          <w:rFonts w:ascii="Calibri" w:eastAsia="Malgun Gothic" w:hAnsi="Calibri" w:cs="Calibri"/>
          <w:noProof/>
          <w:color w:val="262626"/>
          <w:lang w:val="tr-TR"/>
        </w:rPr>
      </w:pPr>
      <w:r w:rsidRPr="002142A2">
        <w:rPr>
          <w:rFonts w:ascii="Calibri" w:eastAsia="Malgun Gothic" w:hAnsi="Calibri" w:cs="Calibri"/>
          <w:noProof/>
          <w:color w:val="262626"/>
          <w:lang w:val="tr-TR"/>
        </w:rPr>
        <w:t>4.6.1.  OIOS has been entrusted with the responsibility of providing investigation services to UN Women as required. OIOS’s Investigation Division will assess and, as needed, investigate allegations of fraud, corruption or other wrongdoing by UN Women personnel or by third parties to the detriment</w:t>
      </w:r>
      <w:r w:rsidRPr="002142A2">
        <w:rPr>
          <w:rFonts w:ascii="Calibri" w:eastAsia="Malgun Gothic" w:hAnsi="Calibri" w:cs="Calibri"/>
          <w:noProof/>
          <w:color w:val="262626"/>
          <w:spacing w:val="-4"/>
          <w:lang w:val="tr-TR"/>
        </w:rPr>
        <w:t xml:space="preserve"> </w:t>
      </w:r>
      <w:r w:rsidRPr="002142A2">
        <w:rPr>
          <w:rFonts w:ascii="Calibri" w:eastAsia="Malgun Gothic" w:hAnsi="Calibri" w:cs="Calibri"/>
          <w:noProof/>
          <w:color w:val="262626"/>
          <w:lang w:val="tr-TR"/>
        </w:rPr>
        <w:t>of</w:t>
      </w:r>
      <w:r w:rsidRPr="002142A2">
        <w:rPr>
          <w:rFonts w:ascii="Calibri" w:eastAsia="Malgun Gothic" w:hAnsi="Calibri" w:cs="Calibri"/>
          <w:noProof/>
          <w:color w:val="262626"/>
          <w:spacing w:val="-4"/>
          <w:lang w:val="tr-TR"/>
        </w:rPr>
        <w:t xml:space="preserve"> </w:t>
      </w:r>
      <w:r w:rsidRPr="002142A2">
        <w:rPr>
          <w:rFonts w:ascii="Calibri" w:eastAsia="Malgun Gothic" w:hAnsi="Calibri" w:cs="Calibri"/>
          <w:noProof/>
          <w:color w:val="262626"/>
          <w:lang w:val="tr-TR"/>
        </w:rPr>
        <w:t>UN</w:t>
      </w:r>
      <w:r w:rsidRPr="002142A2">
        <w:rPr>
          <w:rFonts w:ascii="Calibri" w:eastAsia="Malgun Gothic" w:hAnsi="Calibri" w:cs="Calibri"/>
          <w:noProof/>
          <w:color w:val="262626"/>
          <w:spacing w:val="-4"/>
          <w:lang w:val="tr-TR"/>
        </w:rPr>
        <w:t xml:space="preserve"> </w:t>
      </w:r>
      <w:r w:rsidRPr="002142A2">
        <w:rPr>
          <w:rFonts w:ascii="Calibri" w:eastAsia="Malgun Gothic" w:hAnsi="Calibri" w:cs="Calibri"/>
          <w:noProof/>
          <w:color w:val="262626"/>
          <w:lang w:val="tr-TR"/>
        </w:rPr>
        <w:t>Women.</w:t>
      </w:r>
      <w:r w:rsidRPr="002142A2">
        <w:rPr>
          <w:rFonts w:ascii="Calibri" w:eastAsia="Malgun Gothic" w:hAnsi="Calibri" w:cs="Calibri"/>
          <w:noProof/>
          <w:color w:val="262626"/>
          <w:spacing w:val="-6"/>
          <w:lang w:val="tr-TR"/>
        </w:rPr>
        <w:t xml:space="preserve"> </w:t>
      </w:r>
      <w:r w:rsidRPr="002142A2">
        <w:rPr>
          <w:rFonts w:ascii="Calibri" w:eastAsia="Malgun Gothic" w:hAnsi="Calibri" w:cs="Calibri"/>
          <w:noProof/>
          <w:color w:val="262626"/>
          <w:lang w:val="tr-TR"/>
        </w:rPr>
        <w:t>OIOS</w:t>
      </w:r>
      <w:r w:rsidRPr="002142A2">
        <w:rPr>
          <w:rFonts w:ascii="Calibri" w:eastAsia="Malgun Gothic" w:hAnsi="Calibri" w:cs="Calibri"/>
          <w:noProof/>
          <w:color w:val="262626"/>
          <w:spacing w:val="-5"/>
          <w:lang w:val="tr-TR"/>
        </w:rPr>
        <w:t xml:space="preserve"> </w:t>
      </w:r>
      <w:r w:rsidRPr="002142A2">
        <w:rPr>
          <w:rFonts w:ascii="Calibri" w:eastAsia="Malgun Gothic" w:hAnsi="Calibri" w:cs="Calibri"/>
          <w:noProof/>
          <w:color w:val="262626"/>
          <w:lang w:val="tr-TR"/>
        </w:rPr>
        <w:t>conducts</w:t>
      </w:r>
      <w:r w:rsidRPr="002142A2">
        <w:rPr>
          <w:rFonts w:ascii="Calibri" w:eastAsia="Malgun Gothic" w:hAnsi="Calibri" w:cs="Calibri"/>
          <w:noProof/>
          <w:color w:val="262626"/>
          <w:spacing w:val="-7"/>
          <w:lang w:val="tr-TR"/>
        </w:rPr>
        <w:t xml:space="preserve"> </w:t>
      </w:r>
      <w:r w:rsidRPr="002142A2">
        <w:rPr>
          <w:rFonts w:ascii="Calibri" w:eastAsia="Malgun Gothic" w:hAnsi="Calibri" w:cs="Calibri"/>
          <w:noProof/>
          <w:color w:val="262626"/>
          <w:lang w:val="tr-TR"/>
        </w:rPr>
        <w:t>fact-finding</w:t>
      </w:r>
      <w:r w:rsidRPr="002142A2">
        <w:rPr>
          <w:rFonts w:ascii="Calibri" w:eastAsia="Malgun Gothic" w:hAnsi="Calibri" w:cs="Calibri"/>
          <w:noProof/>
          <w:color w:val="262626"/>
          <w:spacing w:val="-5"/>
          <w:lang w:val="tr-TR"/>
        </w:rPr>
        <w:t xml:space="preserve"> </w:t>
      </w:r>
      <w:r w:rsidRPr="002142A2">
        <w:rPr>
          <w:rFonts w:ascii="Calibri" w:eastAsia="Malgun Gothic" w:hAnsi="Calibri" w:cs="Calibri"/>
          <w:noProof/>
          <w:color w:val="262626"/>
          <w:lang w:val="tr-TR"/>
        </w:rPr>
        <w:t>investigations</w:t>
      </w:r>
      <w:r w:rsidRPr="002142A2">
        <w:rPr>
          <w:rFonts w:ascii="Calibri" w:eastAsia="Malgun Gothic" w:hAnsi="Calibri" w:cs="Calibri"/>
          <w:noProof/>
          <w:color w:val="262626"/>
          <w:spacing w:val="-5"/>
          <w:lang w:val="tr-TR"/>
        </w:rPr>
        <w:t xml:space="preserve"> </w:t>
      </w:r>
      <w:r w:rsidRPr="002142A2">
        <w:rPr>
          <w:rFonts w:ascii="Calibri" w:eastAsia="Malgun Gothic" w:hAnsi="Calibri" w:cs="Calibri"/>
          <w:noProof/>
          <w:color w:val="262626"/>
          <w:lang w:val="tr-TR"/>
        </w:rPr>
        <w:t>in</w:t>
      </w:r>
      <w:r w:rsidRPr="002142A2">
        <w:rPr>
          <w:rFonts w:ascii="Calibri" w:eastAsia="Malgun Gothic" w:hAnsi="Calibri" w:cs="Calibri"/>
          <w:noProof/>
          <w:color w:val="262626"/>
          <w:spacing w:val="-6"/>
          <w:lang w:val="tr-TR"/>
        </w:rPr>
        <w:t xml:space="preserve"> </w:t>
      </w:r>
      <w:r w:rsidRPr="002142A2">
        <w:rPr>
          <w:rFonts w:ascii="Calibri" w:eastAsia="Malgun Gothic" w:hAnsi="Calibri" w:cs="Calibri"/>
          <w:noProof/>
          <w:color w:val="262626"/>
          <w:lang w:val="tr-TR"/>
        </w:rPr>
        <w:t>an</w:t>
      </w:r>
      <w:r w:rsidRPr="002142A2">
        <w:rPr>
          <w:rFonts w:ascii="Calibri" w:eastAsia="Malgun Gothic" w:hAnsi="Calibri" w:cs="Calibri"/>
          <w:noProof/>
          <w:color w:val="262626"/>
          <w:spacing w:val="-6"/>
          <w:lang w:val="tr-TR"/>
        </w:rPr>
        <w:t xml:space="preserve"> </w:t>
      </w:r>
      <w:r w:rsidRPr="002142A2">
        <w:rPr>
          <w:rFonts w:ascii="Calibri" w:eastAsia="Malgun Gothic" w:hAnsi="Calibri" w:cs="Calibri"/>
          <w:noProof/>
          <w:color w:val="262626"/>
          <w:lang w:val="tr-TR"/>
        </w:rPr>
        <w:t>ethical,</w:t>
      </w:r>
      <w:r w:rsidRPr="002142A2">
        <w:rPr>
          <w:rFonts w:ascii="Calibri" w:eastAsia="Malgun Gothic" w:hAnsi="Calibri" w:cs="Calibri"/>
          <w:noProof/>
          <w:color w:val="262626"/>
          <w:spacing w:val="-5"/>
          <w:lang w:val="tr-TR"/>
        </w:rPr>
        <w:t xml:space="preserve"> </w:t>
      </w:r>
      <w:r w:rsidRPr="002142A2">
        <w:rPr>
          <w:rFonts w:ascii="Calibri" w:eastAsia="Malgun Gothic" w:hAnsi="Calibri" w:cs="Calibri"/>
          <w:noProof/>
          <w:color w:val="262626"/>
          <w:lang w:val="tr-TR"/>
        </w:rPr>
        <w:t>professional</w:t>
      </w:r>
      <w:r w:rsidRPr="002142A2">
        <w:rPr>
          <w:rFonts w:ascii="Calibri" w:eastAsia="Malgun Gothic" w:hAnsi="Calibri" w:cs="Calibri"/>
          <w:noProof/>
          <w:color w:val="262626"/>
          <w:spacing w:val="-5"/>
          <w:lang w:val="tr-TR"/>
        </w:rPr>
        <w:t xml:space="preserve"> </w:t>
      </w:r>
      <w:r w:rsidRPr="002142A2">
        <w:rPr>
          <w:rFonts w:ascii="Calibri" w:eastAsia="Malgun Gothic" w:hAnsi="Calibri" w:cs="Calibri"/>
          <w:noProof/>
          <w:color w:val="262626"/>
          <w:lang w:val="tr-TR"/>
        </w:rPr>
        <w:t xml:space="preserve">and impartial manner, in accordance with the Legal Policy, the Uniform Guidelines for Investigations adopted by the Conference of International Investigators, and OIOS’s Investigation Manual. OIOS will establish the facts that will </w:t>
      </w:r>
      <w:r w:rsidRPr="002142A2">
        <w:rPr>
          <w:rFonts w:ascii="Calibri" w:eastAsia="Malgun Gothic" w:hAnsi="Calibri" w:cs="Calibri"/>
          <w:noProof/>
          <w:color w:val="262626"/>
          <w:lang w:val="tr-TR"/>
        </w:rPr>
        <w:lastRenderedPageBreak/>
        <w:t>allow UN Women’s senior management to initiate disciplinary proceedings or other</w:t>
      </w:r>
      <w:r w:rsidRPr="002142A2">
        <w:rPr>
          <w:rFonts w:ascii="Calibri" w:eastAsia="Malgun Gothic" w:hAnsi="Calibri" w:cs="Calibri"/>
          <w:noProof/>
          <w:color w:val="262626"/>
          <w:spacing w:val="-17"/>
          <w:lang w:val="tr-TR"/>
        </w:rPr>
        <w:t xml:space="preserve"> </w:t>
      </w:r>
      <w:r w:rsidRPr="002142A2">
        <w:rPr>
          <w:rFonts w:ascii="Calibri" w:eastAsia="Malgun Gothic" w:hAnsi="Calibri" w:cs="Calibri"/>
          <w:noProof/>
          <w:color w:val="262626"/>
          <w:lang w:val="tr-TR"/>
        </w:rPr>
        <w:t>sanctions.</w:t>
      </w:r>
    </w:p>
    <w:p w14:paraId="59A944B4" w14:textId="77777777" w:rsidR="002142A2" w:rsidRPr="002142A2" w:rsidRDefault="002142A2" w:rsidP="002142A2">
      <w:pPr>
        <w:numPr>
          <w:ilvl w:val="2"/>
          <w:numId w:val="0"/>
        </w:numPr>
        <w:tabs>
          <w:tab w:val="num" w:pos="1247"/>
        </w:tabs>
        <w:spacing w:before="120" w:after="120" w:line="264" w:lineRule="auto"/>
        <w:ind w:left="1247" w:hanging="680"/>
        <w:jc w:val="both"/>
        <w:outlineLvl w:val="2"/>
        <w:rPr>
          <w:rFonts w:ascii="Calibri" w:eastAsia="Malgun Gothic" w:hAnsi="Calibri" w:cs="Calibri"/>
          <w:noProof/>
          <w:color w:val="262626"/>
          <w:lang w:val="tr-TR"/>
        </w:rPr>
      </w:pPr>
      <w:r w:rsidRPr="002142A2">
        <w:rPr>
          <w:rFonts w:ascii="Calibri" w:eastAsia="Malgun Gothic" w:hAnsi="Calibri" w:cs="Calibri"/>
          <w:noProof/>
          <w:color w:val="262626"/>
          <w:lang w:val="tr-TR"/>
        </w:rPr>
        <w:t>4.6.2.  OIOS has established a dedicated reporting mechanism. For more information on reporting procedures, please refer to Section 5.3 of this document.</w:t>
      </w:r>
    </w:p>
    <w:p w14:paraId="4DBD9F6E" w14:textId="77777777" w:rsidR="002142A2" w:rsidRPr="002142A2" w:rsidRDefault="002142A2" w:rsidP="002142A2">
      <w:pPr>
        <w:numPr>
          <w:ilvl w:val="1"/>
          <w:numId w:val="0"/>
        </w:numPr>
        <w:tabs>
          <w:tab w:val="num" w:pos="747"/>
        </w:tabs>
        <w:spacing w:before="120" w:after="120" w:line="264" w:lineRule="auto"/>
        <w:ind w:left="747" w:hanging="567"/>
        <w:jc w:val="both"/>
        <w:outlineLvl w:val="1"/>
        <w:rPr>
          <w:rFonts w:ascii="Calibri" w:eastAsia="Malgun Gothic" w:hAnsi="Calibri" w:cs="Calibri"/>
          <w:b/>
          <w:noProof/>
          <w:color w:val="262626"/>
          <w:lang w:val="tr-TR"/>
        </w:rPr>
      </w:pPr>
      <w:r w:rsidRPr="002142A2">
        <w:rPr>
          <w:rFonts w:ascii="Calibri" w:eastAsia="Malgun Gothic" w:hAnsi="Calibri" w:cs="Calibri"/>
          <w:b/>
          <w:noProof/>
          <w:color w:val="262626"/>
          <w:lang w:val="tr-TR"/>
        </w:rPr>
        <w:t>4.7.   UN Ethics Office</w:t>
      </w:r>
    </w:p>
    <w:p w14:paraId="7E9A2A54" w14:textId="77777777" w:rsidR="002142A2" w:rsidRPr="002142A2" w:rsidRDefault="002142A2" w:rsidP="002142A2">
      <w:pPr>
        <w:numPr>
          <w:ilvl w:val="2"/>
          <w:numId w:val="0"/>
        </w:numPr>
        <w:tabs>
          <w:tab w:val="num" w:pos="1247"/>
        </w:tabs>
        <w:spacing w:before="120" w:after="120" w:line="264" w:lineRule="auto"/>
        <w:ind w:left="1247" w:hanging="680"/>
        <w:jc w:val="both"/>
        <w:outlineLvl w:val="2"/>
        <w:rPr>
          <w:rFonts w:ascii="Calibri" w:eastAsia="Malgun Gothic" w:hAnsi="Calibri" w:cs="Calibri"/>
          <w:noProof/>
          <w:color w:val="262626"/>
          <w:lang w:val="tr-TR"/>
        </w:rPr>
      </w:pPr>
      <w:r w:rsidRPr="002142A2">
        <w:rPr>
          <w:rFonts w:ascii="Calibri" w:eastAsia="Malgun Gothic" w:hAnsi="Calibri" w:cs="Calibri"/>
          <w:noProof/>
          <w:color w:val="262626"/>
          <w:lang w:val="tr-TR"/>
        </w:rPr>
        <w:t xml:space="preserve">4.7.1.  The UN Ethics Office is responsible for receiving complaints from staff members of retaliation, maintaining confidential records of all complaints, and conducting a preliminary review of the complaint. The UN Ethics Office reviews such complaints under the </w:t>
      </w:r>
      <w:hyperlink r:id="rId28" w:anchor="search%3Dun%20women%20policy%20for%20protection%20against%20retaliation" w:history="1">
        <w:r w:rsidRPr="002142A2">
          <w:rPr>
            <w:rFonts w:ascii="Calibri" w:eastAsia="Malgun Gothic" w:hAnsi="Calibri" w:cs="Calibri"/>
            <w:noProof/>
            <w:color w:val="262626"/>
            <w:u w:val="single"/>
            <w:lang w:val="tr-TR"/>
          </w:rPr>
          <w:t>UN–Women Policy for</w:t>
        </w:r>
      </w:hyperlink>
      <w:r w:rsidRPr="002142A2">
        <w:rPr>
          <w:rFonts w:ascii="Calibri" w:eastAsia="Malgun Gothic" w:hAnsi="Calibri" w:cs="Calibri"/>
          <w:noProof/>
          <w:color w:val="262626"/>
          <w:lang w:val="tr-TR"/>
        </w:rPr>
        <w:t xml:space="preserve"> Protection</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against</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Retaliation.</w:t>
      </w:r>
      <w:r w:rsidRPr="002142A2">
        <w:rPr>
          <w:rFonts w:ascii="Calibri" w:eastAsia="Malgun Gothic" w:hAnsi="Calibri" w:cs="Calibri"/>
          <w:noProof/>
          <w:color w:val="262626"/>
          <w:spacing w:val="36"/>
          <w:lang w:val="tr-TR"/>
        </w:rPr>
        <w:t xml:space="preserve"> </w:t>
      </w:r>
      <w:r w:rsidRPr="002142A2">
        <w:rPr>
          <w:rFonts w:ascii="Calibri" w:eastAsia="Malgun Gothic" w:hAnsi="Calibri" w:cs="Calibri"/>
          <w:noProof/>
          <w:color w:val="262626"/>
          <w:lang w:val="tr-TR"/>
        </w:rPr>
        <w:t>For</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more</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information</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on</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protection</w:t>
      </w:r>
      <w:r w:rsidRPr="002142A2">
        <w:rPr>
          <w:rFonts w:ascii="Calibri" w:eastAsia="Malgun Gothic" w:hAnsi="Calibri" w:cs="Calibri"/>
          <w:noProof/>
          <w:color w:val="262626"/>
          <w:spacing w:val="-10"/>
          <w:lang w:val="tr-TR"/>
        </w:rPr>
        <w:t xml:space="preserve"> </w:t>
      </w:r>
      <w:r w:rsidRPr="002142A2">
        <w:rPr>
          <w:rFonts w:ascii="Calibri" w:eastAsia="Malgun Gothic" w:hAnsi="Calibri" w:cs="Calibri"/>
          <w:noProof/>
          <w:color w:val="262626"/>
          <w:lang w:val="tr-TR"/>
        </w:rPr>
        <w:t>from</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retaliation,</w:t>
      </w:r>
      <w:r w:rsidRPr="002142A2">
        <w:rPr>
          <w:rFonts w:ascii="Calibri" w:eastAsia="Malgun Gothic" w:hAnsi="Calibri" w:cs="Calibri"/>
          <w:noProof/>
          <w:color w:val="262626"/>
          <w:spacing w:val="-11"/>
          <w:lang w:val="tr-TR"/>
        </w:rPr>
        <w:t xml:space="preserve"> </w:t>
      </w:r>
      <w:r w:rsidRPr="002142A2">
        <w:rPr>
          <w:rFonts w:ascii="Calibri" w:eastAsia="Malgun Gothic" w:hAnsi="Calibri" w:cs="Calibri"/>
          <w:noProof/>
          <w:color w:val="262626"/>
          <w:lang w:val="tr-TR"/>
        </w:rPr>
        <w:t>please</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refer to Section 5.4.2 of this</w:t>
      </w:r>
      <w:r w:rsidRPr="002142A2">
        <w:rPr>
          <w:rFonts w:ascii="Calibri" w:eastAsia="Malgun Gothic" w:hAnsi="Calibri" w:cs="Calibri"/>
          <w:noProof/>
          <w:color w:val="262626"/>
          <w:spacing w:val="-9"/>
          <w:lang w:val="tr-TR"/>
        </w:rPr>
        <w:t xml:space="preserve"> </w:t>
      </w:r>
      <w:r w:rsidRPr="002142A2">
        <w:rPr>
          <w:rFonts w:ascii="Calibri" w:eastAsia="Malgun Gothic" w:hAnsi="Calibri" w:cs="Calibri"/>
          <w:noProof/>
          <w:color w:val="262626"/>
          <w:lang w:val="tr-TR"/>
        </w:rPr>
        <w:t>document.</w:t>
      </w:r>
    </w:p>
    <w:p w14:paraId="7B56E3E1" w14:textId="77777777" w:rsidR="002142A2" w:rsidRPr="002142A2" w:rsidRDefault="002142A2" w:rsidP="002142A2">
      <w:pPr>
        <w:spacing w:line="256" w:lineRule="auto"/>
        <w:rPr>
          <w:rFonts w:ascii="Calibri" w:eastAsia="Calibri" w:hAnsi="Calibri" w:cs="Calibri"/>
          <w:noProof/>
          <w:lang w:val="tr-TR"/>
        </w:rPr>
      </w:pPr>
    </w:p>
    <w:p w14:paraId="4F71293F" w14:textId="77777777" w:rsidR="002142A2" w:rsidRPr="002142A2" w:rsidRDefault="002142A2" w:rsidP="00B1184E">
      <w:pPr>
        <w:keepNext/>
        <w:keepLines/>
        <w:numPr>
          <w:ilvl w:val="0"/>
          <w:numId w:val="64"/>
        </w:numPr>
        <w:spacing w:before="240" w:after="120" w:line="264" w:lineRule="auto"/>
        <w:jc w:val="both"/>
        <w:outlineLvl w:val="0"/>
        <w:rPr>
          <w:rFonts w:ascii="Calibri" w:eastAsia="Malgun Gothic" w:hAnsi="Calibri" w:cs="Calibri"/>
          <w:b/>
          <w:noProof/>
          <w:color w:val="2F5496"/>
          <w:lang w:val="tr-TR"/>
        </w:rPr>
      </w:pPr>
      <w:bookmarkStart w:id="25" w:name="_Toc516567174"/>
      <w:r w:rsidRPr="002142A2">
        <w:rPr>
          <w:rFonts w:ascii="Calibri" w:eastAsia="Malgun Gothic" w:hAnsi="Calibri" w:cs="Calibri"/>
          <w:b/>
          <w:noProof/>
          <w:color w:val="2F5496"/>
          <w:lang w:val="tr-TR"/>
        </w:rPr>
        <w:t>Policy</w:t>
      </w:r>
      <w:bookmarkStart w:id="26" w:name="_TOC_250010"/>
      <w:bookmarkEnd w:id="25"/>
    </w:p>
    <w:bookmarkEnd w:id="26"/>
    <w:p w14:paraId="43482F20" w14:textId="77777777" w:rsidR="002142A2" w:rsidRPr="002142A2" w:rsidRDefault="002142A2" w:rsidP="00B1184E">
      <w:pPr>
        <w:numPr>
          <w:ilvl w:val="1"/>
          <w:numId w:val="64"/>
        </w:numPr>
        <w:spacing w:before="120" w:after="120" w:line="264" w:lineRule="auto"/>
        <w:jc w:val="both"/>
        <w:outlineLvl w:val="1"/>
        <w:rPr>
          <w:rFonts w:ascii="Calibri" w:eastAsia="Malgun Gothic" w:hAnsi="Calibri" w:cs="Calibri"/>
          <w:noProof/>
          <w:color w:val="262626"/>
          <w:lang w:val="tr-TR"/>
        </w:rPr>
      </w:pPr>
      <w:r w:rsidRPr="002142A2">
        <w:rPr>
          <w:rFonts w:ascii="Calibri" w:eastAsia="Malgun Gothic" w:hAnsi="Calibri" w:cs="Calibri"/>
          <w:b/>
          <w:noProof/>
          <w:color w:val="262626"/>
          <w:lang w:val="tr-TR"/>
        </w:rPr>
        <w:t>Preventing</w:t>
      </w:r>
      <w:r w:rsidRPr="002142A2">
        <w:rPr>
          <w:rFonts w:ascii="Calibri" w:eastAsia="Malgun Gothic" w:hAnsi="Calibri" w:cs="Calibri"/>
          <w:noProof/>
          <w:color w:val="262626"/>
          <w:lang w:val="tr-TR"/>
        </w:rPr>
        <w:t xml:space="preserve"> </w:t>
      </w:r>
      <w:r w:rsidRPr="002142A2">
        <w:rPr>
          <w:rFonts w:ascii="Calibri" w:eastAsia="Malgun Gothic" w:hAnsi="Calibri" w:cs="Calibri"/>
          <w:b/>
          <w:noProof/>
          <w:color w:val="262626"/>
          <w:lang w:val="tr-TR"/>
        </w:rPr>
        <w:t>Fraud</w:t>
      </w:r>
    </w:p>
    <w:p w14:paraId="4344C547" w14:textId="77777777" w:rsidR="002142A2" w:rsidRPr="002142A2" w:rsidRDefault="002142A2" w:rsidP="00B1184E">
      <w:pPr>
        <w:numPr>
          <w:ilvl w:val="2"/>
          <w:numId w:val="64"/>
        </w:numPr>
        <w:spacing w:before="120" w:after="120" w:line="264" w:lineRule="auto"/>
        <w:jc w:val="both"/>
        <w:outlineLvl w:val="2"/>
        <w:rPr>
          <w:rFonts w:ascii="Calibri" w:eastAsia="Malgun Gothic" w:hAnsi="Calibri" w:cs="Calibri"/>
          <w:noProof/>
          <w:color w:val="262626"/>
          <w:lang w:val="tr-TR"/>
        </w:rPr>
      </w:pPr>
      <w:r w:rsidRPr="002142A2">
        <w:rPr>
          <w:rFonts w:ascii="Calibri" w:eastAsia="Malgun Gothic" w:hAnsi="Calibri" w:cs="Calibri"/>
          <w:noProof/>
          <w:color w:val="262626"/>
          <w:lang w:val="tr-TR"/>
        </w:rPr>
        <w:t xml:space="preserve">    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405108CA" w14:textId="77777777" w:rsidR="002142A2" w:rsidRPr="002142A2" w:rsidRDefault="002142A2" w:rsidP="00B1184E">
      <w:pPr>
        <w:numPr>
          <w:ilvl w:val="2"/>
          <w:numId w:val="64"/>
        </w:numPr>
        <w:spacing w:before="120" w:after="120" w:line="264" w:lineRule="auto"/>
        <w:jc w:val="both"/>
        <w:outlineLvl w:val="2"/>
        <w:rPr>
          <w:rFonts w:ascii="Calibri" w:eastAsia="Malgun Gothic" w:hAnsi="Calibri" w:cs="Calibri"/>
          <w:noProof/>
          <w:color w:val="262626"/>
          <w:lang w:val="tr-TR"/>
        </w:rPr>
      </w:pPr>
      <w:r w:rsidRPr="002142A2">
        <w:rPr>
          <w:rFonts w:ascii="Calibri" w:eastAsia="Malgun Gothic" w:hAnsi="Calibri" w:cs="Calibri"/>
          <w:b/>
          <w:noProof/>
          <w:color w:val="262626"/>
          <w:lang w:val="tr-TR"/>
        </w:rPr>
        <w:t>Fraud awareness and</w:t>
      </w:r>
      <w:r w:rsidRPr="002142A2">
        <w:rPr>
          <w:rFonts w:ascii="Calibri" w:eastAsia="Malgun Gothic" w:hAnsi="Calibri" w:cs="Calibri"/>
          <w:noProof/>
          <w:color w:val="262626"/>
          <w:lang w:val="tr-TR"/>
        </w:rPr>
        <w:t xml:space="preserve"> </w:t>
      </w:r>
      <w:r w:rsidRPr="002142A2">
        <w:rPr>
          <w:rFonts w:ascii="Calibri" w:eastAsia="Malgun Gothic" w:hAnsi="Calibri" w:cs="Calibri"/>
          <w:b/>
          <w:noProof/>
          <w:color w:val="262626"/>
          <w:lang w:val="tr-TR"/>
        </w:rPr>
        <w:t>training</w:t>
      </w:r>
    </w:p>
    <w:p w14:paraId="7FCAF89B" w14:textId="77777777" w:rsidR="002142A2" w:rsidRPr="002142A2" w:rsidRDefault="002142A2" w:rsidP="00B1184E">
      <w:pPr>
        <w:numPr>
          <w:ilvl w:val="3"/>
          <w:numId w:val="64"/>
        </w:numPr>
        <w:spacing w:before="120" w:after="120" w:line="264" w:lineRule="auto"/>
        <w:jc w:val="both"/>
        <w:outlineLvl w:val="3"/>
        <w:rPr>
          <w:rFonts w:ascii="Calibri" w:eastAsia="Malgun Gothic" w:hAnsi="Calibri" w:cs="Calibri"/>
          <w:iCs/>
          <w:noProof/>
          <w:color w:val="262626"/>
          <w:lang w:val="tr-TR"/>
        </w:rPr>
      </w:pPr>
      <w:r w:rsidRPr="002142A2">
        <w:rPr>
          <w:rFonts w:ascii="Calibri" w:eastAsia="Malgun Gothic" w:hAnsi="Calibri" w:cs="Calibri"/>
          <w:iCs/>
          <w:noProof/>
          <w:color w:val="262626"/>
          <w:lang w:val="tr-TR"/>
        </w:rPr>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28B06099" w14:textId="77777777" w:rsidR="002142A2" w:rsidRPr="002142A2" w:rsidRDefault="002142A2" w:rsidP="00B1184E">
      <w:pPr>
        <w:numPr>
          <w:ilvl w:val="2"/>
          <w:numId w:val="64"/>
        </w:numPr>
        <w:spacing w:before="120" w:after="120" w:line="264" w:lineRule="auto"/>
        <w:jc w:val="both"/>
        <w:outlineLvl w:val="2"/>
        <w:rPr>
          <w:rFonts w:ascii="Calibri" w:eastAsia="Malgun Gothic" w:hAnsi="Calibri" w:cs="Calibri"/>
          <w:noProof/>
          <w:color w:val="262626"/>
          <w:lang w:val="tr-TR"/>
        </w:rPr>
      </w:pPr>
      <w:r w:rsidRPr="002142A2">
        <w:rPr>
          <w:rFonts w:ascii="Calibri" w:eastAsia="Malgun Gothic" w:hAnsi="Calibri" w:cs="Calibri"/>
          <w:b/>
          <w:noProof/>
          <w:color w:val="262626"/>
          <w:lang w:val="tr-TR"/>
        </w:rPr>
        <w:t>Internal control</w:t>
      </w:r>
      <w:r w:rsidRPr="002142A2">
        <w:rPr>
          <w:rFonts w:ascii="Calibri" w:eastAsia="Malgun Gothic" w:hAnsi="Calibri" w:cs="Calibri"/>
          <w:noProof/>
          <w:color w:val="262626"/>
          <w:lang w:val="tr-TR"/>
        </w:rPr>
        <w:t xml:space="preserve"> </w:t>
      </w:r>
      <w:r w:rsidRPr="002142A2">
        <w:rPr>
          <w:rFonts w:ascii="Calibri" w:eastAsia="Malgun Gothic" w:hAnsi="Calibri" w:cs="Calibri"/>
          <w:b/>
          <w:noProof/>
          <w:color w:val="262626"/>
          <w:lang w:val="tr-TR"/>
        </w:rPr>
        <w:t>systems</w:t>
      </w:r>
    </w:p>
    <w:p w14:paraId="1176A507" w14:textId="77777777" w:rsidR="002142A2" w:rsidRPr="002142A2" w:rsidRDefault="002142A2" w:rsidP="00B1184E">
      <w:pPr>
        <w:numPr>
          <w:ilvl w:val="3"/>
          <w:numId w:val="64"/>
        </w:numPr>
        <w:spacing w:before="120" w:after="120" w:line="264" w:lineRule="auto"/>
        <w:jc w:val="both"/>
        <w:outlineLvl w:val="3"/>
        <w:rPr>
          <w:rFonts w:ascii="Calibri" w:eastAsia="Malgun Gothic" w:hAnsi="Calibri" w:cs="Calibri"/>
          <w:iCs/>
          <w:noProof/>
          <w:color w:val="262626"/>
          <w:lang w:val="tr-TR"/>
        </w:rPr>
      </w:pPr>
      <w:r w:rsidRPr="002142A2">
        <w:rPr>
          <w:rFonts w:ascii="Calibri" w:eastAsia="Malgun Gothic" w:hAnsi="Calibri" w:cs="Calibri"/>
          <w:iCs/>
          <w:noProof/>
          <w:color w:val="262626"/>
          <w:lang w:val="tr-TR"/>
        </w:rPr>
        <w:t>Internal controls are a basic element of an effective accountability framework. UN Women’s internal control objectives are to provide assurance regarding the achievement of operation, financial, and compliance objectives. The UN Women Internal Control Policy (ICP) sets out a framework for operationalizing and assigning responsibility for internal controls, based on the principle of segregation of duties which is necessary to implement appropriate levels of checks and</w:t>
      </w:r>
      <w:r w:rsidRPr="002142A2">
        <w:rPr>
          <w:rFonts w:ascii="Calibri" w:eastAsia="Malgun Gothic" w:hAnsi="Calibri" w:cs="Calibri"/>
          <w:iCs/>
          <w:noProof/>
          <w:color w:val="262626"/>
          <w:spacing w:val="-8"/>
          <w:lang w:val="tr-TR"/>
        </w:rPr>
        <w:t xml:space="preserve"> </w:t>
      </w:r>
      <w:r w:rsidRPr="002142A2">
        <w:rPr>
          <w:rFonts w:ascii="Calibri" w:eastAsia="Malgun Gothic" w:hAnsi="Calibri" w:cs="Calibri"/>
          <w:iCs/>
          <w:noProof/>
          <w:color w:val="262626"/>
          <w:lang w:val="tr-TR"/>
        </w:rPr>
        <w:t>balances</w:t>
      </w:r>
      <w:r w:rsidRPr="002142A2">
        <w:rPr>
          <w:rFonts w:ascii="Calibri" w:eastAsia="Malgun Gothic" w:hAnsi="Calibri" w:cs="Calibri"/>
          <w:iCs/>
          <w:noProof/>
          <w:color w:val="262626"/>
          <w:spacing w:val="-9"/>
          <w:lang w:val="tr-TR"/>
        </w:rPr>
        <w:t xml:space="preserve"> </w:t>
      </w:r>
      <w:r w:rsidRPr="002142A2">
        <w:rPr>
          <w:rFonts w:ascii="Calibri" w:eastAsia="Malgun Gothic" w:hAnsi="Calibri" w:cs="Calibri"/>
          <w:iCs/>
          <w:noProof/>
          <w:color w:val="262626"/>
          <w:lang w:val="tr-TR"/>
        </w:rPr>
        <w:t>upon</w:t>
      </w:r>
      <w:r w:rsidRPr="002142A2">
        <w:rPr>
          <w:rFonts w:ascii="Calibri" w:eastAsia="Malgun Gothic" w:hAnsi="Calibri" w:cs="Calibri"/>
          <w:iCs/>
          <w:noProof/>
          <w:color w:val="262626"/>
          <w:spacing w:val="-8"/>
          <w:lang w:val="tr-TR"/>
        </w:rPr>
        <w:t xml:space="preserve"> </w:t>
      </w:r>
      <w:r w:rsidRPr="002142A2">
        <w:rPr>
          <w:rFonts w:ascii="Calibri" w:eastAsia="Malgun Gothic" w:hAnsi="Calibri" w:cs="Calibri"/>
          <w:iCs/>
          <w:noProof/>
          <w:color w:val="262626"/>
          <w:lang w:val="tr-TR"/>
        </w:rPr>
        <w:t>the</w:t>
      </w:r>
      <w:r w:rsidRPr="002142A2">
        <w:rPr>
          <w:rFonts w:ascii="Calibri" w:eastAsia="Malgun Gothic" w:hAnsi="Calibri" w:cs="Calibri"/>
          <w:iCs/>
          <w:noProof/>
          <w:color w:val="262626"/>
          <w:spacing w:val="-6"/>
          <w:lang w:val="tr-TR"/>
        </w:rPr>
        <w:t xml:space="preserve"> </w:t>
      </w:r>
      <w:r w:rsidRPr="002142A2">
        <w:rPr>
          <w:rFonts w:ascii="Calibri" w:eastAsia="Malgun Gothic" w:hAnsi="Calibri" w:cs="Calibri"/>
          <w:iCs/>
          <w:noProof/>
          <w:color w:val="262626"/>
          <w:lang w:val="tr-TR"/>
        </w:rPr>
        <w:t>activities</w:t>
      </w:r>
      <w:r w:rsidRPr="002142A2">
        <w:rPr>
          <w:rFonts w:ascii="Calibri" w:eastAsia="Malgun Gothic" w:hAnsi="Calibri" w:cs="Calibri"/>
          <w:iCs/>
          <w:noProof/>
          <w:color w:val="262626"/>
          <w:spacing w:val="-9"/>
          <w:lang w:val="tr-TR"/>
        </w:rPr>
        <w:t xml:space="preserve"> </w:t>
      </w:r>
      <w:r w:rsidRPr="002142A2">
        <w:rPr>
          <w:rFonts w:ascii="Calibri" w:eastAsia="Malgun Gothic" w:hAnsi="Calibri" w:cs="Calibri"/>
          <w:iCs/>
          <w:noProof/>
          <w:color w:val="262626"/>
          <w:lang w:val="tr-TR"/>
        </w:rPr>
        <w:t>of</w:t>
      </w:r>
      <w:r w:rsidRPr="002142A2">
        <w:rPr>
          <w:rFonts w:ascii="Calibri" w:eastAsia="Malgun Gothic" w:hAnsi="Calibri" w:cs="Calibri"/>
          <w:iCs/>
          <w:noProof/>
          <w:color w:val="262626"/>
          <w:spacing w:val="-8"/>
          <w:lang w:val="tr-TR"/>
        </w:rPr>
        <w:t xml:space="preserve"> </w:t>
      </w:r>
      <w:r w:rsidRPr="002142A2">
        <w:rPr>
          <w:rFonts w:ascii="Calibri" w:eastAsia="Malgun Gothic" w:hAnsi="Calibri" w:cs="Calibri"/>
          <w:iCs/>
          <w:noProof/>
          <w:color w:val="262626"/>
          <w:lang w:val="tr-TR"/>
        </w:rPr>
        <w:t>individuals.</w:t>
      </w:r>
      <w:r w:rsidRPr="002142A2">
        <w:rPr>
          <w:rFonts w:ascii="Calibri" w:eastAsia="Malgun Gothic" w:hAnsi="Calibri" w:cs="Calibri"/>
          <w:iCs/>
          <w:noProof/>
          <w:color w:val="262626"/>
          <w:spacing w:val="-7"/>
          <w:lang w:val="tr-TR"/>
        </w:rPr>
        <w:t xml:space="preserve"> </w:t>
      </w:r>
      <w:r w:rsidRPr="002142A2">
        <w:rPr>
          <w:rFonts w:ascii="Calibri" w:eastAsia="Malgun Gothic" w:hAnsi="Calibri" w:cs="Calibri"/>
          <w:iCs/>
          <w:noProof/>
          <w:color w:val="262626"/>
          <w:lang w:val="tr-TR"/>
        </w:rPr>
        <w:t>This</w:t>
      </w:r>
      <w:r w:rsidRPr="002142A2">
        <w:rPr>
          <w:rFonts w:ascii="Calibri" w:eastAsia="Malgun Gothic" w:hAnsi="Calibri" w:cs="Calibri"/>
          <w:iCs/>
          <w:noProof/>
          <w:color w:val="262626"/>
          <w:spacing w:val="-7"/>
          <w:lang w:val="tr-TR"/>
        </w:rPr>
        <w:t xml:space="preserve"> </w:t>
      </w:r>
      <w:r w:rsidRPr="002142A2">
        <w:rPr>
          <w:rFonts w:ascii="Calibri" w:eastAsia="Malgun Gothic" w:hAnsi="Calibri" w:cs="Calibri"/>
          <w:iCs/>
          <w:noProof/>
          <w:color w:val="262626"/>
          <w:lang w:val="tr-TR"/>
        </w:rPr>
        <w:t>minimizes</w:t>
      </w:r>
      <w:r w:rsidRPr="002142A2">
        <w:rPr>
          <w:rFonts w:ascii="Calibri" w:eastAsia="Malgun Gothic" w:hAnsi="Calibri" w:cs="Calibri"/>
          <w:iCs/>
          <w:noProof/>
          <w:color w:val="262626"/>
          <w:spacing w:val="-9"/>
          <w:lang w:val="tr-TR"/>
        </w:rPr>
        <w:t xml:space="preserve"> </w:t>
      </w:r>
      <w:r w:rsidRPr="002142A2">
        <w:rPr>
          <w:rFonts w:ascii="Calibri" w:eastAsia="Malgun Gothic" w:hAnsi="Calibri" w:cs="Calibri"/>
          <w:iCs/>
          <w:noProof/>
          <w:color w:val="262626"/>
          <w:lang w:val="tr-TR"/>
        </w:rPr>
        <w:t>the</w:t>
      </w:r>
      <w:r w:rsidRPr="002142A2">
        <w:rPr>
          <w:rFonts w:ascii="Calibri" w:eastAsia="Malgun Gothic" w:hAnsi="Calibri" w:cs="Calibri"/>
          <w:iCs/>
          <w:noProof/>
          <w:color w:val="262626"/>
          <w:spacing w:val="-8"/>
          <w:lang w:val="tr-TR"/>
        </w:rPr>
        <w:t xml:space="preserve"> </w:t>
      </w:r>
      <w:r w:rsidRPr="002142A2">
        <w:rPr>
          <w:rFonts w:ascii="Calibri" w:eastAsia="Malgun Gothic" w:hAnsi="Calibri" w:cs="Calibri"/>
          <w:iCs/>
          <w:noProof/>
          <w:color w:val="262626"/>
          <w:lang w:val="tr-TR"/>
        </w:rPr>
        <w:t>risk</w:t>
      </w:r>
      <w:r w:rsidRPr="002142A2">
        <w:rPr>
          <w:rFonts w:ascii="Calibri" w:eastAsia="Malgun Gothic" w:hAnsi="Calibri" w:cs="Calibri"/>
          <w:iCs/>
          <w:noProof/>
          <w:color w:val="262626"/>
          <w:spacing w:val="-7"/>
          <w:lang w:val="tr-TR"/>
        </w:rPr>
        <w:t xml:space="preserve"> </w:t>
      </w:r>
      <w:r w:rsidRPr="002142A2">
        <w:rPr>
          <w:rFonts w:ascii="Calibri" w:eastAsia="Malgun Gothic" w:hAnsi="Calibri" w:cs="Calibri"/>
          <w:iCs/>
          <w:noProof/>
          <w:color w:val="262626"/>
          <w:lang w:val="tr-TR"/>
        </w:rPr>
        <w:t>of</w:t>
      </w:r>
      <w:r w:rsidRPr="002142A2">
        <w:rPr>
          <w:rFonts w:ascii="Calibri" w:eastAsia="Malgun Gothic" w:hAnsi="Calibri" w:cs="Calibri"/>
          <w:iCs/>
          <w:noProof/>
          <w:color w:val="262626"/>
          <w:spacing w:val="-8"/>
          <w:lang w:val="tr-TR"/>
        </w:rPr>
        <w:t xml:space="preserve"> </w:t>
      </w:r>
      <w:r w:rsidRPr="002142A2">
        <w:rPr>
          <w:rFonts w:ascii="Calibri" w:eastAsia="Malgun Gothic" w:hAnsi="Calibri" w:cs="Calibri"/>
          <w:iCs/>
          <w:noProof/>
          <w:color w:val="262626"/>
          <w:lang w:val="tr-TR"/>
        </w:rPr>
        <w:t>error</w:t>
      </w:r>
      <w:r w:rsidRPr="002142A2">
        <w:rPr>
          <w:rFonts w:ascii="Calibri" w:eastAsia="Malgun Gothic" w:hAnsi="Calibri" w:cs="Calibri"/>
          <w:iCs/>
          <w:noProof/>
          <w:color w:val="262626"/>
          <w:spacing w:val="-6"/>
          <w:lang w:val="tr-TR"/>
        </w:rPr>
        <w:t xml:space="preserve"> </w:t>
      </w:r>
      <w:r w:rsidRPr="002142A2">
        <w:rPr>
          <w:rFonts w:ascii="Calibri" w:eastAsia="Malgun Gothic" w:hAnsi="Calibri" w:cs="Calibri"/>
          <w:iCs/>
          <w:noProof/>
          <w:color w:val="262626"/>
          <w:lang w:val="tr-TR"/>
        </w:rPr>
        <w:t>or</w:t>
      </w:r>
      <w:r w:rsidRPr="002142A2">
        <w:rPr>
          <w:rFonts w:ascii="Calibri" w:eastAsia="Malgun Gothic" w:hAnsi="Calibri" w:cs="Calibri"/>
          <w:iCs/>
          <w:noProof/>
          <w:color w:val="262626"/>
          <w:spacing w:val="-8"/>
          <w:lang w:val="tr-TR"/>
        </w:rPr>
        <w:t xml:space="preserve"> </w:t>
      </w:r>
      <w:r w:rsidRPr="002142A2">
        <w:rPr>
          <w:rFonts w:ascii="Calibri" w:eastAsia="Malgun Gothic" w:hAnsi="Calibri" w:cs="Calibri"/>
          <w:iCs/>
          <w:noProof/>
          <w:color w:val="262626"/>
          <w:lang w:val="tr-TR"/>
        </w:rPr>
        <w:t>fraud</w:t>
      </w:r>
      <w:r w:rsidRPr="002142A2">
        <w:rPr>
          <w:rFonts w:ascii="Calibri" w:eastAsia="Malgun Gothic" w:hAnsi="Calibri" w:cs="Calibri"/>
          <w:iCs/>
          <w:noProof/>
          <w:color w:val="262626"/>
          <w:spacing w:val="-8"/>
          <w:lang w:val="tr-TR"/>
        </w:rPr>
        <w:t xml:space="preserve"> </w:t>
      </w:r>
      <w:r w:rsidRPr="002142A2">
        <w:rPr>
          <w:rFonts w:ascii="Calibri" w:eastAsia="Malgun Gothic" w:hAnsi="Calibri" w:cs="Calibri"/>
          <w:iCs/>
          <w:noProof/>
          <w:color w:val="262626"/>
          <w:lang w:val="tr-TR"/>
        </w:rPr>
        <w:t>and</w:t>
      </w:r>
      <w:r w:rsidRPr="002142A2">
        <w:rPr>
          <w:rFonts w:ascii="Calibri" w:eastAsia="Malgun Gothic" w:hAnsi="Calibri" w:cs="Calibri"/>
          <w:iCs/>
          <w:noProof/>
          <w:color w:val="262626"/>
          <w:spacing w:val="-10"/>
          <w:lang w:val="tr-TR"/>
        </w:rPr>
        <w:t xml:space="preserve"> </w:t>
      </w:r>
      <w:r w:rsidRPr="002142A2">
        <w:rPr>
          <w:rFonts w:ascii="Calibri" w:eastAsia="Malgun Gothic" w:hAnsi="Calibri" w:cs="Calibri"/>
          <w:iCs/>
          <w:noProof/>
          <w:color w:val="262626"/>
          <w:lang w:val="tr-TR"/>
        </w:rPr>
        <w:t>helps detect these</w:t>
      </w:r>
      <w:r w:rsidRPr="002142A2">
        <w:rPr>
          <w:rFonts w:ascii="Calibri" w:eastAsia="Malgun Gothic" w:hAnsi="Calibri" w:cs="Calibri"/>
          <w:iCs/>
          <w:noProof/>
          <w:color w:val="262626"/>
          <w:spacing w:val="2"/>
          <w:lang w:val="tr-TR"/>
        </w:rPr>
        <w:t xml:space="preserve"> </w:t>
      </w:r>
      <w:r w:rsidRPr="002142A2">
        <w:rPr>
          <w:rFonts w:ascii="Calibri" w:eastAsia="Malgun Gothic" w:hAnsi="Calibri" w:cs="Calibri"/>
          <w:iCs/>
          <w:noProof/>
          <w:color w:val="262626"/>
          <w:lang w:val="tr-TR"/>
        </w:rPr>
        <w:t>occurrences (See: UN-Women Internal Control Policy (“ICP”), Separation of Duties, section 5.10).</w:t>
      </w:r>
    </w:p>
    <w:p w14:paraId="0FA5B00C" w14:textId="77777777" w:rsidR="002142A2" w:rsidRPr="002142A2" w:rsidRDefault="002142A2" w:rsidP="00B1184E">
      <w:pPr>
        <w:numPr>
          <w:ilvl w:val="2"/>
          <w:numId w:val="64"/>
        </w:numPr>
        <w:spacing w:before="120" w:after="120" w:line="264" w:lineRule="auto"/>
        <w:jc w:val="both"/>
        <w:outlineLvl w:val="2"/>
        <w:rPr>
          <w:rFonts w:ascii="Calibri" w:eastAsia="Malgun Gothic" w:hAnsi="Calibri" w:cs="Calibri"/>
          <w:b/>
          <w:noProof/>
          <w:color w:val="262626"/>
          <w:lang w:val="tr-TR"/>
        </w:rPr>
      </w:pPr>
      <w:r w:rsidRPr="002142A2">
        <w:rPr>
          <w:rFonts w:ascii="Calibri" w:eastAsia="Malgun Gothic" w:hAnsi="Calibri" w:cs="Calibri"/>
          <w:b/>
          <w:noProof/>
          <w:color w:val="262626"/>
          <w:lang w:val="tr-TR"/>
        </w:rPr>
        <w:t xml:space="preserve"> Fraud risk identification and management (as a part of Enterprise Risk Management [ERM])</w:t>
      </w:r>
    </w:p>
    <w:p w14:paraId="625F802B" w14:textId="77777777" w:rsidR="002142A2" w:rsidRPr="002142A2" w:rsidRDefault="002142A2" w:rsidP="00B1184E">
      <w:pPr>
        <w:numPr>
          <w:ilvl w:val="3"/>
          <w:numId w:val="64"/>
        </w:numPr>
        <w:spacing w:before="120" w:after="120" w:line="264" w:lineRule="auto"/>
        <w:jc w:val="both"/>
        <w:outlineLvl w:val="3"/>
        <w:rPr>
          <w:rFonts w:ascii="Calibri" w:eastAsia="Malgun Gothic" w:hAnsi="Calibri" w:cs="Calibri"/>
          <w:iCs/>
          <w:noProof/>
          <w:color w:val="262626"/>
          <w:lang w:val="tr-TR"/>
        </w:rPr>
      </w:pPr>
      <w:r w:rsidRPr="002142A2">
        <w:rPr>
          <w:rFonts w:ascii="Calibri" w:eastAsia="Malgun Gothic" w:hAnsi="Calibri" w:cs="Calibri"/>
          <w:iCs/>
          <w:noProof/>
          <w:color w:val="262626"/>
          <w:lang w:val="tr-TR"/>
        </w:rPr>
        <w:t xml:space="preserve">The Enterprise Risk Management Framework and the Enterprise Risk Management Policy include mechanisms and measures to identify where the organization should </w:t>
      </w:r>
      <w:r w:rsidRPr="002142A2">
        <w:rPr>
          <w:rFonts w:ascii="Calibri" w:eastAsia="Malgun Gothic" w:hAnsi="Calibri" w:cs="Calibri"/>
          <w:iCs/>
          <w:noProof/>
          <w:color w:val="262626"/>
          <w:lang w:val="tr-TR"/>
        </w:rPr>
        <w:lastRenderedPageBreak/>
        <w:t>focus its interests in fraud risk management activities by demonstrating the organization’s links to the highest internal and external residual fraud risks as outlined in a fraud risk profile.</w:t>
      </w:r>
    </w:p>
    <w:p w14:paraId="04C4DA3A" w14:textId="77777777" w:rsidR="002142A2" w:rsidRPr="002142A2" w:rsidRDefault="002142A2" w:rsidP="00B1184E">
      <w:pPr>
        <w:numPr>
          <w:ilvl w:val="3"/>
          <w:numId w:val="64"/>
        </w:numPr>
        <w:spacing w:before="120" w:after="120" w:line="264" w:lineRule="auto"/>
        <w:jc w:val="both"/>
        <w:outlineLvl w:val="3"/>
        <w:rPr>
          <w:rFonts w:ascii="Calibri" w:eastAsia="Malgun Gothic" w:hAnsi="Calibri" w:cs="Calibri"/>
          <w:iCs/>
          <w:noProof/>
          <w:color w:val="262626"/>
          <w:lang w:val="tr-TR"/>
        </w:rPr>
      </w:pPr>
      <w:r w:rsidRPr="002142A2">
        <w:rPr>
          <w:rFonts w:ascii="Calibri" w:eastAsia="Malgun Gothic" w:hAnsi="Calibri" w:cs="Calibri"/>
          <w:iCs/>
          <w:noProof/>
          <w:color w:val="262626"/>
          <w:lang w:val="tr-TR"/>
        </w:rPr>
        <w:t>UN Women’s existing business risk management practices includes the carrying out of fraud risk assessments that include the identification, measurement and reporting on the organization's risk profile based on the key risks identified, the inherent likelihood and impact, the existing controls to manage these risks, the residual fraud risks as well as any planned mitigation activities to manage these risks within the risk tolerance levels.</w:t>
      </w:r>
    </w:p>
    <w:p w14:paraId="0EF48611" w14:textId="77777777" w:rsidR="002142A2" w:rsidRPr="002142A2" w:rsidRDefault="002142A2" w:rsidP="00B1184E">
      <w:pPr>
        <w:numPr>
          <w:ilvl w:val="2"/>
          <w:numId w:val="64"/>
        </w:numPr>
        <w:spacing w:before="120" w:after="120" w:line="264" w:lineRule="auto"/>
        <w:jc w:val="both"/>
        <w:outlineLvl w:val="2"/>
        <w:rPr>
          <w:rFonts w:ascii="Calibri" w:eastAsia="Malgun Gothic" w:hAnsi="Calibri" w:cs="Calibri"/>
          <w:noProof/>
          <w:color w:val="262626"/>
          <w:lang w:val="tr-TR"/>
        </w:rPr>
      </w:pPr>
      <w:r w:rsidRPr="002142A2">
        <w:rPr>
          <w:rFonts w:ascii="Calibri" w:eastAsia="Malgun Gothic" w:hAnsi="Calibri" w:cs="Calibri"/>
          <w:b/>
          <w:noProof/>
          <w:color w:val="262626"/>
          <w:lang w:val="tr-TR"/>
        </w:rPr>
        <w:t>Programme management</w:t>
      </w:r>
      <w:r w:rsidRPr="002142A2">
        <w:rPr>
          <w:rFonts w:ascii="Calibri" w:eastAsia="Malgun Gothic" w:hAnsi="Calibri" w:cs="Calibri"/>
          <w:noProof/>
          <w:color w:val="262626"/>
          <w:lang w:val="tr-TR"/>
        </w:rPr>
        <w:t xml:space="preserve"> </w:t>
      </w:r>
      <w:r w:rsidRPr="002142A2">
        <w:rPr>
          <w:rFonts w:ascii="Calibri" w:eastAsia="Malgun Gothic" w:hAnsi="Calibri" w:cs="Calibri"/>
          <w:b/>
          <w:noProof/>
          <w:color w:val="262626"/>
          <w:lang w:val="tr-TR"/>
        </w:rPr>
        <w:t>controls</w:t>
      </w:r>
    </w:p>
    <w:p w14:paraId="55C7E6FB" w14:textId="77777777" w:rsidR="002142A2" w:rsidRPr="002142A2" w:rsidRDefault="002142A2" w:rsidP="00B1184E">
      <w:pPr>
        <w:numPr>
          <w:ilvl w:val="3"/>
          <w:numId w:val="64"/>
        </w:numPr>
        <w:spacing w:before="120" w:after="120" w:line="264" w:lineRule="auto"/>
        <w:jc w:val="both"/>
        <w:outlineLvl w:val="3"/>
        <w:rPr>
          <w:rFonts w:ascii="Calibri" w:eastAsia="Malgun Gothic" w:hAnsi="Calibri" w:cs="Calibri"/>
          <w:iCs/>
          <w:noProof/>
          <w:color w:val="262626"/>
          <w:lang w:val="tr-TR"/>
        </w:rPr>
      </w:pPr>
      <w:r w:rsidRPr="002142A2">
        <w:rPr>
          <w:rFonts w:ascii="Calibri" w:eastAsia="Malgun Gothic" w:hAnsi="Calibri" w:cs="Calibri"/>
          <w:iCs/>
          <w:noProof/>
          <w:color w:val="262626"/>
          <w:lang w:val="tr-TR"/>
        </w:rPr>
        <w:t>When</w:t>
      </w:r>
      <w:r w:rsidRPr="002142A2">
        <w:rPr>
          <w:rFonts w:ascii="Calibri" w:eastAsia="Malgun Gothic" w:hAnsi="Calibri" w:cs="Calibri"/>
          <w:iCs/>
          <w:noProof/>
          <w:color w:val="262626"/>
          <w:spacing w:val="-7"/>
          <w:lang w:val="tr-TR"/>
        </w:rPr>
        <w:t xml:space="preserve"> </w:t>
      </w:r>
      <w:r w:rsidRPr="002142A2">
        <w:rPr>
          <w:rFonts w:ascii="Calibri" w:eastAsia="Malgun Gothic" w:hAnsi="Calibri" w:cs="Calibri"/>
          <w:iCs/>
          <w:noProof/>
          <w:color w:val="262626"/>
          <w:lang w:val="tr-TR"/>
        </w:rPr>
        <w:t>developing</w:t>
      </w:r>
      <w:r w:rsidRPr="002142A2">
        <w:rPr>
          <w:rFonts w:ascii="Calibri" w:eastAsia="Malgun Gothic" w:hAnsi="Calibri" w:cs="Calibri"/>
          <w:iCs/>
          <w:noProof/>
          <w:color w:val="262626"/>
          <w:spacing w:val="-6"/>
          <w:lang w:val="tr-TR"/>
        </w:rPr>
        <w:t xml:space="preserve"> </w:t>
      </w:r>
      <w:r w:rsidRPr="002142A2">
        <w:rPr>
          <w:rFonts w:ascii="Calibri" w:eastAsia="Malgun Gothic" w:hAnsi="Calibri" w:cs="Calibri"/>
          <w:iCs/>
          <w:noProof/>
          <w:color w:val="262626"/>
          <w:lang w:val="tr-TR"/>
        </w:rPr>
        <w:t>a</w:t>
      </w:r>
      <w:r w:rsidRPr="002142A2">
        <w:rPr>
          <w:rFonts w:ascii="Calibri" w:eastAsia="Malgun Gothic" w:hAnsi="Calibri" w:cs="Calibri"/>
          <w:iCs/>
          <w:noProof/>
          <w:color w:val="262626"/>
          <w:spacing w:val="-5"/>
          <w:lang w:val="tr-TR"/>
        </w:rPr>
        <w:t xml:space="preserve"> </w:t>
      </w:r>
      <w:r w:rsidRPr="002142A2">
        <w:rPr>
          <w:rFonts w:ascii="Calibri" w:eastAsia="Malgun Gothic" w:hAnsi="Calibri" w:cs="Calibri"/>
          <w:iCs/>
          <w:noProof/>
          <w:color w:val="262626"/>
          <w:lang w:val="tr-TR"/>
        </w:rPr>
        <w:t>new</w:t>
      </w:r>
      <w:r w:rsidRPr="002142A2">
        <w:rPr>
          <w:rFonts w:ascii="Calibri" w:eastAsia="Malgun Gothic" w:hAnsi="Calibri" w:cs="Calibri"/>
          <w:iCs/>
          <w:noProof/>
          <w:color w:val="262626"/>
          <w:spacing w:val="-7"/>
          <w:lang w:val="tr-TR"/>
        </w:rPr>
        <w:t xml:space="preserve"> </w:t>
      </w:r>
      <w:r w:rsidRPr="002142A2">
        <w:rPr>
          <w:rFonts w:ascii="Calibri" w:eastAsia="Malgun Gothic" w:hAnsi="Calibri" w:cs="Calibri"/>
          <w:iCs/>
          <w:noProof/>
          <w:color w:val="262626"/>
          <w:lang w:val="tr-TR"/>
        </w:rPr>
        <w:t>programme</w:t>
      </w:r>
      <w:r w:rsidRPr="002142A2">
        <w:rPr>
          <w:rFonts w:ascii="Calibri" w:eastAsia="Malgun Gothic" w:hAnsi="Calibri" w:cs="Calibri"/>
          <w:iCs/>
          <w:noProof/>
          <w:color w:val="262626"/>
          <w:spacing w:val="-7"/>
          <w:lang w:val="tr-TR"/>
        </w:rPr>
        <w:t xml:space="preserve"> </w:t>
      </w:r>
      <w:r w:rsidRPr="002142A2">
        <w:rPr>
          <w:rFonts w:ascii="Calibri" w:eastAsia="Malgun Gothic" w:hAnsi="Calibri" w:cs="Calibri"/>
          <w:iCs/>
          <w:noProof/>
          <w:color w:val="262626"/>
          <w:lang w:val="tr-TR"/>
        </w:rPr>
        <w:t>or</w:t>
      </w:r>
      <w:r w:rsidRPr="002142A2">
        <w:rPr>
          <w:rFonts w:ascii="Calibri" w:eastAsia="Malgun Gothic" w:hAnsi="Calibri" w:cs="Calibri"/>
          <w:iCs/>
          <w:noProof/>
          <w:color w:val="262626"/>
          <w:spacing w:val="-5"/>
          <w:lang w:val="tr-TR"/>
        </w:rPr>
        <w:t xml:space="preserve"> </w:t>
      </w:r>
      <w:r w:rsidRPr="002142A2">
        <w:rPr>
          <w:rFonts w:ascii="Calibri" w:eastAsia="Malgun Gothic" w:hAnsi="Calibri" w:cs="Calibri"/>
          <w:iCs/>
          <w:noProof/>
          <w:color w:val="262626"/>
          <w:lang w:val="tr-TR"/>
        </w:rPr>
        <w:t>project,</w:t>
      </w:r>
      <w:r w:rsidRPr="002142A2">
        <w:rPr>
          <w:rFonts w:ascii="Calibri" w:eastAsia="Malgun Gothic" w:hAnsi="Calibri" w:cs="Calibri"/>
          <w:iCs/>
          <w:noProof/>
          <w:color w:val="262626"/>
          <w:spacing w:val="-5"/>
          <w:lang w:val="tr-TR"/>
        </w:rPr>
        <w:t xml:space="preserve"> </w:t>
      </w:r>
      <w:r w:rsidRPr="002142A2">
        <w:rPr>
          <w:rFonts w:ascii="Calibri" w:eastAsia="Malgun Gothic" w:hAnsi="Calibri" w:cs="Calibri"/>
          <w:iCs/>
          <w:noProof/>
          <w:color w:val="262626"/>
          <w:lang w:val="tr-TR"/>
        </w:rPr>
        <w:t>it</w:t>
      </w:r>
      <w:r w:rsidRPr="002142A2">
        <w:rPr>
          <w:rFonts w:ascii="Calibri" w:eastAsia="Malgun Gothic" w:hAnsi="Calibri" w:cs="Calibri"/>
          <w:iCs/>
          <w:noProof/>
          <w:color w:val="262626"/>
          <w:spacing w:val="-7"/>
          <w:lang w:val="tr-TR"/>
        </w:rPr>
        <w:t xml:space="preserve"> </w:t>
      </w:r>
      <w:r w:rsidRPr="002142A2">
        <w:rPr>
          <w:rFonts w:ascii="Calibri" w:eastAsia="Malgun Gothic" w:hAnsi="Calibri" w:cs="Calibri"/>
          <w:iCs/>
          <w:noProof/>
          <w:color w:val="262626"/>
          <w:lang w:val="tr-TR"/>
        </w:rPr>
        <w:t>is</w:t>
      </w:r>
      <w:r w:rsidRPr="002142A2">
        <w:rPr>
          <w:rFonts w:ascii="Calibri" w:eastAsia="Malgun Gothic" w:hAnsi="Calibri" w:cs="Calibri"/>
          <w:iCs/>
          <w:noProof/>
          <w:color w:val="262626"/>
          <w:spacing w:val="-6"/>
          <w:lang w:val="tr-TR"/>
        </w:rPr>
        <w:t xml:space="preserve"> </w:t>
      </w:r>
      <w:r w:rsidRPr="002142A2">
        <w:rPr>
          <w:rFonts w:ascii="Calibri" w:eastAsia="Malgun Gothic" w:hAnsi="Calibri" w:cs="Calibri"/>
          <w:iCs/>
          <w:noProof/>
          <w:color w:val="262626"/>
          <w:lang w:val="tr-TR"/>
        </w:rPr>
        <w:t>important</w:t>
      </w:r>
      <w:r w:rsidRPr="002142A2">
        <w:rPr>
          <w:rFonts w:ascii="Calibri" w:eastAsia="Malgun Gothic" w:hAnsi="Calibri" w:cs="Calibri"/>
          <w:iCs/>
          <w:noProof/>
          <w:color w:val="262626"/>
          <w:spacing w:val="-6"/>
          <w:lang w:val="tr-TR"/>
        </w:rPr>
        <w:t xml:space="preserve"> </w:t>
      </w:r>
      <w:r w:rsidRPr="002142A2">
        <w:rPr>
          <w:rFonts w:ascii="Calibri" w:eastAsia="Malgun Gothic" w:hAnsi="Calibri" w:cs="Calibri"/>
          <w:iCs/>
          <w:noProof/>
          <w:color w:val="262626"/>
          <w:lang w:val="tr-TR"/>
        </w:rPr>
        <w:t>to</w:t>
      </w:r>
      <w:r w:rsidRPr="002142A2">
        <w:rPr>
          <w:rFonts w:ascii="Calibri" w:eastAsia="Malgun Gothic" w:hAnsi="Calibri" w:cs="Calibri"/>
          <w:iCs/>
          <w:noProof/>
          <w:color w:val="262626"/>
          <w:spacing w:val="-5"/>
          <w:lang w:val="tr-TR"/>
        </w:rPr>
        <w:t xml:space="preserve"> </w:t>
      </w:r>
      <w:r w:rsidRPr="002142A2">
        <w:rPr>
          <w:rFonts w:ascii="Calibri" w:eastAsia="Malgun Gothic" w:hAnsi="Calibri" w:cs="Calibri"/>
          <w:iCs/>
          <w:noProof/>
          <w:color w:val="262626"/>
          <w:lang w:val="tr-TR"/>
        </w:rPr>
        <w:t>ensure</w:t>
      </w:r>
      <w:r w:rsidRPr="002142A2">
        <w:rPr>
          <w:rFonts w:ascii="Calibri" w:eastAsia="Malgun Gothic" w:hAnsi="Calibri" w:cs="Calibri"/>
          <w:iCs/>
          <w:noProof/>
          <w:color w:val="262626"/>
          <w:spacing w:val="-7"/>
          <w:lang w:val="tr-TR"/>
        </w:rPr>
        <w:t xml:space="preserve"> </w:t>
      </w:r>
      <w:r w:rsidRPr="002142A2">
        <w:rPr>
          <w:rFonts w:ascii="Calibri" w:eastAsia="Malgun Gothic" w:hAnsi="Calibri" w:cs="Calibri"/>
          <w:iCs/>
          <w:noProof/>
          <w:color w:val="262626"/>
          <w:lang w:val="tr-TR"/>
        </w:rPr>
        <w:t>that</w:t>
      </w:r>
      <w:r w:rsidRPr="002142A2">
        <w:rPr>
          <w:rFonts w:ascii="Calibri" w:eastAsia="Malgun Gothic" w:hAnsi="Calibri" w:cs="Calibri"/>
          <w:iCs/>
          <w:noProof/>
          <w:color w:val="262626"/>
          <w:spacing w:val="-4"/>
          <w:lang w:val="tr-TR"/>
        </w:rPr>
        <w:t xml:space="preserve"> </w:t>
      </w:r>
      <w:r w:rsidRPr="002142A2">
        <w:rPr>
          <w:rFonts w:ascii="Calibri" w:eastAsia="Malgun Gothic" w:hAnsi="Calibri" w:cs="Calibri"/>
          <w:iCs/>
          <w:noProof/>
          <w:color w:val="262626"/>
          <w:lang w:val="tr-TR"/>
        </w:rPr>
        <w:t>fraud</w:t>
      </w:r>
      <w:r w:rsidRPr="002142A2">
        <w:rPr>
          <w:rFonts w:ascii="Calibri" w:eastAsia="Malgun Gothic" w:hAnsi="Calibri" w:cs="Calibri"/>
          <w:iCs/>
          <w:noProof/>
          <w:color w:val="262626"/>
          <w:spacing w:val="-4"/>
          <w:lang w:val="tr-TR"/>
        </w:rPr>
        <w:t xml:space="preserve"> </w:t>
      </w:r>
      <w:r w:rsidRPr="002142A2">
        <w:rPr>
          <w:rFonts w:ascii="Calibri" w:eastAsia="Malgun Gothic" w:hAnsi="Calibri" w:cs="Calibri"/>
          <w:iCs/>
          <w:noProof/>
          <w:color w:val="262626"/>
          <w:lang w:val="tr-TR"/>
        </w:rPr>
        <w:t>risks</w:t>
      </w:r>
      <w:r w:rsidRPr="002142A2">
        <w:rPr>
          <w:rFonts w:ascii="Calibri" w:eastAsia="Malgun Gothic" w:hAnsi="Calibri" w:cs="Calibri"/>
          <w:iCs/>
          <w:noProof/>
          <w:color w:val="262626"/>
          <w:spacing w:val="-6"/>
          <w:lang w:val="tr-TR"/>
        </w:rPr>
        <w:t xml:space="preserve"> </w:t>
      </w:r>
      <w:r w:rsidRPr="002142A2">
        <w:rPr>
          <w:rFonts w:ascii="Calibri" w:eastAsia="Malgun Gothic" w:hAnsi="Calibri" w:cs="Calibri"/>
          <w:iCs/>
          <w:noProof/>
          <w:color w:val="262626"/>
          <w:lang w:val="tr-TR"/>
        </w:rPr>
        <w:t>are</w:t>
      </w:r>
      <w:r w:rsidRPr="002142A2">
        <w:rPr>
          <w:rFonts w:ascii="Calibri" w:eastAsia="Malgun Gothic" w:hAnsi="Calibri" w:cs="Calibri"/>
          <w:iCs/>
          <w:noProof/>
          <w:color w:val="262626"/>
          <w:spacing w:val="-5"/>
          <w:lang w:val="tr-TR"/>
        </w:rPr>
        <w:t xml:space="preserve"> </w:t>
      </w:r>
      <w:r w:rsidRPr="002142A2">
        <w:rPr>
          <w:rFonts w:ascii="Calibri" w:eastAsia="Malgun Gothic" w:hAnsi="Calibri" w:cs="Calibri"/>
          <w:iCs/>
          <w:noProof/>
          <w:color w:val="262626"/>
          <w:lang w:val="tr-TR"/>
        </w:rPr>
        <w:t>fully considered</w:t>
      </w:r>
      <w:r w:rsidRPr="002142A2">
        <w:rPr>
          <w:rFonts w:ascii="Calibri" w:eastAsia="Malgun Gothic" w:hAnsi="Calibri" w:cs="Calibri"/>
          <w:iCs/>
          <w:noProof/>
          <w:color w:val="262626"/>
          <w:spacing w:val="-3"/>
          <w:lang w:val="tr-TR"/>
        </w:rPr>
        <w:t xml:space="preserve"> </w:t>
      </w:r>
      <w:r w:rsidRPr="002142A2">
        <w:rPr>
          <w:rFonts w:ascii="Calibri" w:eastAsia="Malgun Gothic" w:hAnsi="Calibri" w:cs="Calibri"/>
          <w:iCs/>
          <w:noProof/>
          <w:color w:val="262626"/>
          <w:lang w:val="tr-TR"/>
        </w:rPr>
        <w:t>in</w:t>
      </w:r>
      <w:r w:rsidRPr="002142A2">
        <w:rPr>
          <w:rFonts w:ascii="Calibri" w:eastAsia="Malgun Gothic" w:hAnsi="Calibri" w:cs="Calibri"/>
          <w:iCs/>
          <w:noProof/>
          <w:color w:val="262626"/>
          <w:spacing w:val="-5"/>
          <w:lang w:val="tr-TR"/>
        </w:rPr>
        <w:t xml:space="preserve"> </w:t>
      </w:r>
      <w:r w:rsidRPr="002142A2">
        <w:rPr>
          <w:rFonts w:ascii="Calibri" w:eastAsia="Malgun Gothic" w:hAnsi="Calibri" w:cs="Calibri"/>
          <w:iCs/>
          <w:noProof/>
          <w:color w:val="262626"/>
          <w:lang w:val="tr-TR"/>
        </w:rPr>
        <w:t>the</w:t>
      </w:r>
      <w:r w:rsidRPr="002142A2">
        <w:rPr>
          <w:rFonts w:ascii="Calibri" w:eastAsia="Malgun Gothic" w:hAnsi="Calibri" w:cs="Calibri"/>
          <w:iCs/>
          <w:noProof/>
          <w:color w:val="262626"/>
          <w:spacing w:val="-6"/>
          <w:lang w:val="tr-TR"/>
        </w:rPr>
        <w:t xml:space="preserve"> </w:t>
      </w:r>
      <w:r w:rsidRPr="002142A2">
        <w:rPr>
          <w:rFonts w:ascii="Calibri" w:eastAsia="Malgun Gothic" w:hAnsi="Calibri" w:cs="Calibri"/>
          <w:iCs/>
          <w:noProof/>
          <w:color w:val="262626"/>
          <w:lang w:val="tr-TR"/>
        </w:rPr>
        <w:t>programme/project</w:t>
      </w:r>
      <w:r w:rsidRPr="002142A2">
        <w:rPr>
          <w:rFonts w:ascii="Calibri" w:eastAsia="Malgun Gothic" w:hAnsi="Calibri" w:cs="Calibri"/>
          <w:iCs/>
          <w:noProof/>
          <w:color w:val="262626"/>
          <w:spacing w:val="-5"/>
          <w:lang w:val="tr-TR"/>
        </w:rPr>
        <w:t xml:space="preserve"> </w:t>
      </w:r>
      <w:r w:rsidRPr="002142A2">
        <w:rPr>
          <w:rFonts w:ascii="Calibri" w:eastAsia="Malgun Gothic" w:hAnsi="Calibri" w:cs="Calibri"/>
          <w:iCs/>
          <w:noProof/>
          <w:color w:val="262626"/>
          <w:lang w:val="tr-TR"/>
        </w:rPr>
        <w:t>design</w:t>
      </w:r>
      <w:r w:rsidRPr="002142A2">
        <w:rPr>
          <w:rFonts w:ascii="Calibri" w:eastAsia="Malgun Gothic" w:hAnsi="Calibri" w:cs="Calibri"/>
          <w:iCs/>
          <w:noProof/>
          <w:color w:val="262626"/>
          <w:spacing w:val="-3"/>
          <w:lang w:val="tr-TR"/>
        </w:rPr>
        <w:t xml:space="preserve"> </w:t>
      </w:r>
      <w:r w:rsidRPr="002142A2">
        <w:rPr>
          <w:rFonts w:ascii="Calibri" w:eastAsia="Malgun Gothic" w:hAnsi="Calibri" w:cs="Calibri"/>
          <w:iCs/>
          <w:noProof/>
          <w:color w:val="262626"/>
          <w:lang w:val="tr-TR"/>
        </w:rPr>
        <w:t>and</w:t>
      </w:r>
      <w:r w:rsidRPr="002142A2">
        <w:rPr>
          <w:rFonts w:ascii="Calibri" w:eastAsia="Malgun Gothic" w:hAnsi="Calibri" w:cs="Calibri"/>
          <w:iCs/>
          <w:noProof/>
          <w:color w:val="262626"/>
          <w:spacing w:val="-5"/>
          <w:lang w:val="tr-TR"/>
        </w:rPr>
        <w:t xml:space="preserve"> </w:t>
      </w:r>
      <w:r w:rsidRPr="002142A2">
        <w:rPr>
          <w:rFonts w:ascii="Calibri" w:eastAsia="Malgun Gothic" w:hAnsi="Calibri" w:cs="Calibri"/>
          <w:iCs/>
          <w:noProof/>
          <w:color w:val="262626"/>
          <w:lang w:val="tr-TR"/>
        </w:rPr>
        <w:t>processes.</w:t>
      </w:r>
      <w:r w:rsidRPr="002142A2">
        <w:rPr>
          <w:rFonts w:ascii="Calibri" w:eastAsia="Malgun Gothic" w:hAnsi="Calibri" w:cs="Calibri"/>
          <w:iCs/>
          <w:noProof/>
          <w:color w:val="262626"/>
          <w:spacing w:val="-5"/>
          <w:lang w:val="tr-TR"/>
        </w:rPr>
        <w:t xml:space="preserve"> </w:t>
      </w:r>
      <w:r w:rsidRPr="002142A2">
        <w:rPr>
          <w:rFonts w:ascii="Calibri" w:eastAsia="Malgun Gothic" w:hAnsi="Calibri" w:cs="Calibri"/>
          <w:iCs/>
          <w:noProof/>
          <w:color w:val="262626"/>
          <w:lang w:val="tr-TR"/>
        </w:rPr>
        <w:t>This</w:t>
      </w:r>
      <w:r w:rsidRPr="002142A2">
        <w:rPr>
          <w:rFonts w:ascii="Calibri" w:eastAsia="Malgun Gothic" w:hAnsi="Calibri" w:cs="Calibri"/>
          <w:iCs/>
          <w:noProof/>
          <w:color w:val="262626"/>
          <w:spacing w:val="-4"/>
          <w:lang w:val="tr-TR"/>
        </w:rPr>
        <w:t xml:space="preserve"> </w:t>
      </w:r>
      <w:r w:rsidRPr="002142A2">
        <w:rPr>
          <w:rFonts w:ascii="Calibri" w:eastAsia="Malgun Gothic" w:hAnsi="Calibri" w:cs="Calibri"/>
          <w:iCs/>
          <w:noProof/>
          <w:color w:val="262626"/>
          <w:lang w:val="tr-TR"/>
        </w:rPr>
        <w:t>is</w:t>
      </w:r>
      <w:r w:rsidRPr="002142A2">
        <w:rPr>
          <w:rFonts w:ascii="Calibri" w:eastAsia="Malgun Gothic" w:hAnsi="Calibri" w:cs="Calibri"/>
          <w:iCs/>
          <w:noProof/>
          <w:color w:val="262626"/>
          <w:spacing w:val="-4"/>
          <w:lang w:val="tr-TR"/>
        </w:rPr>
        <w:t xml:space="preserve"> </w:t>
      </w:r>
      <w:r w:rsidRPr="002142A2">
        <w:rPr>
          <w:rFonts w:ascii="Calibri" w:eastAsia="Malgun Gothic" w:hAnsi="Calibri" w:cs="Calibri"/>
          <w:iCs/>
          <w:noProof/>
          <w:color w:val="262626"/>
          <w:lang w:val="tr-TR"/>
        </w:rPr>
        <w:t>especially</w:t>
      </w:r>
      <w:r w:rsidRPr="002142A2">
        <w:rPr>
          <w:rFonts w:ascii="Calibri" w:eastAsia="Malgun Gothic" w:hAnsi="Calibri" w:cs="Calibri"/>
          <w:iCs/>
          <w:noProof/>
          <w:color w:val="262626"/>
          <w:spacing w:val="-2"/>
          <w:lang w:val="tr-TR"/>
        </w:rPr>
        <w:t xml:space="preserve"> </w:t>
      </w:r>
      <w:r w:rsidRPr="002142A2">
        <w:rPr>
          <w:rFonts w:ascii="Calibri" w:eastAsia="Malgun Gothic" w:hAnsi="Calibri" w:cs="Calibri"/>
          <w:iCs/>
          <w:noProof/>
          <w:color w:val="262626"/>
          <w:lang w:val="tr-TR"/>
        </w:rPr>
        <w:t>important</w:t>
      </w:r>
      <w:r w:rsidRPr="002142A2">
        <w:rPr>
          <w:rFonts w:ascii="Calibri" w:eastAsia="Malgun Gothic" w:hAnsi="Calibri" w:cs="Calibri"/>
          <w:iCs/>
          <w:noProof/>
          <w:color w:val="262626"/>
          <w:spacing w:val="-5"/>
          <w:lang w:val="tr-TR"/>
        </w:rPr>
        <w:t xml:space="preserve"> </w:t>
      </w:r>
      <w:r w:rsidRPr="002142A2">
        <w:rPr>
          <w:rFonts w:ascii="Calibri" w:eastAsia="Malgun Gothic" w:hAnsi="Calibri" w:cs="Calibri"/>
          <w:iCs/>
          <w:noProof/>
          <w:color w:val="262626"/>
          <w:lang w:val="tr-TR"/>
        </w:rPr>
        <w:t>for</w:t>
      </w:r>
      <w:r w:rsidRPr="002142A2">
        <w:rPr>
          <w:rFonts w:ascii="Calibri" w:eastAsia="Malgun Gothic" w:hAnsi="Calibri" w:cs="Calibri"/>
          <w:iCs/>
          <w:noProof/>
          <w:color w:val="262626"/>
          <w:spacing w:val="-4"/>
          <w:lang w:val="tr-TR"/>
        </w:rPr>
        <w:t xml:space="preserve"> </w:t>
      </w:r>
      <w:r w:rsidRPr="002142A2">
        <w:rPr>
          <w:rFonts w:ascii="Calibri" w:eastAsia="Malgun Gothic" w:hAnsi="Calibri" w:cs="Calibri"/>
          <w:iCs/>
          <w:noProof/>
          <w:color w:val="262626"/>
          <w:lang w:val="tr-TR"/>
        </w:rPr>
        <w:t>high risk programmes/projects, such as those that are complex or operate in high risk</w:t>
      </w:r>
      <w:r w:rsidRPr="002142A2">
        <w:rPr>
          <w:rFonts w:ascii="Calibri" w:eastAsia="Malgun Gothic" w:hAnsi="Calibri" w:cs="Calibri"/>
          <w:iCs/>
          <w:noProof/>
          <w:color w:val="262626"/>
          <w:spacing w:val="6"/>
          <w:lang w:val="tr-TR"/>
        </w:rPr>
        <w:t xml:space="preserve"> </w:t>
      </w:r>
      <w:r w:rsidRPr="002142A2">
        <w:rPr>
          <w:rFonts w:ascii="Calibri" w:eastAsia="Malgun Gothic" w:hAnsi="Calibri" w:cs="Calibri"/>
          <w:iCs/>
          <w:noProof/>
          <w:color w:val="262626"/>
          <w:lang w:val="tr-TR"/>
        </w:rPr>
        <w:t>environments.</w:t>
      </w:r>
    </w:p>
    <w:p w14:paraId="70F51CD9" w14:textId="77777777" w:rsidR="002142A2" w:rsidRPr="002142A2" w:rsidRDefault="002142A2" w:rsidP="00B1184E">
      <w:pPr>
        <w:numPr>
          <w:ilvl w:val="3"/>
          <w:numId w:val="64"/>
        </w:numPr>
        <w:spacing w:before="120" w:after="120" w:line="264" w:lineRule="auto"/>
        <w:jc w:val="both"/>
        <w:outlineLvl w:val="3"/>
        <w:rPr>
          <w:rFonts w:ascii="Calibri" w:eastAsia="Malgun Gothic" w:hAnsi="Calibri" w:cs="Calibri"/>
          <w:iCs/>
          <w:noProof/>
          <w:color w:val="262626"/>
          <w:lang w:val="tr-TR"/>
        </w:rPr>
      </w:pPr>
      <w:r w:rsidRPr="002142A2">
        <w:rPr>
          <w:rFonts w:ascii="Calibri" w:eastAsia="Malgun Gothic" w:hAnsi="Calibri" w:cs="Calibri"/>
          <w:iCs/>
          <w:noProof/>
          <w:color w:val="262626"/>
          <w:lang w:val="tr-TR"/>
        </w:rPr>
        <w:t>These programme/project risk logs shall be communicated to relevant stakeholders, including donors, implementing partners and responsible parties, together with an assessment of the extent to which risks can be mitigated.</w:t>
      </w:r>
    </w:p>
    <w:p w14:paraId="06609FBB" w14:textId="77777777" w:rsidR="002142A2" w:rsidRPr="002142A2" w:rsidRDefault="002142A2" w:rsidP="00B1184E">
      <w:pPr>
        <w:numPr>
          <w:ilvl w:val="3"/>
          <w:numId w:val="64"/>
        </w:numPr>
        <w:spacing w:before="120" w:after="120" w:line="264" w:lineRule="auto"/>
        <w:jc w:val="both"/>
        <w:outlineLvl w:val="3"/>
        <w:rPr>
          <w:rFonts w:ascii="Calibri" w:eastAsia="Malgun Gothic" w:hAnsi="Calibri" w:cs="Calibri"/>
          <w:iCs/>
          <w:noProof/>
          <w:color w:val="262626"/>
          <w:lang w:val="tr-TR"/>
        </w:rPr>
      </w:pPr>
      <w:r w:rsidRPr="002142A2">
        <w:rPr>
          <w:rFonts w:ascii="Calibri" w:eastAsia="Malgun Gothic" w:hAnsi="Calibri" w:cs="Calibri"/>
          <w:iCs/>
          <w:noProof/>
          <w:color w:val="262626"/>
          <w:lang w:val="tr-TR"/>
        </w:rPr>
        <w:t>Programme</w:t>
      </w:r>
      <w:r w:rsidRPr="002142A2">
        <w:rPr>
          <w:rFonts w:ascii="Calibri" w:eastAsia="Malgun Gothic" w:hAnsi="Calibri" w:cs="Calibri"/>
          <w:iCs/>
          <w:noProof/>
          <w:color w:val="262626"/>
          <w:spacing w:val="-6"/>
          <w:lang w:val="tr-TR"/>
        </w:rPr>
        <w:t xml:space="preserve"> </w:t>
      </w:r>
      <w:r w:rsidRPr="002142A2">
        <w:rPr>
          <w:rFonts w:ascii="Calibri" w:eastAsia="Malgun Gothic" w:hAnsi="Calibri" w:cs="Calibri"/>
          <w:iCs/>
          <w:noProof/>
          <w:color w:val="262626"/>
          <w:lang w:val="tr-TR"/>
        </w:rPr>
        <w:t>and</w:t>
      </w:r>
      <w:r w:rsidRPr="002142A2">
        <w:rPr>
          <w:rFonts w:ascii="Calibri" w:eastAsia="Malgun Gothic" w:hAnsi="Calibri" w:cs="Calibri"/>
          <w:iCs/>
          <w:noProof/>
          <w:color w:val="262626"/>
          <w:spacing w:val="-3"/>
          <w:lang w:val="tr-TR"/>
        </w:rPr>
        <w:t xml:space="preserve"> </w:t>
      </w:r>
      <w:r w:rsidRPr="002142A2">
        <w:rPr>
          <w:rFonts w:ascii="Calibri" w:eastAsia="Malgun Gothic" w:hAnsi="Calibri" w:cs="Calibri"/>
          <w:iCs/>
          <w:noProof/>
          <w:color w:val="262626"/>
          <w:lang w:val="tr-TR"/>
        </w:rPr>
        <w:t>Project</w:t>
      </w:r>
      <w:r w:rsidRPr="002142A2">
        <w:rPr>
          <w:rFonts w:ascii="Calibri" w:eastAsia="Malgun Gothic" w:hAnsi="Calibri" w:cs="Calibri"/>
          <w:iCs/>
          <w:noProof/>
          <w:color w:val="262626"/>
          <w:spacing w:val="-5"/>
          <w:lang w:val="tr-TR"/>
        </w:rPr>
        <w:t xml:space="preserve"> </w:t>
      </w:r>
      <w:r w:rsidRPr="002142A2">
        <w:rPr>
          <w:rFonts w:ascii="Calibri" w:eastAsia="Malgun Gothic" w:hAnsi="Calibri" w:cs="Calibri"/>
          <w:iCs/>
          <w:noProof/>
          <w:color w:val="262626"/>
          <w:lang w:val="tr-TR"/>
        </w:rPr>
        <w:t>Managers</w:t>
      </w:r>
      <w:r w:rsidRPr="002142A2">
        <w:rPr>
          <w:rFonts w:ascii="Calibri" w:eastAsia="Malgun Gothic" w:hAnsi="Calibri" w:cs="Calibri"/>
          <w:iCs/>
          <w:noProof/>
          <w:color w:val="262626"/>
          <w:spacing w:val="-7"/>
          <w:lang w:val="tr-TR"/>
        </w:rPr>
        <w:t xml:space="preserve"> </w:t>
      </w:r>
      <w:r w:rsidRPr="002142A2">
        <w:rPr>
          <w:rFonts w:ascii="Calibri" w:eastAsia="Malgun Gothic" w:hAnsi="Calibri" w:cs="Calibri"/>
          <w:iCs/>
          <w:noProof/>
          <w:color w:val="262626"/>
          <w:lang w:val="tr-TR"/>
        </w:rPr>
        <w:t>are</w:t>
      </w:r>
      <w:r w:rsidRPr="002142A2">
        <w:rPr>
          <w:rFonts w:ascii="Calibri" w:eastAsia="Malgun Gothic" w:hAnsi="Calibri" w:cs="Calibri"/>
          <w:iCs/>
          <w:noProof/>
          <w:color w:val="262626"/>
          <w:spacing w:val="-3"/>
          <w:lang w:val="tr-TR"/>
        </w:rPr>
        <w:t xml:space="preserve"> </w:t>
      </w:r>
      <w:r w:rsidRPr="002142A2">
        <w:rPr>
          <w:rFonts w:ascii="Calibri" w:eastAsia="Malgun Gothic" w:hAnsi="Calibri" w:cs="Calibri"/>
          <w:iCs/>
          <w:noProof/>
          <w:color w:val="262626"/>
          <w:lang w:val="tr-TR"/>
        </w:rPr>
        <w:t>responsible</w:t>
      </w:r>
      <w:r w:rsidRPr="002142A2">
        <w:rPr>
          <w:rFonts w:ascii="Calibri" w:eastAsia="Malgun Gothic" w:hAnsi="Calibri" w:cs="Calibri"/>
          <w:iCs/>
          <w:noProof/>
          <w:color w:val="262626"/>
          <w:spacing w:val="-3"/>
          <w:lang w:val="tr-TR"/>
        </w:rPr>
        <w:t xml:space="preserve"> </w:t>
      </w:r>
      <w:r w:rsidRPr="002142A2">
        <w:rPr>
          <w:rFonts w:ascii="Calibri" w:eastAsia="Malgun Gothic" w:hAnsi="Calibri" w:cs="Calibri"/>
          <w:iCs/>
          <w:noProof/>
          <w:color w:val="262626"/>
          <w:lang w:val="tr-TR"/>
        </w:rPr>
        <w:t>for</w:t>
      </w:r>
      <w:r w:rsidRPr="002142A2">
        <w:rPr>
          <w:rFonts w:ascii="Calibri" w:eastAsia="Malgun Gothic" w:hAnsi="Calibri" w:cs="Calibri"/>
          <w:iCs/>
          <w:noProof/>
          <w:color w:val="262626"/>
          <w:spacing w:val="-6"/>
          <w:lang w:val="tr-TR"/>
        </w:rPr>
        <w:t xml:space="preserve"> </w:t>
      </w:r>
      <w:r w:rsidRPr="002142A2">
        <w:rPr>
          <w:rFonts w:ascii="Calibri" w:eastAsia="Malgun Gothic" w:hAnsi="Calibri" w:cs="Calibri"/>
          <w:iCs/>
          <w:noProof/>
          <w:color w:val="262626"/>
          <w:lang w:val="tr-TR"/>
        </w:rPr>
        <w:t>ensuring</w:t>
      </w:r>
      <w:r w:rsidRPr="002142A2">
        <w:rPr>
          <w:rFonts w:ascii="Calibri" w:eastAsia="Malgun Gothic" w:hAnsi="Calibri" w:cs="Calibri"/>
          <w:iCs/>
          <w:noProof/>
          <w:color w:val="262626"/>
          <w:spacing w:val="-7"/>
          <w:lang w:val="tr-TR"/>
        </w:rPr>
        <w:t xml:space="preserve"> </w:t>
      </w:r>
      <w:r w:rsidRPr="002142A2">
        <w:rPr>
          <w:rFonts w:ascii="Calibri" w:eastAsia="Malgun Gothic" w:hAnsi="Calibri" w:cs="Calibri"/>
          <w:iCs/>
          <w:noProof/>
          <w:color w:val="262626"/>
          <w:lang w:val="tr-TR"/>
        </w:rPr>
        <w:t>that</w:t>
      </w:r>
      <w:r w:rsidRPr="002142A2">
        <w:rPr>
          <w:rFonts w:ascii="Calibri" w:eastAsia="Malgun Gothic" w:hAnsi="Calibri" w:cs="Calibri"/>
          <w:iCs/>
          <w:noProof/>
          <w:color w:val="262626"/>
          <w:spacing w:val="-5"/>
          <w:lang w:val="tr-TR"/>
        </w:rPr>
        <w:t xml:space="preserve"> </w:t>
      </w:r>
      <w:r w:rsidRPr="002142A2">
        <w:rPr>
          <w:rFonts w:ascii="Calibri" w:eastAsia="Malgun Gothic" w:hAnsi="Calibri" w:cs="Calibri"/>
          <w:iCs/>
          <w:noProof/>
          <w:color w:val="262626"/>
          <w:lang w:val="tr-TR"/>
        </w:rPr>
        <w:t>the</w:t>
      </w:r>
      <w:r w:rsidRPr="002142A2">
        <w:rPr>
          <w:rFonts w:ascii="Calibri" w:eastAsia="Malgun Gothic" w:hAnsi="Calibri" w:cs="Calibri"/>
          <w:iCs/>
          <w:noProof/>
          <w:color w:val="262626"/>
          <w:spacing w:val="-6"/>
          <w:lang w:val="tr-TR"/>
        </w:rPr>
        <w:t xml:space="preserve"> </w:t>
      </w:r>
      <w:r w:rsidRPr="002142A2">
        <w:rPr>
          <w:rFonts w:ascii="Calibri" w:eastAsia="Malgun Gothic" w:hAnsi="Calibri" w:cs="Calibri"/>
          <w:iCs/>
          <w:noProof/>
          <w:color w:val="262626"/>
          <w:lang w:val="tr-TR"/>
        </w:rPr>
        <w:t>risk</w:t>
      </w:r>
      <w:r w:rsidRPr="002142A2">
        <w:rPr>
          <w:rFonts w:ascii="Calibri" w:eastAsia="Malgun Gothic" w:hAnsi="Calibri" w:cs="Calibri"/>
          <w:iCs/>
          <w:noProof/>
          <w:color w:val="262626"/>
          <w:spacing w:val="-5"/>
          <w:lang w:val="tr-TR"/>
        </w:rPr>
        <w:t xml:space="preserve"> </w:t>
      </w:r>
      <w:r w:rsidRPr="002142A2">
        <w:rPr>
          <w:rFonts w:ascii="Calibri" w:eastAsia="Malgun Gothic" w:hAnsi="Calibri" w:cs="Calibri"/>
          <w:iCs/>
          <w:noProof/>
          <w:color w:val="262626"/>
          <w:lang w:val="tr-TR"/>
        </w:rPr>
        <w:t>of</w:t>
      </w:r>
      <w:r w:rsidRPr="002142A2">
        <w:rPr>
          <w:rFonts w:ascii="Calibri" w:eastAsia="Malgun Gothic" w:hAnsi="Calibri" w:cs="Calibri"/>
          <w:iCs/>
          <w:noProof/>
          <w:color w:val="262626"/>
          <w:spacing w:val="-3"/>
          <w:lang w:val="tr-TR"/>
        </w:rPr>
        <w:t xml:space="preserve"> </w:t>
      </w:r>
      <w:r w:rsidRPr="002142A2">
        <w:rPr>
          <w:rFonts w:ascii="Calibri" w:eastAsia="Malgun Gothic" w:hAnsi="Calibri" w:cs="Calibri"/>
          <w:iCs/>
          <w:noProof/>
          <w:color w:val="262626"/>
          <w:lang w:val="tr-TR"/>
        </w:rPr>
        <w:t>fraud</w:t>
      </w:r>
      <w:r w:rsidRPr="002142A2">
        <w:rPr>
          <w:rFonts w:ascii="Calibri" w:eastAsia="Malgun Gothic" w:hAnsi="Calibri" w:cs="Calibri"/>
          <w:iCs/>
          <w:noProof/>
          <w:color w:val="262626"/>
          <w:spacing w:val="-3"/>
          <w:lang w:val="tr-TR"/>
        </w:rPr>
        <w:t xml:space="preserve"> </w:t>
      </w:r>
      <w:r w:rsidRPr="002142A2">
        <w:rPr>
          <w:rFonts w:ascii="Calibri" w:eastAsia="Malgun Gothic" w:hAnsi="Calibri" w:cs="Calibri"/>
          <w:iCs/>
          <w:noProof/>
          <w:color w:val="262626"/>
          <w:lang w:val="tr-TR"/>
        </w:rPr>
        <w:t>is</w:t>
      </w:r>
      <w:r w:rsidRPr="002142A2">
        <w:rPr>
          <w:rFonts w:ascii="Calibri" w:eastAsia="Malgun Gothic" w:hAnsi="Calibri" w:cs="Calibri"/>
          <w:iCs/>
          <w:noProof/>
          <w:color w:val="262626"/>
          <w:spacing w:val="-7"/>
          <w:lang w:val="tr-TR"/>
        </w:rPr>
        <w:t xml:space="preserve"> </w:t>
      </w:r>
      <w:r w:rsidRPr="002142A2">
        <w:rPr>
          <w:rFonts w:ascii="Calibri" w:eastAsia="Malgun Gothic" w:hAnsi="Calibri" w:cs="Calibri"/>
          <w:iCs/>
          <w:noProof/>
          <w:color w:val="262626"/>
          <w:lang w:val="tr-TR"/>
        </w:rPr>
        <w:t>identified during</w:t>
      </w:r>
      <w:r w:rsidRPr="002142A2">
        <w:rPr>
          <w:rFonts w:ascii="Calibri" w:eastAsia="Malgun Gothic" w:hAnsi="Calibri" w:cs="Calibri"/>
          <w:iCs/>
          <w:noProof/>
          <w:color w:val="262626"/>
          <w:spacing w:val="-7"/>
          <w:lang w:val="tr-TR"/>
        </w:rPr>
        <w:t xml:space="preserve"> </w:t>
      </w:r>
      <w:r w:rsidRPr="002142A2">
        <w:rPr>
          <w:rFonts w:ascii="Calibri" w:eastAsia="Malgun Gothic" w:hAnsi="Calibri" w:cs="Calibri"/>
          <w:iCs/>
          <w:noProof/>
          <w:color w:val="262626"/>
          <w:lang w:val="tr-TR"/>
        </w:rPr>
        <w:t>the</w:t>
      </w:r>
      <w:r w:rsidRPr="002142A2">
        <w:rPr>
          <w:rFonts w:ascii="Calibri" w:eastAsia="Malgun Gothic" w:hAnsi="Calibri" w:cs="Calibri"/>
          <w:iCs/>
          <w:noProof/>
          <w:color w:val="262626"/>
          <w:spacing w:val="-8"/>
          <w:lang w:val="tr-TR"/>
        </w:rPr>
        <w:t xml:space="preserve"> </w:t>
      </w:r>
      <w:r w:rsidRPr="002142A2">
        <w:rPr>
          <w:rFonts w:ascii="Calibri" w:eastAsia="Malgun Gothic" w:hAnsi="Calibri" w:cs="Calibri"/>
          <w:iCs/>
          <w:noProof/>
          <w:color w:val="262626"/>
          <w:lang w:val="tr-TR"/>
        </w:rPr>
        <w:t>programme/project</w:t>
      </w:r>
      <w:r w:rsidRPr="002142A2">
        <w:rPr>
          <w:rFonts w:ascii="Calibri" w:eastAsia="Malgun Gothic" w:hAnsi="Calibri" w:cs="Calibri"/>
          <w:iCs/>
          <w:noProof/>
          <w:color w:val="262626"/>
          <w:spacing w:val="-8"/>
          <w:lang w:val="tr-TR"/>
        </w:rPr>
        <w:t xml:space="preserve"> </w:t>
      </w:r>
      <w:r w:rsidRPr="002142A2">
        <w:rPr>
          <w:rFonts w:ascii="Calibri" w:eastAsia="Malgun Gothic" w:hAnsi="Calibri" w:cs="Calibri"/>
          <w:iCs/>
          <w:noProof/>
          <w:color w:val="262626"/>
          <w:lang w:val="tr-TR"/>
        </w:rPr>
        <w:t>design</w:t>
      </w:r>
      <w:r w:rsidRPr="002142A2">
        <w:rPr>
          <w:rFonts w:ascii="Calibri" w:eastAsia="Malgun Gothic" w:hAnsi="Calibri" w:cs="Calibri"/>
          <w:iCs/>
          <w:noProof/>
          <w:color w:val="262626"/>
          <w:spacing w:val="-8"/>
          <w:lang w:val="tr-TR"/>
        </w:rPr>
        <w:t xml:space="preserve"> </w:t>
      </w:r>
      <w:r w:rsidRPr="002142A2">
        <w:rPr>
          <w:rFonts w:ascii="Calibri" w:eastAsia="Malgun Gothic" w:hAnsi="Calibri" w:cs="Calibri"/>
          <w:iCs/>
          <w:noProof/>
          <w:color w:val="262626"/>
          <w:lang w:val="tr-TR"/>
        </w:rPr>
        <w:t>phase.</w:t>
      </w:r>
      <w:r w:rsidRPr="002142A2">
        <w:rPr>
          <w:rFonts w:ascii="Calibri" w:eastAsia="Malgun Gothic" w:hAnsi="Calibri" w:cs="Calibri"/>
          <w:iCs/>
          <w:noProof/>
          <w:color w:val="262626"/>
          <w:spacing w:val="-9"/>
          <w:lang w:val="tr-TR"/>
        </w:rPr>
        <w:t xml:space="preserve"> </w:t>
      </w:r>
      <w:r w:rsidRPr="002142A2">
        <w:rPr>
          <w:rFonts w:ascii="Calibri" w:eastAsia="Malgun Gothic" w:hAnsi="Calibri" w:cs="Calibri"/>
          <w:iCs/>
          <w:noProof/>
          <w:color w:val="262626"/>
          <w:lang w:val="tr-TR"/>
        </w:rPr>
        <w:t>Managers</w:t>
      </w:r>
      <w:r w:rsidRPr="002142A2">
        <w:rPr>
          <w:rFonts w:ascii="Calibri" w:eastAsia="Malgun Gothic" w:hAnsi="Calibri" w:cs="Calibri"/>
          <w:iCs/>
          <w:noProof/>
          <w:color w:val="262626"/>
          <w:spacing w:val="-7"/>
          <w:lang w:val="tr-TR"/>
        </w:rPr>
        <w:t xml:space="preserve"> </w:t>
      </w:r>
      <w:r w:rsidRPr="002142A2">
        <w:rPr>
          <w:rFonts w:ascii="Calibri" w:eastAsia="Malgun Gothic" w:hAnsi="Calibri" w:cs="Calibri"/>
          <w:iCs/>
          <w:noProof/>
          <w:color w:val="262626"/>
          <w:lang w:val="tr-TR"/>
        </w:rPr>
        <w:t>shall</w:t>
      </w:r>
      <w:r w:rsidRPr="002142A2">
        <w:rPr>
          <w:rFonts w:ascii="Calibri" w:eastAsia="Malgun Gothic" w:hAnsi="Calibri" w:cs="Calibri"/>
          <w:iCs/>
          <w:noProof/>
          <w:color w:val="262626"/>
          <w:spacing w:val="-6"/>
          <w:lang w:val="tr-TR"/>
        </w:rPr>
        <w:t xml:space="preserve"> </w:t>
      </w:r>
      <w:r w:rsidRPr="002142A2">
        <w:rPr>
          <w:rFonts w:ascii="Calibri" w:eastAsia="Malgun Gothic" w:hAnsi="Calibri" w:cs="Calibri"/>
          <w:iCs/>
          <w:noProof/>
          <w:color w:val="262626"/>
          <w:lang w:val="tr-TR"/>
        </w:rPr>
        <w:t>consider</w:t>
      </w:r>
      <w:r w:rsidRPr="002142A2">
        <w:rPr>
          <w:rFonts w:ascii="Calibri" w:eastAsia="Malgun Gothic" w:hAnsi="Calibri" w:cs="Calibri"/>
          <w:iCs/>
          <w:noProof/>
          <w:color w:val="262626"/>
          <w:spacing w:val="-8"/>
          <w:lang w:val="tr-TR"/>
        </w:rPr>
        <w:t xml:space="preserve"> </w:t>
      </w:r>
      <w:r w:rsidRPr="002142A2">
        <w:rPr>
          <w:rFonts w:ascii="Calibri" w:eastAsia="Malgun Gothic" w:hAnsi="Calibri" w:cs="Calibri"/>
          <w:iCs/>
          <w:noProof/>
          <w:color w:val="262626"/>
          <w:lang w:val="tr-TR"/>
        </w:rPr>
        <w:t>how</w:t>
      </w:r>
      <w:r w:rsidRPr="002142A2">
        <w:rPr>
          <w:rFonts w:ascii="Calibri" w:eastAsia="Malgun Gothic" w:hAnsi="Calibri" w:cs="Calibri"/>
          <w:iCs/>
          <w:noProof/>
          <w:color w:val="262626"/>
          <w:spacing w:val="-10"/>
          <w:lang w:val="tr-TR"/>
        </w:rPr>
        <w:t xml:space="preserve"> </w:t>
      </w:r>
      <w:r w:rsidRPr="002142A2">
        <w:rPr>
          <w:rFonts w:ascii="Calibri" w:eastAsia="Malgun Gothic" w:hAnsi="Calibri" w:cs="Calibri"/>
          <w:iCs/>
          <w:noProof/>
          <w:color w:val="262626"/>
          <w:lang w:val="tr-TR"/>
        </w:rPr>
        <w:t>easily</w:t>
      </w:r>
      <w:r w:rsidRPr="002142A2">
        <w:rPr>
          <w:rFonts w:ascii="Calibri" w:eastAsia="Malgun Gothic" w:hAnsi="Calibri" w:cs="Calibri"/>
          <w:iCs/>
          <w:noProof/>
          <w:color w:val="262626"/>
          <w:spacing w:val="-7"/>
          <w:lang w:val="tr-TR"/>
        </w:rPr>
        <w:t xml:space="preserve"> </w:t>
      </w:r>
      <w:r w:rsidRPr="002142A2">
        <w:rPr>
          <w:rFonts w:ascii="Calibri" w:eastAsia="Malgun Gothic" w:hAnsi="Calibri" w:cs="Calibri"/>
          <w:iCs/>
          <w:noProof/>
          <w:color w:val="262626"/>
          <w:lang w:val="tr-TR"/>
        </w:rPr>
        <w:t>fraudulent</w:t>
      </w:r>
      <w:r w:rsidRPr="002142A2">
        <w:rPr>
          <w:rFonts w:ascii="Calibri" w:eastAsia="Malgun Gothic" w:hAnsi="Calibri" w:cs="Calibri"/>
          <w:iCs/>
          <w:noProof/>
          <w:color w:val="262626"/>
          <w:spacing w:val="-5"/>
          <w:lang w:val="tr-TR"/>
        </w:rPr>
        <w:t xml:space="preserve"> </w:t>
      </w:r>
      <w:r w:rsidRPr="002142A2">
        <w:rPr>
          <w:rFonts w:ascii="Calibri" w:eastAsia="Malgun Gothic" w:hAnsi="Calibri" w:cs="Calibri"/>
          <w:iCs/>
          <w:noProof/>
          <w:color w:val="262626"/>
          <w:lang w:val="tr-TR"/>
        </w:rPr>
        <w:t>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43DC75D1" w14:textId="77777777" w:rsidR="002142A2" w:rsidRPr="002142A2" w:rsidRDefault="002142A2" w:rsidP="00B1184E">
      <w:pPr>
        <w:numPr>
          <w:ilvl w:val="3"/>
          <w:numId w:val="64"/>
        </w:numPr>
        <w:spacing w:before="120" w:after="120" w:line="264" w:lineRule="auto"/>
        <w:jc w:val="both"/>
        <w:outlineLvl w:val="3"/>
        <w:rPr>
          <w:rFonts w:ascii="Calibri" w:eastAsia="Malgun Gothic" w:hAnsi="Calibri" w:cs="Calibri"/>
          <w:iCs/>
          <w:noProof/>
          <w:color w:val="262626"/>
          <w:lang w:val="tr-TR"/>
        </w:rPr>
      </w:pPr>
      <w:r w:rsidRPr="002142A2">
        <w:rPr>
          <w:rFonts w:ascii="Calibri" w:eastAsia="Malgun Gothic" w:hAnsi="Calibri" w:cs="Calibri"/>
          <w:iCs/>
          <w:noProof/>
          <w:color w:val="262626"/>
          <w:lang w:val="tr-TR"/>
        </w:rPr>
        <w:t>Capacity assessments represent a key step in identifying potential partners. As set out above, potential partners must be assessed to determine whether they have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7BA0A532" w14:textId="77777777" w:rsidR="002142A2" w:rsidRPr="002142A2" w:rsidRDefault="002142A2" w:rsidP="002142A2">
      <w:pPr>
        <w:pBdr>
          <w:top w:val="single" w:sz="4" w:space="6" w:color="auto"/>
          <w:left w:val="single" w:sz="4" w:space="6" w:color="auto"/>
          <w:bottom w:val="single" w:sz="4" w:space="6" w:color="auto"/>
          <w:right w:val="single" w:sz="4" w:space="6" w:color="auto"/>
        </w:pBdr>
        <w:shd w:val="clear" w:color="auto" w:fill="F2F2F2"/>
        <w:spacing w:before="240" w:after="240" w:line="256" w:lineRule="auto"/>
        <w:rPr>
          <w:rFonts w:ascii="Calibri" w:eastAsia="Calibri" w:hAnsi="Calibri" w:cs="Calibri"/>
          <w:i/>
          <w:iCs/>
          <w:noProof/>
          <w:color w:val="262626"/>
          <w:lang w:val="tr-TR"/>
        </w:rPr>
      </w:pPr>
      <w:r w:rsidRPr="002142A2">
        <w:rPr>
          <w:rFonts w:ascii="Calibri" w:eastAsia="Calibri" w:hAnsi="Calibri" w:cs="Calibri"/>
          <w:i/>
          <w:iCs/>
          <w:noProof/>
          <w:color w:val="262626"/>
          <w:lang w:val="tr-TR"/>
        </w:rPr>
        <w:t xml:space="preserve">For further information on programme management controls, please consult the Programme Implementation and Management Policy, the Programme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 </w:t>
      </w:r>
    </w:p>
    <w:p w14:paraId="5CEE59EF" w14:textId="24A317CF" w:rsidR="002142A2" w:rsidRPr="009D152E" w:rsidRDefault="002142A2" w:rsidP="009D152E">
      <w:pPr>
        <w:pStyle w:val="ListParagraph"/>
        <w:numPr>
          <w:ilvl w:val="2"/>
          <w:numId w:val="52"/>
        </w:numPr>
        <w:spacing w:before="120" w:after="120" w:line="264" w:lineRule="auto"/>
        <w:jc w:val="both"/>
        <w:outlineLvl w:val="2"/>
        <w:rPr>
          <w:rFonts w:ascii="Calibri" w:eastAsia="Malgun Gothic" w:hAnsi="Calibri" w:cs="Calibri"/>
          <w:noProof/>
          <w:color w:val="262626"/>
          <w:lang w:val="tr-TR"/>
        </w:rPr>
      </w:pPr>
      <w:r w:rsidRPr="009D152E">
        <w:rPr>
          <w:rFonts w:ascii="Calibri" w:eastAsia="Malgun Gothic" w:hAnsi="Calibri" w:cs="Calibri"/>
          <w:b/>
          <w:noProof/>
          <w:color w:val="262626"/>
          <w:lang w:val="tr-TR"/>
        </w:rPr>
        <w:t>Procurement management</w:t>
      </w:r>
      <w:r w:rsidRPr="009D152E">
        <w:rPr>
          <w:rFonts w:ascii="Calibri" w:eastAsia="Malgun Gothic" w:hAnsi="Calibri" w:cs="Calibri"/>
          <w:noProof/>
          <w:color w:val="262626"/>
          <w:lang w:val="tr-TR"/>
        </w:rPr>
        <w:t xml:space="preserve"> </w:t>
      </w:r>
      <w:r w:rsidRPr="009D152E">
        <w:rPr>
          <w:rFonts w:ascii="Calibri" w:eastAsia="Malgun Gothic" w:hAnsi="Calibri" w:cs="Calibri"/>
          <w:b/>
          <w:noProof/>
          <w:color w:val="262626"/>
          <w:lang w:val="tr-TR"/>
        </w:rPr>
        <w:t>controls</w:t>
      </w:r>
    </w:p>
    <w:p w14:paraId="3EFD1FE2" w14:textId="77777777" w:rsidR="002142A2" w:rsidRPr="002142A2" w:rsidRDefault="002142A2" w:rsidP="009D152E">
      <w:pPr>
        <w:numPr>
          <w:ilvl w:val="3"/>
          <w:numId w:val="52"/>
        </w:numPr>
        <w:spacing w:before="120" w:after="120" w:line="264" w:lineRule="auto"/>
        <w:ind w:left="2155" w:hanging="908"/>
        <w:jc w:val="both"/>
        <w:outlineLvl w:val="3"/>
        <w:rPr>
          <w:rFonts w:ascii="Calibri" w:eastAsia="Malgun Gothic" w:hAnsi="Calibri" w:cs="Calibri"/>
          <w:iCs/>
          <w:noProof/>
          <w:color w:val="262626"/>
          <w:lang w:val="tr-TR"/>
        </w:rPr>
      </w:pPr>
      <w:r w:rsidRPr="002142A2">
        <w:rPr>
          <w:rFonts w:ascii="Calibri" w:eastAsia="Malgun Gothic" w:hAnsi="Calibri" w:cs="Calibri"/>
          <w:iCs/>
          <w:noProof/>
          <w:color w:val="262626"/>
          <w:lang w:val="tr-TR"/>
        </w:rP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0FBCF6D3" w14:textId="77777777" w:rsidR="002142A2" w:rsidRPr="002142A2" w:rsidRDefault="002142A2" w:rsidP="009D152E">
      <w:pPr>
        <w:numPr>
          <w:ilvl w:val="3"/>
          <w:numId w:val="52"/>
        </w:numPr>
        <w:spacing w:before="120" w:after="120" w:line="264" w:lineRule="auto"/>
        <w:ind w:left="2155" w:hanging="908"/>
        <w:jc w:val="both"/>
        <w:outlineLvl w:val="3"/>
        <w:rPr>
          <w:rFonts w:ascii="Calibri" w:eastAsia="Malgun Gothic" w:hAnsi="Calibri" w:cs="Calibri"/>
          <w:iCs/>
          <w:noProof/>
          <w:color w:val="0000FF"/>
          <w:u w:val="single" w:color="0000FF"/>
          <w:lang w:val="tr-TR"/>
        </w:rPr>
      </w:pPr>
      <w:r w:rsidRPr="002142A2">
        <w:rPr>
          <w:rFonts w:ascii="Calibri" w:eastAsia="Malgun Gothic" w:hAnsi="Calibri" w:cs="Calibri"/>
          <w:iCs/>
          <w:noProof/>
          <w:color w:val="262626"/>
          <w:lang w:val="tr-TR"/>
        </w:rPr>
        <w:lastRenderedPageBreak/>
        <w:t>Furthermore, relevant staff members and other personnel with procurement functions must abide</w:t>
      </w:r>
      <w:r w:rsidRPr="002142A2">
        <w:rPr>
          <w:rFonts w:ascii="Calibri" w:eastAsia="Malgun Gothic" w:hAnsi="Calibri" w:cs="Calibri"/>
          <w:iCs/>
          <w:noProof/>
          <w:color w:val="262626"/>
          <w:spacing w:val="-13"/>
          <w:lang w:val="tr-TR"/>
        </w:rPr>
        <w:t xml:space="preserve"> </w:t>
      </w:r>
      <w:r w:rsidRPr="002142A2">
        <w:rPr>
          <w:rFonts w:ascii="Calibri" w:eastAsia="Malgun Gothic" w:hAnsi="Calibri" w:cs="Calibri"/>
          <w:iCs/>
          <w:noProof/>
          <w:color w:val="262626"/>
          <w:lang w:val="tr-TR"/>
        </w:rPr>
        <w:t>by</w:t>
      </w:r>
      <w:r w:rsidRPr="002142A2">
        <w:rPr>
          <w:rFonts w:ascii="Calibri" w:eastAsia="Malgun Gothic" w:hAnsi="Calibri" w:cs="Calibri"/>
          <w:iCs/>
          <w:noProof/>
          <w:color w:val="262626"/>
          <w:spacing w:val="-14"/>
          <w:lang w:val="tr-TR"/>
        </w:rPr>
        <w:t xml:space="preserve"> </w:t>
      </w:r>
      <w:r w:rsidRPr="002142A2">
        <w:rPr>
          <w:rFonts w:ascii="Calibri" w:eastAsia="Malgun Gothic" w:hAnsi="Calibri" w:cs="Calibri"/>
          <w:iCs/>
          <w:noProof/>
          <w:color w:val="262626"/>
          <w:lang w:val="tr-TR"/>
        </w:rPr>
        <w:t>the</w:t>
      </w:r>
      <w:r w:rsidRPr="002142A2">
        <w:rPr>
          <w:rFonts w:ascii="Calibri" w:eastAsia="Malgun Gothic" w:hAnsi="Calibri" w:cs="Calibri"/>
          <w:iCs/>
          <w:noProof/>
          <w:color w:val="262626"/>
          <w:spacing w:val="-13"/>
          <w:lang w:val="tr-TR"/>
        </w:rPr>
        <w:t xml:space="preserve"> </w:t>
      </w:r>
      <w:r w:rsidRPr="002142A2">
        <w:rPr>
          <w:rFonts w:ascii="Calibri" w:eastAsia="Malgun Gothic" w:hAnsi="Calibri" w:cs="Calibri"/>
          <w:iCs/>
          <w:noProof/>
          <w:color w:val="262626"/>
          <w:lang w:val="tr-TR"/>
        </w:rPr>
        <w:t>procurement</w:t>
      </w:r>
      <w:r w:rsidRPr="002142A2">
        <w:rPr>
          <w:rFonts w:ascii="Calibri" w:eastAsia="Malgun Gothic" w:hAnsi="Calibri" w:cs="Calibri"/>
          <w:iCs/>
          <w:noProof/>
          <w:color w:val="262626"/>
          <w:spacing w:val="-10"/>
          <w:lang w:val="tr-TR"/>
        </w:rPr>
        <w:t xml:space="preserve"> </w:t>
      </w:r>
      <w:r w:rsidRPr="002142A2">
        <w:rPr>
          <w:rFonts w:ascii="Calibri" w:eastAsia="Malgun Gothic" w:hAnsi="Calibri" w:cs="Calibri"/>
          <w:iCs/>
          <w:noProof/>
          <w:color w:val="262626"/>
          <w:lang w:val="tr-TR"/>
        </w:rPr>
        <w:t>management</w:t>
      </w:r>
      <w:r w:rsidRPr="002142A2">
        <w:rPr>
          <w:rFonts w:ascii="Calibri" w:eastAsia="Malgun Gothic" w:hAnsi="Calibri" w:cs="Calibri"/>
          <w:iCs/>
          <w:noProof/>
          <w:color w:val="262626"/>
          <w:spacing w:val="-12"/>
          <w:lang w:val="tr-TR"/>
        </w:rPr>
        <w:t xml:space="preserve"> </w:t>
      </w:r>
      <w:r w:rsidRPr="002142A2">
        <w:rPr>
          <w:rFonts w:ascii="Calibri" w:eastAsia="Malgun Gothic" w:hAnsi="Calibri" w:cs="Calibri"/>
          <w:iCs/>
          <w:noProof/>
          <w:color w:val="262626"/>
          <w:lang w:val="tr-TR"/>
        </w:rPr>
        <w:t>controls</w:t>
      </w:r>
      <w:r w:rsidRPr="002142A2">
        <w:rPr>
          <w:rFonts w:ascii="Calibri" w:eastAsia="Malgun Gothic" w:hAnsi="Calibri" w:cs="Calibri"/>
          <w:iCs/>
          <w:noProof/>
          <w:color w:val="262626"/>
          <w:spacing w:val="-14"/>
          <w:lang w:val="tr-TR"/>
        </w:rPr>
        <w:t xml:space="preserve"> </w:t>
      </w:r>
      <w:r w:rsidRPr="002142A2">
        <w:rPr>
          <w:rFonts w:ascii="Calibri" w:eastAsia="Malgun Gothic" w:hAnsi="Calibri" w:cs="Calibri"/>
          <w:iCs/>
          <w:noProof/>
          <w:color w:val="262626"/>
          <w:lang w:val="tr-TR"/>
        </w:rPr>
        <w:t>and</w:t>
      </w:r>
      <w:r w:rsidRPr="002142A2">
        <w:rPr>
          <w:rFonts w:ascii="Calibri" w:eastAsia="Malgun Gothic" w:hAnsi="Calibri" w:cs="Calibri"/>
          <w:iCs/>
          <w:noProof/>
          <w:color w:val="262626"/>
          <w:spacing w:val="-12"/>
          <w:lang w:val="tr-TR"/>
        </w:rPr>
        <w:t xml:space="preserve"> </w:t>
      </w:r>
      <w:r w:rsidRPr="002142A2">
        <w:rPr>
          <w:rFonts w:ascii="Calibri" w:eastAsia="Malgun Gothic" w:hAnsi="Calibri" w:cs="Calibri"/>
          <w:iCs/>
          <w:noProof/>
          <w:color w:val="262626"/>
          <w:lang w:val="tr-TR"/>
        </w:rPr>
        <w:t>proce</w:t>
      </w:r>
      <w:r w:rsidRPr="002142A2">
        <w:rPr>
          <w:rFonts w:ascii="Calibri" w:eastAsia="Malgun Gothic" w:hAnsi="Calibri" w:cs="Calibri"/>
          <w:iCs/>
          <w:noProof/>
          <w:lang w:val="tr-TR"/>
        </w:rPr>
        <w:t>dures,</w:t>
      </w:r>
      <w:r w:rsidRPr="002142A2">
        <w:rPr>
          <w:rFonts w:ascii="Calibri" w:eastAsia="Malgun Gothic" w:hAnsi="Calibri" w:cs="Calibri"/>
          <w:iCs/>
          <w:noProof/>
          <w:spacing w:val="-13"/>
          <w:lang w:val="tr-TR"/>
        </w:rPr>
        <w:t xml:space="preserve"> </w:t>
      </w:r>
      <w:r w:rsidRPr="002142A2">
        <w:rPr>
          <w:rFonts w:ascii="Calibri" w:eastAsia="Malgun Gothic" w:hAnsi="Calibri" w:cs="Calibri"/>
          <w:iCs/>
          <w:noProof/>
          <w:color w:val="262626"/>
          <w:lang w:val="tr-TR"/>
        </w:rPr>
        <w:t>including</w:t>
      </w:r>
      <w:r w:rsidRPr="002142A2">
        <w:rPr>
          <w:rFonts w:ascii="Calibri" w:eastAsia="Malgun Gothic" w:hAnsi="Calibri" w:cs="Calibri"/>
          <w:iCs/>
          <w:noProof/>
          <w:color w:val="262626"/>
          <w:spacing w:val="-14"/>
          <w:lang w:val="tr-TR"/>
        </w:rPr>
        <w:t xml:space="preserve"> </w:t>
      </w:r>
      <w:r w:rsidRPr="002142A2">
        <w:rPr>
          <w:rFonts w:ascii="Calibri" w:eastAsia="Malgun Gothic" w:hAnsi="Calibri" w:cs="Calibri"/>
          <w:iCs/>
          <w:noProof/>
          <w:color w:val="262626"/>
          <w:lang w:val="tr-TR"/>
        </w:rPr>
        <w:t>the</w:t>
      </w:r>
      <w:r w:rsidRPr="002142A2">
        <w:rPr>
          <w:rFonts w:ascii="Calibri" w:eastAsia="Malgun Gothic" w:hAnsi="Calibri" w:cs="Calibri"/>
          <w:iCs/>
          <w:noProof/>
          <w:color w:val="262626"/>
          <w:spacing w:val="-13"/>
          <w:lang w:val="tr-TR"/>
        </w:rPr>
        <w:t xml:space="preserve"> </w:t>
      </w:r>
      <w:r w:rsidRPr="002142A2">
        <w:rPr>
          <w:rFonts w:ascii="Calibri" w:eastAsia="Malgun Gothic" w:hAnsi="Calibri" w:cs="Calibri"/>
          <w:iCs/>
          <w:noProof/>
          <w:color w:val="262626"/>
          <w:lang w:val="tr-TR"/>
        </w:rPr>
        <w:t>Procurement</w:t>
      </w:r>
      <w:r w:rsidRPr="002142A2">
        <w:rPr>
          <w:rFonts w:ascii="Calibri" w:eastAsia="Malgun Gothic" w:hAnsi="Calibri" w:cs="Calibri"/>
          <w:iCs/>
          <w:noProof/>
          <w:color w:val="262626"/>
          <w:spacing w:val="-12"/>
          <w:lang w:val="tr-TR"/>
        </w:rPr>
        <w:t xml:space="preserve"> </w:t>
      </w:r>
      <w:r w:rsidRPr="002142A2">
        <w:rPr>
          <w:rFonts w:ascii="Calibri" w:eastAsia="Malgun Gothic" w:hAnsi="Calibri" w:cs="Calibri"/>
          <w:iCs/>
          <w:noProof/>
          <w:color w:val="262626"/>
          <w:lang w:val="tr-TR"/>
        </w:rPr>
        <w:t xml:space="preserve">and </w:t>
      </w:r>
      <w:hyperlink r:id="rId29" w:history="1">
        <w:r w:rsidRPr="002142A2">
          <w:rPr>
            <w:rFonts w:ascii="Calibri" w:eastAsia="Malgun Gothic" w:hAnsi="Calibri" w:cs="Calibri"/>
            <w:iCs/>
            <w:noProof/>
            <w:color w:val="262626"/>
            <w:u w:val="single"/>
            <w:lang w:val="tr-TR"/>
          </w:rPr>
          <w:t xml:space="preserve">Contract Management </w:t>
        </w:r>
      </w:hyperlink>
      <w:r w:rsidRPr="002142A2">
        <w:rPr>
          <w:rFonts w:ascii="Calibri" w:eastAsia="Malgun Gothic" w:hAnsi="Calibri" w:cs="Calibri"/>
          <w:iCs/>
          <w:noProof/>
          <w:color w:val="262626"/>
          <w:lang w:val="tr-TR"/>
        </w:rPr>
        <w:t xml:space="preserve">Policy and the Separation of Duties section of the </w:t>
      </w:r>
      <w:r w:rsidRPr="002142A2">
        <w:rPr>
          <w:rFonts w:ascii="Calibri" w:eastAsia="Malgun Gothic" w:hAnsi="Calibri" w:cs="Calibri"/>
          <w:iCs/>
          <w:noProof/>
          <w:color w:val="262626"/>
          <w:spacing w:val="-30"/>
          <w:lang w:val="tr-TR"/>
        </w:rPr>
        <w:t xml:space="preserve"> </w:t>
      </w:r>
      <w:r w:rsidRPr="002142A2">
        <w:rPr>
          <w:rFonts w:ascii="Calibri" w:eastAsia="Malgun Gothic" w:hAnsi="Calibri" w:cs="Calibri"/>
          <w:iCs/>
          <w:noProof/>
          <w:color w:val="262626"/>
          <w:lang w:val="tr-TR"/>
        </w:rPr>
        <w:t>ICP.</w:t>
      </w:r>
    </w:p>
    <w:p w14:paraId="5F55A855" w14:textId="77777777" w:rsidR="002142A2" w:rsidRPr="002142A2" w:rsidRDefault="002142A2" w:rsidP="002142A2">
      <w:pPr>
        <w:pBdr>
          <w:top w:val="single" w:sz="4" w:space="6" w:color="auto"/>
          <w:left w:val="single" w:sz="4" w:space="6" w:color="auto"/>
          <w:bottom w:val="single" w:sz="4" w:space="6" w:color="auto"/>
          <w:right w:val="single" w:sz="4" w:space="6" w:color="auto"/>
        </w:pBdr>
        <w:shd w:val="clear" w:color="auto" w:fill="F2F2F2"/>
        <w:spacing w:before="240" w:after="240" w:line="256" w:lineRule="auto"/>
        <w:rPr>
          <w:rFonts w:ascii="Calibri" w:eastAsia="Calibri" w:hAnsi="Calibri" w:cs="Calibri"/>
          <w:i/>
          <w:iCs/>
          <w:noProof/>
          <w:color w:val="262626"/>
          <w:lang w:val="tr-TR"/>
        </w:rPr>
      </w:pPr>
      <w:r w:rsidRPr="002142A2">
        <w:rPr>
          <w:rFonts w:ascii="Calibri" w:eastAsia="Calibri" w:hAnsi="Calibri" w:cs="Calibri"/>
          <w:i/>
          <w:iCs/>
          <w:noProof/>
          <w:color w:val="262626"/>
          <w:lang w:val="tr-TR"/>
        </w:rPr>
        <w:t xml:space="preserve">For further information on programme management controls and procedures, please consult the Procurement and Contract Management Policy and the Separation of Duties section of the ICP. </w:t>
      </w:r>
    </w:p>
    <w:p w14:paraId="7427C11B" w14:textId="77777777" w:rsidR="002142A2" w:rsidRPr="002142A2" w:rsidRDefault="002142A2" w:rsidP="009D152E">
      <w:pPr>
        <w:numPr>
          <w:ilvl w:val="2"/>
          <w:numId w:val="52"/>
        </w:numPr>
        <w:spacing w:before="120" w:after="120" w:line="264" w:lineRule="auto"/>
        <w:jc w:val="both"/>
        <w:outlineLvl w:val="2"/>
        <w:rPr>
          <w:rFonts w:ascii="Calibri" w:eastAsia="Malgun Gothic" w:hAnsi="Calibri" w:cs="Calibri"/>
          <w:noProof/>
          <w:color w:val="262626"/>
          <w:lang w:val="tr-TR"/>
        </w:rPr>
      </w:pPr>
      <w:r w:rsidRPr="002142A2">
        <w:rPr>
          <w:rFonts w:ascii="Calibri" w:eastAsia="Malgun Gothic" w:hAnsi="Calibri" w:cs="Calibri"/>
          <w:b/>
          <w:noProof/>
          <w:color w:val="262626"/>
          <w:lang w:val="tr-TR"/>
        </w:rPr>
        <w:t>Asset management</w:t>
      </w:r>
      <w:r w:rsidRPr="002142A2">
        <w:rPr>
          <w:rFonts w:ascii="Calibri" w:eastAsia="Malgun Gothic" w:hAnsi="Calibri" w:cs="Calibri"/>
          <w:noProof/>
          <w:color w:val="262626"/>
          <w:lang w:val="tr-TR"/>
        </w:rPr>
        <w:t xml:space="preserve"> </w:t>
      </w:r>
      <w:r w:rsidRPr="002142A2">
        <w:rPr>
          <w:rFonts w:ascii="Calibri" w:eastAsia="Malgun Gothic" w:hAnsi="Calibri" w:cs="Calibri"/>
          <w:b/>
          <w:noProof/>
          <w:color w:val="262626"/>
          <w:lang w:val="tr-TR"/>
        </w:rPr>
        <w:t>controls</w:t>
      </w:r>
    </w:p>
    <w:p w14:paraId="34282F28" w14:textId="77777777" w:rsidR="002142A2" w:rsidRPr="002142A2" w:rsidRDefault="002142A2" w:rsidP="009D152E">
      <w:pPr>
        <w:numPr>
          <w:ilvl w:val="3"/>
          <w:numId w:val="52"/>
        </w:numPr>
        <w:spacing w:before="120" w:after="120" w:line="264" w:lineRule="auto"/>
        <w:ind w:left="2155" w:hanging="908"/>
        <w:jc w:val="both"/>
        <w:outlineLvl w:val="3"/>
        <w:rPr>
          <w:rFonts w:ascii="Calibri" w:eastAsia="Malgun Gothic" w:hAnsi="Calibri" w:cs="Calibri"/>
          <w:iCs/>
          <w:noProof/>
          <w:color w:val="262626"/>
          <w:lang w:val="tr-TR"/>
        </w:rPr>
      </w:pPr>
      <w:r w:rsidRPr="002142A2">
        <w:rPr>
          <w:rFonts w:ascii="Calibri" w:eastAsia="Malgun Gothic" w:hAnsi="Calibri" w:cs="Calibri"/>
          <w:iCs/>
          <w:noProof/>
          <w:color w:val="262626"/>
          <w:lang w:val="tr-TR"/>
        </w:rPr>
        <w:t>Personnel charged with asset management responsibilities shall act in accordance with existing business practices, which are designed to mitigate the risk of fraud and corruption during the asset management cycle.  Existing business practices include:</w:t>
      </w:r>
    </w:p>
    <w:p w14:paraId="04A5DF3C" w14:textId="77777777" w:rsidR="002142A2" w:rsidRPr="002142A2" w:rsidRDefault="002142A2" w:rsidP="00B1184E">
      <w:pPr>
        <w:numPr>
          <w:ilvl w:val="0"/>
          <w:numId w:val="65"/>
        </w:numPr>
        <w:spacing w:before="60" w:after="60" w:line="264" w:lineRule="auto"/>
        <w:ind w:left="1800"/>
        <w:contextualSpacing/>
        <w:rPr>
          <w:rFonts w:ascii="Calibri" w:eastAsia="Calibri" w:hAnsi="Calibri" w:cs="Calibri"/>
          <w:noProof/>
          <w:color w:val="262626"/>
          <w:lang w:val="tr-TR"/>
        </w:rPr>
      </w:pPr>
      <w:r w:rsidRPr="002142A2">
        <w:rPr>
          <w:rFonts w:ascii="Calibri" w:eastAsia="Calibri" w:hAnsi="Calibri" w:cs="Calibri"/>
          <w:noProof/>
          <w:color w:val="262626"/>
          <w:lang w:val="tr-TR"/>
        </w:rPr>
        <w:t>Purchasing all assets through a purchase order (PO) to ensure they are captured in the asset management module;</w:t>
      </w:r>
    </w:p>
    <w:p w14:paraId="6A71C222" w14:textId="77777777" w:rsidR="002142A2" w:rsidRPr="002142A2" w:rsidRDefault="002142A2" w:rsidP="00B1184E">
      <w:pPr>
        <w:numPr>
          <w:ilvl w:val="0"/>
          <w:numId w:val="65"/>
        </w:numPr>
        <w:spacing w:before="60" w:after="60" w:line="264" w:lineRule="auto"/>
        <w:ind w:left="1800"/>
        <w:contextualSpacing/>
        <w:rPr>
          <w:rFonts w:ascii="Calibri" w:eastAsia="Calibri" w:hAnsi="Calibri" w:cs="Calibri"/>
          <w:noProof/>
          <w:color w:val="262626"/>
          <w:lang w:val="tr-TR"/>
        </w:rPr>
      </w:pPr>
      <w:r w:rsidRPr="002142A2">
        <w:rPr>
          <w:rFonts w:ascii="Calibri" w:eastAsia="Calibri" w:hAnsi="Calibri" w:cs="Calibri"/>
          <w:noProof/>
          <w:color w:val="262626"/>
          <w:lang w:val="tr-TR"/>
        </w:rPr>
        <w:t>Maintaining segregation of duties with respect to authorization, recording, custody, and disposal of assets;</w:t>
      </w:r>
      <w:r w:rsidRPr="002142A2">
        <w:rPr>
          <w:rFonts w:ascii="Calibri" w:eastAsia="Calibri" w:hAnsi="Calibri" w:cs="Calibri"/>
          <w:noProof/>
          <w:color w:val="262626"/>
          <w:spacing w:val="-8"/>
          <w:lang w:val="tr-TR"/>
        </w:rPr>
        <w:t xml:space="preserve"> </w:t>
      </w:r>
      <w:r w:rsidRPr="002142A2">
        <w:rPr>
          <w:rFonts w:ascii="Calibri" w:eastAsia="Calibri" w:hAnsi="Calibri" w:cs="Calibri"/>
          <w:noProof/>
          <w:color w:val="262626"/>
          <w:lang w:val="tr-TR"/>
        </w:rPr>
        <w:t>and</w:t>
      </w:r>
    </w:p>
    <w:p w14:paraId="29317B2E" w14:textId="77777777" w:rsidR="002142A2" w:rsidRPr="002142A2" w:rsidRDefault="002142A2" w:rsidP="00B1184E">
      <w:pPr>
        <w:numPr>
          <w:ilvl w:val="0"/>
          <w:numId w:val="65"/>
        </w:numPr>
        <w:spacing w:before="60" w:after="60" w:line="264" w:lineRule="auto"/>
        <w:ind w:left="1800"/>
        <w:contextualSpacing/>
        <w:rPr>
          <w:rFonts w:ascii="Calibri" w:eastAsia="Calibri" w:hAnsi="Calibri" w:cs="Calibri"/>
          <w:noProof/>
          <w:color w:val="262626"/>
          <w:lang w:val="tr-TR"/>
        </w:rPr>
      </w:pPr>
      <w:r w:rsidRPr="002142A2">
        <w:rPr>
          <w:rFonts w:ascii="Calibri" w:eastAsia="Calibri" w:hAnsi="Calibri" w:cs="Calibri"/>
          <w:noProof/>
          <w:color w:val="262626"/>
          <w:lang w:val="tr-TR"/>
        </w:rPr>
        <w:t>Conducting bi-annual physical verifications.</w:t>
      </w:r>
    </w:p>
    <w:p w14:paraId="6A4F4B9B" w14:textId="77777777" w:rsidR="002142A2" w:rsidRPr="002142A2" w:rsidRDefault="002142A2" w:rsidP="002142A2">
      <w:pPr>
        <w:tabs>
          <w:tab w:val="left" w:pos="720"/>
        </w:tabs>
        <w:spacing w:before="60" w:after="60" w:line="264" w:lineRule="auto"/>
        <w:ind w:left="2552"/>
        <w:contextualSpacing/>
        <w:rPr>
          <w:rFonts w:ascii="Calibri" w:eastAsia="Calibri" w:hAnsi="Calibri" w:cs="Calibri"/>
          <w:noProof/>
          <w:color w:val="262626"/>
          <w:lang w:val="tr-TR"/>
        </w:rPr>
      </w:pPr>
    </w:p>
    <w:p w14:paraId="7F14667A" w14:textId="77777777" w:rsidR="002142A2" w:rsidRPr="002142A2" w:rsidRDefault="002142A2" w:rsidP="002142A2">
      <w:pPr>
        <w:pBdr>
          <w:top w:val="single" w:sz="4" w:space="1" w:color="auto"/>
          <w:left w:val="single" w:sz="4" w:space="4" w:color="auto"/>
          <w:bottom w:val="single" w:sz="4" w:space="1" w:color="auto"/>
          <w:right w:val="single" w:sz="4" w:space="4" w:color="auto"/>
        </w:pBdr>
        <w:shd w:val="clear" w:color="auto" w:fill="F2F2F2"/>
        <w:tabs>
          <w:tab w:val="left" w:pos="720"/>
        </w:tabs>
        <w:spacing w:before="60" w:after="60" w:line="264" w:lineRule="auto"/>
        <w:contextualSpacing/>
        <w:rPr>
          <w:rFonts w:ascii="Calibri" w:eastAsia="Calibri" w:hAnsi="Calibri" w:cs="Calibri"/>
          <w:i/>
          <w:noProof/>
          <w:color w:val="262626"/>
          <w:lang w:val="tr-TR"/>
        </w:rPr>
      </w:pPr>
      <w:r w:rsidRPr="002142A2">
        <w:rPr>
          <w:rFonts w:ascii="Calibri" w:eastAsia="Calibri" w:hAnsi="Calibri" w:cs="Calibri"/>
          <w:i/>
          <w:noProof/>
          <w:color w:val="262626"/>
          <w:lang w:val="tr-TR"/>
        </w:rPr>
        <w:t>For further information on asset management controls and procedures, please consult the Asset Management Policy and Vehicle Management Policy.</w:t>
      </w:r>
    </w:p>
    <w:p w14:paraId="4CAC491C" w14:textId="77777777" w:rsidR="002142A2" w:rsidRPr="002142A2" w:rsidRDefault="002142A2" w:rsidP="009D152E">
      <w:pPr>
        <w:numPr>
          <w:ilvl w:val="2"/>
          <w:numId w:val="52"/>
        </w:numPr>
        <w:spacing w:before="120" w:after="120" w:line="264" w:lineRule="auto"/>
        <w:jc w:val="both"/>
        <w:outlineLvl w:val="2"/>
        <w:rPr>
          <w:rFonts w:ascii="Calibri" w:eastAsia="Malgun Gothic" w:hAnsi="Calibri" w:cs="Calibri"/>
          <w:noProof/>
          <w:color w:val="262626"/>
          <w:lang w:val="tr-TR"/>
        </w:rPr>
      </w:pPr>
      <w:r w:rsidRPr="002142A2">
        <w:rPr>
          <w:rFonts w:ascii="Calibri" w:eastAsia="Malgun Gothic" w:hAnsi="Calibri" w:cs="Calibri"/>
          <w:b/>
          <w:noProof/>
          <w:color w:val="262626"/>
          <w:lang w:val="tr-TR"/>
        </w:rPr>
        <w:t>Financial management</w:t>
      </w:r>
      <w:r w:rsidRPr="002142A2">
        <w:rPr>
          <w:rFonts w:ascii="Calibri" w:eastAsia="Malgun Gothic" w:hAnsi="Calibri" w:cs="Calibri"/>
          <w:noProof/>
          <w:color w:val="262626"/>
          <w:lang w:val="tr-TR"/>
        </w:rPr>
        <w:t xml:space="preserve"> </w:t>
      </w:r>
      <w:r w:rsidRPr="002142A2">
        <w:rPr>
          <w:rFonts w:ascii="Calibri" w:eastAsia="Malgun Gothic" w:hAnsi="Calibri" w:cs="Calibri"/>
          <w:b/>
          <w:noProof/>
          <w:color w:val="262626"/>
          <w:lang w:val="tr-TR"/>
        </w:rPr>
        <w:t>controls</w:t>
      </w:r>
    </w:p>
    <w:p w14:paraId="087D9B81" w14:textId="77777777" w:rsidR="002142A2" w:rsidRPr="002142A2" w:rsidRDefault="002142A2" w:rsidP="009D152E">
      <w:pPr>
        <w:numPr>
          <w:ilvl w:val="3"/>
          <w:numId w:val="52"/>
        </w:numPr>
        <w:spacing w:before="120" w:after="120" w:line="264" w:lineRule="auto"/>
        <w:ind w:left="2155" w:hanging="908"/>
        <w:jc w:val="both"/>
        <w:outlineLvl w:val="3"/>
        <w:rPr>
          <w:rFonts w:ascii="Calibri" w:eastAsia="Malgun Gothic" w:hAnsi="Calibri" w:cs="Calibri"/>
          <w:iCs/>
          <w:noProof/>
          <w:color w:val="262626"/>
          <w:lang w:val="tr-TR"/>
        </w:rPr>
      </w:pPr>
      <w:r w:rsidRPr="002142A2">
        <w:rPr>
          <w:rFonts w:ascii="Calibri" w:eastAsia="Malgun Gothic" w:hAnsi="Calibri" w:cs="Calibri"/>
          <w:iCs/>
          <w:noProof/>
          <w:color w:val="262626"/>
          <w:lang w:val="tr-TR"/>
        </w:rP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55C35FA8" w14:textId="77777777" w:rsidR="002142A2" w:rsidRPr="002142A2" w:rsidRDefault="002142A2" w:rsidP="009D152E">
      <w:pPr>
        <w:numPr>
          <w:ilvl w:val="3"/>
          <w:numId w:val="52"/>
        </w:numPr>
        <w:spacing w:before="120" w:after="120" w:line="264" w:lineRule="auto"/>
        <w:ind w:left="2155" w:hanging="908"/>
        <w:jc w:val="both"/>
        <w:outlineLvl w:val="3"/>
        <w:rPr>
          <w:rFonts w:ascii="Calibri" w:eastAsia="Malgun Gothic" w:hAnsi="Calibri" w:cs="Calibri"/>
          <w:iCs/>
          <w:noProof/>
          <w:color w:val="262626"/>
          <w:lang w:val="tr-TR"/>
        </w:rPr>
      </w:pPr>
      <w:r w:rsidRPr="002142A2">
        <w:rPr>
          <w:rFonts w:ascii="Calibri" w:eastAsia="Malgun Gothic" w:hAnsi="Calibri" w:cs="Calibri"/>
          <w:iCs/>
          <w:noProof/>
          <w:color w:val="262626"/>
          <w:lang w:val="tr-TR"/>
        </w:rPr>
        <w:t>Procurement, vendor approvals and payment approvals are all subjected to two levels of approvals: Level 1 (verification) and Level 2 (approvals).</w:t>
      </w:r>
    </w:p>
    <w:p w14:paraId="433987EC" w14:textId="77777777" w:rsidR="002142A2" w:rsidRPr="002142A2" w:rsidRDefault="002142A2" w:rsidP="009D152E">
      <w:pPr>
        <w:numPr>
          <w:ilvl w:val="3"/>
          <w:numId w:val="52"/>
        </w:numPr>
        <w:spacing w:before="120" w:after="120" w:line="264" w:lineRule="auto"/>
        <w:ind w:left="2155" w:hanging="908"/>
        <w:jc w:val="both"/>
        <w:outlineLvl w:val="3"/>
        <w:rPr>
          <w:rFonts w:ascii="Calibri" w:eastAsia="Malgun Gothic" w:hAnsi="Calibri" w:cs="Calibri"/>
          <w:iCs/>
          <w:noProof/>
          <w:color w:val="262626"/>
          <w:lang w:val="tr-TR"/>
        </w:rPr>
      </w:pPr>
      <w:r w:rsidRPr="002142A2">
        <w:rPr>
          <w:rFonts w:ascii="Calibri" w:eastAsia="Malgun Gothic" w:hAnsi="Calibri" w:cs="Calibri"/>
          <w:iCs/>
          <w:noProof/>
          <w:color w:val="262626"/>
          <w:lang w:val="tr-TR"/>
        </w:rPr>
        <w:t>The centralized Level 1 (verification) and Level 2 (approval) process within Finance HQ for all general ledger journal entries ensures that all requests are reviewed in terms of accuracy, correctness and validity with focus on the reason for the GLJE request. The verifier and/or approver must reject the GLJE request if none of the above tests are met.</w:t>
      </w:r>
    </w:p>
    <w:p w14:paraId="1120450D" w14:textId="77777777" w:rsidR="002142A2" w:rsidRPr="002142A2" w:rsidRDefault="002142A2" w:rsidP="009D152E">
      <w:pPr>
        <w:numPr>
          <w:ilvl w:val="3"/>
          <w:numId w:val="52"/>
        </w:numPr>
        <w:spacing w:before="120" w:after="120" w:line="264" w:lineRule="auto"/>
        <w:ind w:left="2155" w:hanging="908"/>
        <w:jc w:val="both"/>
        <w:outlineLvl w:val="3"/>
        <w:rPr>
          <w:rFonts w:ascii="Calibri" w:eastAsia="Malgun Gothic" w:hAnsi="Calibri" w:cs="Calibri"/>
          <w:iCs/>
          <w:noProof/>
          <w:color w:val="262626"/>
          <w:lang w:val="tr-TR"/>
        </w:rPr>
      </w:pPr>
      <w:r w:rsidRPr="002142A2">
        <w:rPr>
          <w:rFonts w:ascii="Calibri" w:eastAsia="Malgun Gothic" w:hAnsi="Calibri" w:cs="Calibri"/>
          <w:iCs/>
          <w:noProof/>
          <w:color w:val="262626"/>
          <w:lang w:val="tr-TR"/>
        </w:rPr>
        <w:t>Finance</w:t>
      </w:r>
      <w:r w:rsidRPr="002142A2">
        <w:rPr>
          <w:rFonts w:ascii="Calibri" w:eastAsia="Malgun Gothic" w:hAnsi="Calibri" w:cs="Calibri"/>
          <w:iCs/>
          <w:noProof/>
          <w:color w:val="262626"/>
          <w:spacing w:val="-11"/>
          <w:lang w:val="tr-TR"/>
        </w:rPr>
        <w:t xml:space="preserve"> </w:t>
      </w:r>
      <w:r w:rsidRPr="002142A2">
        <w:rPr>
          <w:rFonts w:ascii="Calibri" w:eastAsia="Malgun Gothic" w:hAnsi="Calibri" w:cs="Calibri"/>
          <w:iCs/>
          <w:noProof/>
          <w:color w:val="262626"/>
          <w:lang w:val="tr-TR"/>
        </w:rPr>
        <w:t>HQ</w:t>
      </w:r>
      <w:r w:rsidRPr="002142A2">
        <w:rPr>
          <w:rFonts w:ascii="Calibri" w:eastAsia="Malgun Gothic" w:hAnsi="Calibri" w:cs="Calibri"/>
          <w:iCs/>
          <w:noProof/>
          <w:color w:val="262626"/>
          <w:spacing w:val="-12"/>
          <w:lang w:val="tr-TR"/>
        </w:rPr>
        <w:t xml:space="preserve"> </w:t>
      </w:r>
      <w:r w:rsidRPr="002142A2">
        <w:rPr>
          <w:rFonts w:ascii="Calibri" w:eastAsia="Malgun Gothic" w:hAnsi="Calibri" w:cs="Calibri"/>
          <w:iCs/>
          <w:noProof/>
          <w:color w:val="262626"/>
          <w:lang w:val="tr-TR"/>
        </w:rPr>
        <w:t>performs</w:t>
      </w:r>
      <w:r w:rsidRPr="002142A2">
        <w:rPr>
          <w:rFonts w:ascii="Calibri" w:eastAsia="Malgun Gothic" w:hAnsi="Calibri" w:cs="Calibri"/>
          <w:iCs/>
          <w:noProof/>
          <w:color w:val="262626"/>
          <w:spacing w:val="-11"/>
          <w:lang w:val="tr-TR"/>
        </w:rPr>
        <w:t xml:space="preserve"> </w:t>
      </w:r>
      <w:r w:rsidRPr="002142A2">
        <w:rPr>
          <w:rFonts w:ascii="Calibri" w:eastAsia="Malgun Gothic" w:hAnsi="Calibri" w:cs="Calibri"/>
          <w:iCs/>
          <w:noProof/>
          <w:color w:val="262626"/>
          <w:lang w:val="tr-TR"/>
        </w:rPr>
        <w:t>monthly</w:t>
      </w:r>
      <w:r w:rsidRPr="002142A2">
        <w:rPr>
          <w:rFonts w:ascii="Calibri" w:eastAsia="Malgun Gothic" w:hAnsi="Calibri" w:cs="Calibri"/>
          <w:iCs/>
          <w:noProof/>
          <w:color w:val="262626"/>
          <w:spacing w:val="-12"/>
          <w:lang w:val="tr-TR"/>
        </w:rPr>
        <w:t xml:space="preserve"> </w:t>
      </w:r>
      <w:r w:rsidRPr="002142A2">
        <w:rPr>
          <w:rFonts w:ascii="Calibri" w:eastAsia="Malgun Gothic" w:hAnsi="Calibri" w:cs="Calibri"/>
          <w:iCs/>
          <w:noProof/>
          <w:color w:val="262626"/>
          <w:lang w:val="tr-TR"/>
        </w:rPr>
        <w:t>general</w:t>
      </w:r>
      <w:r w:rsidRPr="002142A2">
        <w:rPr>
          <w:rFonts w:ascii="Calibri" w:eastAsia="Malgun Gothic" w:hAnsi="Calibri" w:cs="Calibri"/>
          <w:iCs/>
          <w:noProof/>
          <w:color w:val="262626"/>
          <w:spacing w:val="-11"/>
          <w:lang w:val="tr-TR"/>
        </w:rPr>
        <w:t xml:space="preserve"> </w:t>
      </w:r>
      <w:r w:rsidRPr="002142A2">
        <w:rPr>
          <w:rFonts w:ascii="Calibri" w:eastAsia="Malgun Gothic" w:hAnsi="Calibri" w:cs="Calibri"/>
          <w:iCs/>
          <w:noProof/>
          <w:color w:val="262626"/>
          <w:lang w:val="tr-TR"/>
        </w:rPr>
        <w:t>ledger</w:t>
      </w:r>
      <w:r w:rsidRPr="002142A2">
        <w:rPr>
          <w:rFonts w:ascii="Calibri" w:eastAsia="Malgun Gothic" w:hAnsi="Calibri" w:cs="Calibri"/>
          <w:iCs/>
          <w:noProof/>
          <w:color w:val="262626"/>
          <w:spacing w:val="-11"/>
          <w:lang w:val="tr-TR"/>
        </w:rPr>
        <w:t xml:space="preserve"> </w:t>
      </w:r>
      <w:r w:rsidRPr="002142A2">
        <w:rPr>
          <w:rFonts w:ascii="Calibri" w:eastAsia="Malgun Gothic" w:hAnsi="Calibri" w:cs="Calibri"/>
          <w:iCs/>
          <w:noProof/>
          <w:color w:val="262626"/>
          <w:lang w:val="tr-TR"/>
        </w:rPr>
        <w:t>account</w:t>
      </w:r>
      <w:r w:rsidRPr="002142A2">
        <w:rPr>
          <w:rFonts w:ascii="Calibri" w:eastAsia="Malgun Gothic" w:hAnsi="Calibri" w:cs="Calibri"/>
          <w:iCs/>
          <w:noProof/>
          <w:color w:val="262626"/>
          <w:spacing w:val="-12"/>
          <w:lang w:val="tr-TR"/>
        </w:rPr>
        <w:t xml:space="preserve"> </w:t>
      </w:r>
      <w:r w:rsidRPr="002142A2">
        <w:rPr>
          <w:rFonts w:ascii="Calibri" w:eastAsia="Malgun Gothic" w:hAnsi="Calibri" w:cs="Calibri"/>
          <w:iCs/>
          <w:noProof/>
          <w:color w:val="262626"/>
          <w:lang w:val="tr-TR"/>
        </w:rPr>
        <w:t>reconciliations</w:t>
      </w:r>
      <w:r w:rsidRPr="002142A2">
        <w:rPr>
          <w:rFonts w:ascii="Calibri" w:eastAsia="Malgun Gothic" w:hAnsi="Calibri" w:cs="Calibri"/>
          <w:iCs/>
          <w:noProof/>
          <w:color w:val="262626"/>
          <w:spacing w:val="-14"/>
          <w:lang w:val="tr-TR"/>
        </w:rPr>
        <w:t xml:space="preserve"> </w:t>
      </w:r>
      <w:r w:rsidRPr="002142A2">
        <w:rPr>
          <w:rFonts w:ascii="Calibri" w:eastAsia="Malgun Gothic" w:hAnsi="Calibri" w:cs="Calibri"/>
          <w:iCs/>
          <w:noProof/>
          <w:color w:val="262626"/>
          <w:lang w:val="tr-TR"/>
        </w:rPr>
        <w:t>to</w:t>
      </w:r>
      <w:r w:rsidRPr="002142A2">
        <w:rPr>
          <w:rFonts w:ascii="Calibri" w:eastAsia="Malgun Gothic" w:hAnsi="Calibri" w:cs="Calibri"/>
          <w:iCs/>
          <w:noProof/>
          <w:color w:val="262626"/>
          <w:spacing w:val="-13"/>
          <w:lang w:val="tr-TR"/>
        </w:rPr>
        <w:t xml:space="preserve"> </w:t>
      </w:r>
      <w:r w:rsidRPr="002142A2">
        <w:rPr>
          <w:rFonts w:ascii="Calibri" w:eastAsia="Malgun Gothic" w:hAnsi="Calibri" w:cs="Calibri"/>
          <w:iCs/>
          <w:noProof/>
          <w:color w:val="262626"/>
          <w:lang w:val="tr-TR"/>
        </w:rPr>
        <w:t>highlight</w:t>
      </w:r>
      <w:r w:rsidRPr="002142A2">
        <w:rPr>
          <w:rFonts w:ascii="Calibri" w:eastAsia="Malgun Gothic" w:hAnsi="Calibri" w:cs="Calibri"/>
          <w:iCs/>
          <w:noProof/>
          <w:color w:val="262626"/>
          <w:spacing w:val="-12"/>
          <w:lang w:val="tr-TR"/>
        </w:rPr>
        <w:t xml:space="preserve"> </w:t>
      </w:r>
      <w:r w:rsidRPr="002142A2">
        <w:rPr>
          <w:rFonts w:ascii="Calibri" w:eastAsia="Malgun Gothic" w:hAnsi="Calibri" w:cs="Calibri"/>
          <w:iCs/>
          <w:noProof/>
          <w:color w:val="262626"/>
          <w:lang w:val="tr-TR"/>
        </w:rPr>
        <w:t>any</w:t>
      </w:r>
      <w:r w:rsidRPr="002142A2">
        <w:rPr>
          <w:rFonts w:ascii="Calibri" w:eastAsia="Malgun Gothic" w:hAnsi="Calibri" w:cs="Calibri"/>
          <w:iCs/>
          <w:noProof/>
          <w:color w:val="262626"/>
          <w:spacing w:val="-12"/>
          <w:lang w:val="tr-TR"/>
        </w:rPr>
        <w:t xml:space="preserve"> </w:t>
      </w:r>
      <w:r w:rsidRPr="002142A2">
        <w:rPr>
          <w:rFonts w:ascii="Calibri" w:eastAsia="Malgun Gothic" w:hAnsi="Calibri" w:cs="Calibri"/>
          <w:iCs/>
          <w:noProof/>
          <w:color w:val="262626"/>
          <w:lang w:val="tr-TR"/>
        </w:rPr>
        <w:t>exceptional transactions. All general ledger account reconciliations are reviewed and approved by Team Leads and the Chief of</w:t>
      </w:r>
      <w:r w:rsidRPr="002142A2">
        <w:rPr>
          <w:rFonts w:ascii="Calibri" w:eastAsia="Malgun Gothic" w:hAnsi="Calibri" w:cs="Calibri"/>
          <w:iCs/>
          <w:noProof/>
          <w:color w:val="262626"/>
          <w:spacing w:val="-10"/>
          <w:lang w:val="tr-TR"/>
        </w:rPr>
        <w:t xml:space="preserve"> </w:t>
      </w:r>
      <w:r w:rsidRPr="002142A2">
        <w:rPr>
          <w:rFonts w:ascii="Calibri" w:eastAsia="Malgun Gothic" w:hAnsi="Calibri" w:cs="Calibri"/>
          <w:iCs/>
          <w:noProof/>
          <w:color w:val="262626"/>
          <w:lang w:val="tr-TR"/>
        </w:rPr>
        <w:t>Accounts.</w:t>
      </w:r>
    </w:p>
    <w:p w14:paraId="1E05AECF" w14:textId="77777777" w:rsidR="002142A2" w:rsidRPr="002142A2" w:rsidRDefault="002142A2" w:rsidP="009D152E">
      <w:pPr>
        <w:numPr>
          <w:ilvl w:val="3"/>
          <w:numId w:val="52"/>
        </w:numPr>
        <w:spacing w:before="120" w:after="120" w:line="264" w:lineRule="auto"/>
        <w:ind w:left="2155" w:hanging="908"/>
        <w:jc w:val="both"/>
        <w:outlineLvl w:val="3"/>
        <w:rPr>
          <w:rFonts w:ascii="Calibri" w:eastAsia="Malgun Gothic" w:hAnsi="Calibri" w:cs="Calibri"/>
          <w:iCs/>
          <w:noProof/>
          <w:color w:val="262626"/>
          <w:lang w:val="tr-TR"/>
        </w:rPr>
      </w:pPr>
      <w:r w:rsidRPr="002142A2">
        <w:rPr>
          <w:rFonts w:ascii="Calibri" w:eastAsia="Malgun Gothic" w:hAnsi="Calibri" w:cs="Calibri"/>
          <w:iCs/>
          <w:noProof/>
          <w:color w:val="262626"/>
          <w:lang w:val="tr-TR"/>
        </w:rPr>
        <w:t>Detailed Month-end / Year-end closure instructions are sent to all offices, requiring adherence to timelines and certification of completed tasks by the Head of Office.</w:t>
      </w:r>
    </w:p>
    <w:p w14:paraId="5B0FFFAF" w14:textId="77777777" w:rsidR="002142A2" w:rsidRPr="002142A2" w:rsidRDefault="002142A2" w:rsidP="002142A2">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0" w:after="120" w:line="264" w:lineRule="auto"/>
        <w:ind w:left="103"/>
        <w:rPr>
          <w:rFonts w:ascii="Calibri" w:eastAsia="Calibri" w:hAnsi="Calibri" w:cs="Calibri"/>
          <w:i/>
          <w:noProof/>
          <w:color w:val="262626"/>
          <w:lang w:val="tr-TR"/>
        </w:rPr>
      </w:pPr>
      <w:r w:rsidRPr="002142A2">
        <w:rPr>
          <w:rFonts w:ascii="Calibri" w:eastAsia="Calibri" w:hAnsi="Calibri" w:cs="Calibri"/>
          <w:i/>
          <w:noProof/>
          <w:color w:val="262626"/>
          <w:lang w:val="tr-TR"/>
        </w:rPr>
        <w:lastRenderedPageBreak/>
        <w:t>For further information on finance management controls and procedures, please consult the Petty Cash Policy, the Revenue Management Policy and the Finance Manual and Standard Operating Procedures (Extract for Field Office).</w:t>
      </w:r>
    </w:p>
    <w:p w14:paraId="0FD0B72A" w14:textId="77777777" w:rsidR="002142A2" w:rsidRPr="002142A2" w:rsidRDefault="002142A2" w:rsidP="009D152E">
      <w:pPr>
        <w:numPr>
          <w:ilvl w:val="2"/>
          <w:numId w:val="52"/>
        </w:numPr>
        <w:spacing w:before="120" w:after="120" w:line="264" w:lineRule="auto"/>
        <w:jc w:val="both"/>
        <w:outlineLvl w:val="2"/>
        <w:rPr>
          <w:rFonts w:ascii="Calibri" w:eastAsia="Malgun Gothic" w:hAnsi="Calibri" w:cs="Calibri"/>
          <w:noProof/>
          <w:color w:val="262626"/>
          <w:lang w:val="tr-TR"/>
        </w:rPr>
      </w:pPr>
      <w:r w:rsidRPr="002142A2">
        <w:rPr>
          <w:rFonts w:ascii="Calibri" w:eastAsia="Malgun Gothic" w:hAnsi="Calibri" w:cs="Calibri"/>
          <w:b/>
          <w:noProof/>
          <w:color w:val="262626"/>
          <w:lang w:val="tr-TR"/>
        </w:rPr>
        <w:t>Human resource management</w:t>
      </w:r>
      <w:r w:rsidRPr="002142A2">
        <w:rPr>
          <w:rFonts w:ascii="Calibri" w:eastAsia="Malgun Gothic" w:hAnsi="Calibri" w:cs="Calibri"/>
          <w:noProof/>
          <w:color w:val="262626"/>
          <w:lang w:val="tr-TR"/>
        </w:rPr>
        <w:t xml:space="preserve"> </w:t>
      </w:r>
      <w:r w:rsidRPr="002142A2">
        <w:rPr>
          <w:rFonts w:ascii="Calibri" w:eastAsia="Malgun Gothic" w:hAnsi="Calibri" w:cs="Calibri"/>
          <w:b/>
          <w:noProof/>
          <w:color w:val="262626"/>
          <w:lang w:val="tr-TR"/>
        </w:rPr>
        <w:t>controls</w:t>
      </w:r>
    </w:p>
    <w:p w14:paraId="550F90E3" w14:textId="77777777" w:rsidR="002142A2" w:rsidRPr="002142A2" w:rsidRDefault="002142A2" w:rsidP="009D152E">
      <w:pPr>
        <w:numPr>
          <w:ilvl w:val="3"/>
          <w:numId w:val="52"/>
        </w:numPr>
        <w:spacing w:before="120" w:after="120" w:line="264" w:lineRule="auto"/>
        <w:ind w:left="2155" w:hanging="908"/>
        <w:jc w:val="both"/>
        <w:outlineLvl w:val="3"/>
        <w:rPr>
          <w:rFonts w:ascii="Calibri" w:eastAsia="Malgun Gothic" w:hAnsi="Calibri" w:cs="Calibri"/>
          <w:iCs/>
          <w:noProof/>
          <w:color w:val="262626"/>
          <w:lang w:val="tr-TR"/>
        </w:rPr>
      </w:pPr>
      <w:r w:rsidRPr="002142A2">
        <w:rPr>
          <w:rFonts w:ascii="Calibri" w:eastAsia="Malgun Gothic" w:hAnsi="Calibri" w:cs="Calibri"/>
          <w:iCs/>
          <w:noProof/>
          <w:color w:val="262626"/>
          <w:lang w:val="tr-TR"/>
        </w:rPr>
        <w:t>Hiring managers (for purposes of this Policy, a hiring manager shall be defined as an official whom the authority has been delegated to hire staff and non-staff personnel) shall conduct due diligence and exercise due care during any recruitment process for staff and non-staff personnel, 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51362B02" w14:textId="77777777" w:rsidR="002142A2" w:rsidRPr="002142A2" w:rsidRDefault="002142A2" w:rsidP="009D152E">
      <w:pPr>
        <w:numPr>
          <w:ilvl w:val="1"/>
          <w:numId w:val="52"/>
        </w:numPr>
        <w:spacing w:before="120" w:after="120" w:line="264" w:lineRule="auto"/>
        <w:jc w:val="both"/>
        <w:outlineLvl w:val="1"/>
        <w:rPr>
          <w:rFonts w:ascii="Calibri" w:eastAsia="Malgun Gothic" w:hAnsi="Calibri" w:cs="Calibri"/>
          <w:noProof/>
          <w:color w:val="262626"/>
          <w:lang w:val="tr-TR"/>
        </w:rPr>
      </w:pPr>
      <w:r w:rsidRPr="002142A2">
        <w:rPr>
          <w:rFonts w:ascii="Calibri" w:eastAsia="Malgun Gothic" w:hAnsi="Calibri" w:cs="Calibri"/>
          <w:b/>
          <w:noProof/>
          <w:color w:val="262626"/>
          <w:lang w:val="tr-TR"/>
        </w:rPr>
        <w:t>Detecting</w:t>
      </w:r>
      <w:r w:rsidRPr="002142A2">
        <w:rPr>
          <w:rFonts w:ascii="Calibri" w:eastAsia="Malgun Gothic" w:hAnsi="Calibri" w:cs="Calibri"/>
          <w:noProof/>
          <w:color w:val="262626"/>
          <w:lang w:val="tr-TR"/>
        </w:rPr>
        <w:t xml:space="preserve"> </w:t>
      </w:r>
      <w:r w:rsidRPr="002142A2">
        <w:rPr>
          <w:rFonts w:ascii="Calibri" w:eastAsia="Malgun Gothic" w:hAnsi="Calibri" w:cs="Calibri"/>
          <w:b/>
          <w:noProof/>
          <w:color w:val="262626"/>
          <w:lang w:val="tr-TR"/>
        </w:rPr>
        <w:t>Fraud</w:t>
      </w:r>
    </w:p>
    <w:p w14:paraId="261CBDB3" w14:textId="77777777" w:rsidR="002142A2" w:rsidRPr="002142A2" w:rsidRDefault="002142A2" w:rsidP="009D152E">
      <w:pPr>
        <w:numPr>
          <w:ilvl w:val="2"/>
          <w:numId w:val="52"/>
        </w:numPr>
        <w:spacing w:before="120" w:after="120" w:line="264" w:lineRule="auto"/>
        <w:jc w:val="both"/>
        <w:outlineLvl w:val="2"/>
        <w:rPr>
          <w:rFonts w:ascii="Calibri" w:eastAsia="Malgun Gothic" w:hAnsi="Calibri" w:cs="Calibri"/>
          <w:noProof/>
          <w:color w:val="262626"/>
          <w:lang w:val="tr-TR"/>
        </w:rPr>
      </w:pPr>
      <w:r w:rsidRPr="002142A2">
        <w:rPr>
          <w:rFonts w:ascii="Calibri" w:eastAsia="Malgun Gothic" w:hAnsi="Calibri" w:cs="Calibri"/>
          <w:noProof/>
          <w:color w:val="262626"/>
          <w:lang w:val="tr-TR"/>
        </w:rPr>
        <w:t>Effective</w:t>
      </w:r>
      <w:r w:rsidRPr="002142A2">
        <w:rPr>
          <w:rFonts w:ascii="Calibri" w:eastAsia="Malgun Gothic" w:hAnsi="Calibri" w:cs="Calibri"/>
          <w:noProof/>
          <w:color w:val="262626"/>
          <w:spacing w:val="-9"/>
          <w:lang w:val="tr-TR"/>
        </w:rPr>
        <w:t xml:space="preserve"> </w:t>
      </w:r>
      <w:r w:rsidRPr="002142A2">
        <w:rPr>
          <w:rFonts w:ascii="Calibri" w:eastAsia="Malgun Gothic" w:hAnsi="Calibri" w:cs="Calibri"/>
          <w:noProof/>
          <w:color w:val="262626"/>
          <w:lang w:val="tr-TR"/>
        </w:rPr>
        <w:t>fraud</w:t>
      </w:r>
      <w:r w:rsidRPr="002142A2">
        <w:rPr>
          <w:rFonts w:ascii="Calibri" w:eastAsia="Malgun Gothic" w:hAnsi="Calibri" w:cs="Calibri"/>
          <w:noProof/>
          <w:color w:val="262626"/>
          <w:spacing w:val="-9"/>
          <w:lang w:val="tr-TR"/>
        </w:rPr>
        <w:t xml:space="preserve"> </w:t>
      </w:r>
      <w:r w:rsidRPr="002142A2">
        <w:rPr>
          <w:rFonts w:ascii="Calibri" w:eastAsia="Malgun Gothic" w:hAnsi="Calibri" w:cs="Calibri"/>
          <w:noProof/>
          <w:color w:val="262626"/>
          <w:lang w:val="tr-TR"/>
        </w:rPr>
        <w:t>prevention</w:t>
      </w:r>
      <w:r w:rsidRPr="002142A2">
        <w:rPr>
          <w:rFonts w:ascii="Calibri" w:eastAsia="Malgun Gothic" w:hAnsi="Calibri" w:cs="Calibri"/>
          <w:noProof/>
          <w:color w:val="262626"/>
          <w:spacing w:val="-6"/>
          <w:lang w:val="tr-TR"/>
        </w:rPr>
        <w:t xml:space="preserve"> </w:t>
      </w:r>
      <w:r w:rsidRPr="002142A2">
        <w:rPr>
          <w:rFonts w:ascii="Calibri" w:eastAsia="Malgun Gothic" w:hAnsi="Calibri" w:cs="Calibri"/>
          <w:noProof/>
          <w:color w:val="262626"/>
          <w:lang w:val="tr-TR"/>
        </w:rPr>
        <w:t>measures</w:t>
      </w:r>
      <w:r w:rsidRPr="002142A2">
        <w:rPr>
          <w:rFonts w:ascii="Calibri" w:eastAsia="Malgun Gothic" w:hAnsi="Calibri" w:cs="Calibri"/>
          <w:noProof/>
          <w:color w:val="262626"/>
          <w:spacing w:val="-10"/>
          <w:lang w:val="tr-TR"/>
        </w:rPr>
        <w:t xml:space="preserve"> </w:t>
      </w:r>
      <w:r w:rsidRPr="002142A2">
        <w:rPr>
          <w:rFonts w:ascii="Calibri" w:eastAsia="Malgun Gothic" w:hAnsi="Calibri" w:cs="Calibri"/>
          <w:noProof/>
          <w:color w:val="262626"/>
          <w:lang w:val="tr-TR"/>
        </w:rPr>
        <w:t>as</w:t>
      </w:r>
      <w:r w:rsidRPr="002142A2">
        <w:rPr>
          <w:rFonts w:ascii="Calibri" w:eastAsia="Malgun Gothic" w:hAnsi="Calibri" w:cs="Calibri"/>
          <w:noProof/>
          <w:color w:val="262626"/>
          <w:spacing w:val="-10"/>
          <w:lang w:val="tr-TR"/>
        </w:rPr>
        <w:t xml:space="preserve"> </w:t>
      </w:r>
      <w:r w:rsidRPr="002142A2">
        <w:rPr>
          <w:rFonts w:ascii="Calibri" w:eastAsia="Malgun Gothic" w:hAnsi="Calibri" w:cs="Calibri"/>
          <w:noProof/>
          <w:color w:val="262626"/>
          <w:lang w:val="tr-TR"/>
        </w:rPr>
        <w:t>outlined</w:t>
      </w:r>
      <w:r w:rsidRPr="002142A2">
        <w:rPr>
          <w:rFonts w:ascii="Calibri" w:eastAsia="Malgun Gothic" w:hAnsi="Calibri" w:cs="Calibri"/>
          <w:noProof/>
          <w:color w:val="262626"/>
          <w:spacing w:val="-9"/>
          <w:lang w:val="tr-TR"/>
        </w:rPr>
        <w:t xml:space="preserve"> </w:t>
      </w:r>
      <w:r w:rsidRPr="002142A2">
        <w:rPr>
          <w:rFonts w:ascii="Calibri" w:eastAsia="Malgun Gothic" w:hAnsi="Calibri" w:cs="Calibri"/>
          <w:noProof/>
          <w:color w:val="262626"/>
          <w:lang w:val="tr-TR"/>
        </w:rPr>
        <w:t>in</w:t>
      </w:r>
      <w:r w:rsidRPr="002142A2">
        <w:rPr>
          <w:rFonts w:ascii="Calibri" w:eastAsia="Malgun Gothic" w:hAnsi="Calibri" w:cs="Calibri"/>
          <w:noProof/>
          <w:color w:val="262626"/>
          <w:spacing w:val="-6"/>
          <w:lang w:val="tr-TR"/>
        </w:rPr>
        <w:t xml:space="preserve"> </w:t>
      </w:r>
      <w:r w:rsidRPr="002142A2">
        <w:rPr>
          <w:rFonts w:ascii="Calibri" w:eastAsia="Malgun Gothic" w:hAnsi="Calibri" w:cs="Calibri"/>
          <w:noProof/>
          <w:color w:val="262626"/>
          <w:lang w:val="tr-TR"/>
        </w:rPr>
        <w:t>Section</w:t>
      </w:r>
      <w:r w:rsidRPr="002142A2">
        <w:rPr>
          <w:rFonts w:ascii="Calibri" w:eastAsia="Malgun Gothic" w:hAnsi="Calibri" w:cs="Calibri"/>
          <w:noProof/>
          <w:color w:val="262626"/>
          <w:spacing w:val="-11"/>
          <w:lang w:val="tr-TR"/>
        </w:rPr>
        <w:t xml:space="preserve"> </w:t>
      </w:r>
      <w:r w:rsidRPr="002142A2">
        <w:rPr>
          <w:rFonts w:ascii="Calibri" w:eastAsia="Malgun Gothic" w:hAnsi="Calibri" w:cs="Calibri"/>
          <w:noProof/>
          <w:color w:val="262626"/>
          <w:lang w:val="tr-TR"/>
        </w:rPr>
        <w:t>5.1</w:t>
      </w:r>
      <w:r w:rsidRPr="002142A2">
        <w:rPr>
          <w:rFonts w:ascii="Calibri" w:eastAsia="Malgun Gothic" w:hAnsi="Calibri" w:cs="Calibri"/>
          <w:noProof/>
          <w:color w:val="262626"/>
          <w:spacing w:val="-7"/>
          <w:lang w:val="tr-TR"/>
        </w:rPr>
        <w:t xml:space="preserve"> </w:t>
      </w:r>
      <w:r w:rsidRPr="002142A2">
        <w:rPr>
          <w:rFonts w:ascii="Calibri" w:eastAsia="Malgun Gothic" w:hAnsi="Calibri" w:cs="Calibri"/>
          <w:noProof/>
          <w:color w:val="262626"/>
          <w:lang w:val="tr-TR"/>
        </w:rPr>
        <w:t>also</w:t>
      </w:r>
      <w:r w:rsidRPr="002142A2">
        <w:rPr>
          <w:rFonts w:ascii="Calibri" w:eastAsia="Malgun Gothic" w:hAnsi="Calibri" w:cs="Calibri"/>
          <w:noProof/>
          <w:color w:val="262626"/>
          <w:spacing w:val="-9"/>
          <w:lang w:val="tr-TR"/>
        </w:rPr>
        <w:t xml:space="preserve"> </w:t>
      </w:r>
      <w:r w:rsidRPr="002142A2">
        <w:rPr>
          <w:rFonts w:ascii="Calibri" w:eastAsia="Malgun Gothic" w:hAnsi="Calibri" w:cs="Calibri"/>
          <w:noProof/>
          <w:color w:val="262626"/>
          <w:lang w:val="tr-TR"/>
        </w:rPr>
        <w:t>enable</w:t>
      </w:r>
      <w:r w:rsidRPr="002142A2">
        <w:rPr>
          <w:rFonts w:ascii="Calibri" w:eastAsia="Malgun Gothic" w:hAnsi="Calibri" w:cs="Calibri"/>
          <w:noProof/>
          <w:color w:val="262626"/>
          <w:spacing w:val="-9"/>
          <w:lang w:val="tr-TR"/>
        </w:rPr>
        <w:t xml:space="preserve"> </w:t>
      </w:r>
      <w:r w:rsidRPr="002142A2">
        <w:rPr>
          <w:rFonts w:ascii="Calibri" w:eastAsia="Malgun Gothic" w:hAnsi="Calibri" w:cs="Calibri"/>
          <w:noProof/>
          <w:color w:val="262626"/>
          <w:lang w:val="tr-TR"/>
        </w:rPr>
        <w:t>the</w:t>
      </w:r>
      <w:r w:rsidRPr="002142A2">
        <w:rPr>
          <w:rFonts w:ascii="Calibri" w:eastAsia="Malgun Gothic" w:hAnsi="Calibri" w:cs="Calibri"/>
          <w:noProof/>
          <w:color w:val="262626"/>
          <w:spacing w:val="-7"/>
          <w:lang w:val="tr-TR"/>
        </w:rPr>
        <w:t xml:space="preserve"> </w:t>
      </w:r>
      <w:r w:rsidRPr="002142A2">
        <w:rPr>
          <w:rFonts w:ascii="Calibri" w:eastAsia="Malgun Gothic" w:hAnsi="Calibri" w:cs="Calibri"/>
          <w:noProof/>
          <w:color w:val="262626"/>
          <w:lang w:val="tr-TR"/>
        </w:rPr>
        <w:t>successful</w:t>
      </w:r>
      <w:r w:rsidRPr="002142A2">
        <w:rPr>
          <w:rFonts w:ascii="Calibri" w:eastAsia="Malgun Gothic" w:hAnsi="Calibri" w:cs="Calibri"/>
          <w:noProof/>
          <w:color w:val="262626"/>
          <w:spacing w:val="-10"/>
          <w:lang w:val="tr-TR"/>
        </w:rPr>
        <w:t xml:space="preserve"> </w:t>
      </w:r>
      <w:r w:rsidRPr="002142A2">
        <w:rPr>
          <w:rFonts w:ascii="Calibri" w:eastAsia="Malgun Gothic" w:hAnsi="Calibri" w:cs="Calibri"/>
          <w:noProof/>
          <w:color w:val="262626"/>
          <w:lang w:val="tr-TR"/>
        </w:rPr>
        <w:t>detection of fraud. Specifically, the internal controls UN Women has established in the areas of procurement, asset management, financial management, programme management of implementing partners, and human resources management, as well as fraud awareness training containing various components aimed at enabling UN Women to detect anomalies, or identify areas of high concern. UN Women’s complaint mechanism, highlighted in Section 5.3 below, ensures</w:t>
      </w:r>
      <w:r w:rsidRPr="002142A2">
        <w:rPr>
          <w:rFonts w:ascii="Calibri" w:eastAsia="Malgun Gothic" w:hAnsi="Calibri" w:cs="Calibri"/>
          <w:noProof/>
          <w:color w:val="262626"/>
          <w:spacing w:val="-15"/>
          <w:lang w:val="tr-TR"/>
        </w:rPr>
        <w:t xml:space="preserve"> </w:t>
      </w:r>
      <w:r w:rsidRPr="002142A2">
        <w:rPr>
          <w:rFonts w:ascii="Calibri" w:eastAsia="Malgun Gothic" w:hAnsi="Calibri" w:cs="Calibri"/>
          <w:noProof/>
          <w:color w:val="262626"/>
          <w:lang w:val="tr-TR"/>
        </w:rPr>
        <w:t>that</w:t>
      </w:r>
      <w:r w:rsidRPr="002142A2">
        <w:rPr>
          <w:rFonts w:ascii="Calibri" w:eastAsia="Malgun Gothic" w:hAnsi="Calibri" w:cs="Calibri"/>
          <w:noProof/>
          <w:color w:val="262626"/>
          <w:spacing w:val="-12"/>
          <w:lang w:val="tr-TR"/>
        </w:rPr>
        <w:t xml:space="preserve"> </w:t>
      </w:r>
      <w:r w:rsidRPr="002142A2">
        <w:rPr>
          <w:rFonts w:ascii="Calibri" w:eastAsia="Malgun Gothic" w:hAnsi="Calibri" w:cs="Calibri"/>
          <w:noProof/>
          <w:color w:val="262626"/>
          <w:lang w:val="tr-TR"/>
        </w:rPr>
        <w:t>any</w:t>
      </w:r>
      <w:r w:rsidRPr="002142A2">
        <w:rPr>
          <w:rFonts w:ascii="Calibri" w:eastAsia="Malgun Gothic" w:hAnsi="Calibri" w:cs="Calibri"/>
          <w:noProof/>
          <w:color w:val="262626"/>
          <w:spacing w:val="-13"/>
          <w:lang w:val="tr-TR"/>
        </w:rPr>
        <w:t xml:space="preserve"> </w:t>
      </w:r>
      <w:r w:rsidRPr="002142A2">
        <w:rPr>
          <w:rFonts w:ascii="Calibri" w:eastAsia="Malgun Gothic" w:hAnsi="Calibri" w:cs="Calibri"/>
          <w:noProof/>
          <w:color w:val="262626"/>
          <w:lang w:val="tr-TR"/>
        </w:rPr>
        <w:t>persons</w:t>
      </w:r>
      <w:r w:rsidRPr="002142A2">
        <w:rPr>
          <w:rFonts w:ascii="Calibri" w:eastAsia="Malgun Gothic" w:hAnsi="Calibri" w:cs="Calibri"/>
          <w:noProof/>
          <w:color w:val="262626"/>
          <w:spacing w:val="-15"/>
          <w:lang w:val="tr-TR"/>
        </w:rPr>
        <w:t xml:space="preserve"> </w:t>
      </w:r>
      <w:r w:rsidRPr="002142A2">
        <w:rPr>
          <w:rFonts w:ascii="Calibri" w:eastAsia="Malgun Gothic" w:hAnsi="Calibri" w:cs="Calibri"/>
          <w:noProof/>
          <w:color w:val="262626"/>
          <w:lang w:val="tr-TR"/>
        </w:rPr>
        <w:t>who</w:t>
      </w:r>
      <w:r w:rsidRPr="002142A2">
        <w:rPr>
          <w:rFonts w:ascii="Calibri" w:eastAsia="Malgun Gothic" w:hAnsi="Calibri" w:cs="Calibri"/>
          <w:noProof/>
          <w:color w:val="262626"/>
          <w:spacing w:val="-13"/>
          <w:lang w:val="tr-TR"/>
        </w:rPr>
        <w:t xml:space="preserve"> </w:t>
      </w:r>
      <w:r w:rsidRPr="002142A2">
        <w:rPr>
          <w:rFonts w:ascii="Calibri" w:eastAsia="Malgun Gothic" w:hAnsi="Calibri" w:cs="Calibri"/>
          <w:noProof/>
          <w:color w:val="262626"/>
          <w:lang w:val="tr-TR"/>
        </w:rPr>
        <w:t>detect</w:t>
      </w:r>
      <w:r w:rsidRPr="002142A2">
        <w:rPr>
          <w:rFonts w:ascii="Calibri" w:eastAsia="Malgun Gothic" w:hAnsi="Calibri" w:cs="Calibri"/>
          <w:noProof/>
          <w:color w:val="262626"/>
          <w:spacing w:val="-12"/>
          <w:lang w:val="tr-TR"/>
        </w:rPr>
        <w:t xml:space="preserve"> </w:t>
      </w:r>
      <w:r w:rsidRPr="002142A2">
        <w:rPr>
          <w:rFonts w:ascii="Calibri" w:eastAsia="Malgun Gothic" w:hAnsi="Calibri" w:cs="Calibri"/>
          <w:noProof/>
          <w:color w:val="262626"/>
          <w:lang w:val="tr-TR"/>
        </w:rPr>
        <w:t>and</w:t>
      </w:r>
      <w:r w:rsidRPr="002142A2">
        <w:rPr>
          <w:rFonts w:ascii="Calibri" w:eastAsia="Malgun Gothic" w:hAnsi="Calibri" w:cs="Calibri"/>
          <w:noProof/>
          <w:color w:val="262626"/>
          <w:spacing w:val="-12"/>
          <w:lang w:val="tr-TR"/>
        </w:rPr>
        <w:t xml:space="preserve"> </w:t>
      </w:r>
      <w:r w:rsidRPr="002142A2">
        <w:rPr>
          <w:rFonts w:ascii="Calibri" w:eastAsia="Malgun Gothic" w:hAnsi="Calibri" w:cs="Calibri"/>
          <w:noProof/>
          <w:color w:val="262626"/>
          <w:lang w:val="tr-TR"/>
        </w:rPr>
        <w:t>identify</w:t>
      </w:r>
      <w:r w:rsidRPr="002142A2">
        <w:rPr>
          <w:rFonts w:ascii="Calibri" w:eastAsia="Malgun Gothic" w:hAnsi="Calibri" w:cs="Calibri"/>
          <w:noProof/>
          <w:color w:val="262626"/>
          <w:spacing w:val="-16"/>
          <w:lang w:val="tr-TR"/>
        </w:rPr>
        <w:t xml:space="preserve"> </w:t>
      </w:r>
      <w:r w:rsidRPr="002142A2">
        <w:rPr>
          <w:rFonts w:ascii="Calibri" w:eastAsia="Malgun Gothic" w:hAnsi="Calibri" w:cs="Calibri"/>
          <w:noProof/>
          <w:color w:val="262626"/>
          <w:lang w:val="tr-TR"/>
        </w:rPr>
        <w:t>such</w:t>
      </w:r>
      <w:r w:rsidRPr="002142A2">
        <w:rPr>
          <w:rFonts w:ascii="Calibri" w:eastAsia="Malgun Gothic" w:hAnsi="Calibri" w:cs="Calibri"/>
          <w:noProof/>
          <w:color w:val="262626"/>
          <w:spacing w:val="-12"/>
          <w:lang w:val="tr-TR"/>
        </w:rPr>
        <w:t xml:space="preserve"> </w:t>
      </w:r>
      <w:r w:rsidRPr="002142A2">
        <w:rPr>
          <w:rFonts w:ascii="Calibri" w:eastAsia="Malgun Gothic" w:hAnsi="Calibri" w:cs="Calibri"/>
          <w:noProof/>
          <w:color w:val="262626"/>
          <w:lang w:val="tr-TR"/>
        </w:rPr>
        <w:t>anomalies</w:t>
      </w:r>
      <w:r w:rsidRPr="002142A2">
        <w:rPr>
          <w:rFonts w:ascii="Calibri" w:eastAsia="Malgun Gothic" w:hAnsi="Calibri" w:cs="Calibri"/>
          <w:noProof/>
          <w:color w:val="262626"/>
          <w:spacing w:val="-13"/>
          <w:lang w:val="tr-TR"/>
        </w:rPr>
        <w:t xml:space="preserve"> </w:t>
      </w:r>
      <w:r w:rsidRPr="002142A2">
        <w:rPr>
          <w:rFonts w:ascii="Calibri" w:eastAsia="Malgun Gothic" w:hAnsi="Calibri" w:cs="Calibri"/>
          <w:noProof/>
          <w:color w:val="262626"/>
          <w:lang w:val="tr-TR"/>
        </w:rPr>
        <w:t>or</w:t>
      </w:r>
      <w:r w:rsidRPr="002142A2">
        <w:rPr>
          <w:rFonts w:ascii="Calibri" w:eastAsia="Malgun Gothic" w:hAnsi="Calibri" w:cs="Calibri"/>
          <w:noProof/>
          <w:color w:val="262626"/>
          <w:spacing w:val="-13"/>
          <w:lang w:val="tr-TR"/>
        </w:rPr>
        <w:t xml:space="preserve"> </w:t>
      </w:r>
      <w:r w:rsidRPr="002142A2">
        <w:rPr>
          <w:rFonts w:ascii="Calibri" w:eastAsia="Malgun Gothic" w:hAnsi="Calibri" w:cs="Calibri"/>
          <w:noProof/>
          <w:color w:val="262626"/>
          <w:lang w:val="tr-TR"/>
        </w:rPr>
        <w:t>concerns,</w:t>
      </w:r>
      <w:r w:rsidRPr="002142A2">
        <w:rPr>
          <w:rFonts w:ascii="Calibri" w:eastAsia="Malgun Gothic" w:hAnsi="Calibri" w:cs="Calibri"/>
          <w:noProof/>
          <w:color w:val="262626"/>
          <w:spacing w:val="-13"/>
          <w:lang w:val="tr-TR"/>
        </w:rPr>
        <w:t xml:space="preserve"> </w:t>
      </w:r>
      <w:r w:rsidRPr="002142A2">
        <w:rPr>
          <w:rFonts w:ascii="Calibri" w:eastAsia="Malgun Gothic" w:hAnsi="Calibri" w:cs="Calibri"/>
          <w:noProof/>
          <w:color w:val="262626"/>
          <w:lang w:val="tr-TR"/>
        </w:rPr>
        <w:t>may</w:t>
      </w:r>
      <w:r w:rsidRPr="002142A2">
        <w:rPr>
          <w:rFonts w:ascii="Calibri" w:eastAsia="Malgun Gothic" w:hAnsi="Calibri" w:cs="Calibri"/>
          <w:noProof/>
          <w:color w:val="262626"/>
          <w:spacing w:val="-13"/>
          <w:lang w:val="tr-TR"/>
        </w:rPr>
        <w:t xml:space="preserve"> </w:t>
      </w:r>
      <w:r w:rsidRPr="002142A2">
        <w:rPr>
          <w:rFonts w:ascii="Calibri" w:eastAsia="Malgun Gothic" w:hAnsi="Calibri" w:cs="Calibri"/>
          <w:noProof/>
          <w:color w:val="262626"/>
          <w:lang w:val="tr-TR"/>
        </w:rPr>
        <w:t>do</w:t>
      </w:r>
      <w:r w:rsidRPr="002142A2">
        <w:rPr>
          <w:rFonts w:ascii="Calibri" w:eastAsia="Malgun Gothic" w:hAnsi="Calibri" w:cs="Calibri"/>
          <w:noProof/>
          <w:color w:val="262626"/>
          <w:spacing w:val="-13"/>
          <w:lang w:val="tr-TR"/>
        </w:rPr>
        <w:t xml:space="preserve"> </w:t>
      </w:r>
      <w:r w:rsidRPr="002142A2">
        <w:rPr>
          <w:rFonts w:ascii="Calibri" w:eastAsia="Malgun Gothic" w:hAnsi="Calibri" w:cs="Calibri"/>
          <w:noProof/>
          <w:color w:val="262626"/>
          <w:lang w:val="tr-TR"/>
        </w:rPr>
        <w:t>so</w:t>
      </w:r>
      <w:r w:rsidRPr="002142A2">
        <w:rPr>
          <w:rFonts w:ascii="Calibri" w:eastAsia="Malgun Gothic" w:hAnsi="Calibri" w:cs="Calibri"/>
          <w:noProof/>
          <w:color w:val="262626"/>
          <w:spacing w:val="-14"/>
          <w:lang w:val="tr-TR"/>
        </w:rPr>
        <w:t xml:space="preserve"> </w:t>
      </w:r>
      <w:r w:rsidRPr="002142A2">
        <w:rPr>
          <w:rFonts w:ascii="Calibri" w:eastAsia="Malgun Gothic" w:hAnsi="Calibri" w:cs="Calibri"/>
          <w:noProof/>
          <w:color w:val="262626"/>
          <w:lang w:val="tr-TR"/>
        </w:rPr>
        <w:t>through a dedicated “anti-fraud</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hotline”.</w:t>
      </w:r>
    </w:p>
    <w:p w14:paraId="37A64AED" w14:textId="77777777" w:rsidR="002142A2" w:rsidRPr="002142A2" w:rsidRDefault="002142A2" w:rsidP="009D152E">
      <w:pPr>
        <w:numPr>
          <w:ilvl w:val="2"/>
          <w:numId w:val="52"/>
        </w:numPr>
        <w:spacing w:before="120" w:after="120" w:line="264" w:lineRule="auto"/>
        <w:jc w:val="both"/>
        <w:outlineLvl w:val="2"/>
        <w:rPr>
          <w:rFonts w:ascii="Calibri" w:eastAsia="Malgun Gothic" w:hAnsi="Calibri" w:cs="Calibri"/>
          <w:noProof/>
          <w:color w:val="262626"/>
          <w:lang w:val="tr-TR"/>
        </w:rPr>
      </w:pPr>
      <w:r w:rsidRPr="002142A2">
        <w:rPr>
          <w:rFonts w:ascii="Calibri" w:eastAsia="Malgun Gothic" w:hAnsi="Calibri" w:cs="Calibri"/>
          <w:noProof/>
          <w:color w:val="262626"/>
          <w:lang w:val="tr-TR"/>
        </w:rPr>
        <w:t>UN</w:t>
      </w:r>
      <w:r w:rsidRPr="002142A2">
        <w:rPr>
          <w:rFonts w:ascii="Calibri" w:eastAsia="Malgun Gothic" w:hAnsi="Calibri" w:cs="Calibri"/>
          <w:noProof/>
          <w:color w:val="262626"/>
          <w:spacing w:val="-11"/>
          <w:lang w:val="tr-TR"/>
        </w:rPr>
        <w:t xml:space="preserve"> </w:t>
      </w:r>
      <w:r w:rsidRPr="002142A2">
        <w:rPr>
          <w:rFonts w:ascii="Calibri" w:eastAsia="Malgun Gothic" w:hAnsi="Calibri" w:cs="Calibri"/>
          <w:noProof/>
          <w:color w:val="262626"/>
          <w:lang w:val="tr-TR"/>
        </w:rPr>
        <w:t>Women’s</w:t>
      </w:r>
      <w:r w:rsidRPr="002142A2">
        <w:rPr>
          <w:rFonts w:ascii="Calibri" w:eastAsia="Malgun Gothic" w:hAnsi="Calibri" w:cs="Calibri"/>
          <w:noProof/>
          <w:color w:val="262626"/>
          <w:spacing w:val="-11"/>
          <w:lang w:val="tr-TR"/>
        </w:rPr>
        <w:t xml:space="preserve"> </w:t>
      </w:r>
      <w:r w:rsidRPr="002142A2">
        <w:rPr>
          <w:rFonts w:ascii="Calibri" w:eastAsia="Malgun Gothic" w:hAnsi="Calibri" w:cs="Calibri"/>
          <w:noProof/>
          <w:color w:val="262626"/>
          <w:lang w:val="tr-TR"/>
        </w:rPr>
        <w:t>Audit</w:t>
      </w:r>
      <w:r w:rsidRPr="002142A2">
        <w:rPr>
          <w:rFonts w:ascii="Calibri" w:eastAsia="Malgun Gothic" w:hAnsi="Calibri" w:cs="Calibri"/>
          <w:noProof/>
          <w:color w:val="262626"/>
          <w:spacing w:val="-11"/>
          <w:lang w:val="tr-TR"/>
        </w:rPr>
        <w:t xml:space="preserve"> </w:t>
      </w:r>
      <w:r w:rsidRPr="002142A2">
        <w:rPr>
          <w:rFonts w:ascii="Calibri" w:eastAsia="Malgun Gothic" w:hAnsi="Calibri" w:cs="Calibri"/>
          <w:noProof/>
          <w:color w:val="262626"/>
          <w:lang w:val="tr-TR"/>
        </w:rPr>
        <w:t>Unit,</w:t>
      </w:r>
      <w:r w:rsidRPr="002142A2">
        <w:rPr>
          <w:rFonts w:ascii="Calibri" w:eastAsia="Malgun Gothic" w:hAnsi="Calibri" w:cs="Calibri"/>
          <w:noProof/>
          <w:color w:val="262626"/>
          <w:spacing w:val="-12"/>
          <w:lang w:val="tr-TR"/>
        </w:rPr>
        <w:t xml:space="preserve"> </w:t>
      </w:r>
      <w:r w:rsidRPr="002142A2">
        <w:rPr>
          <w:rFonts w:ascii="Calibri" w:eastAsia="Malgun Gothic" w:hAnsi="Calibri" w:cs="Calibri"/>
          <w:noProof/>
          <w:color w:val="262626"/>
          <w:lang w:val="tr-TR"/>
        </w:rPr>
        <w:t>also</w:t>
      </w:r>
      <w:r w:rsidRPr="002142A2">
        <w:rPr>
          <w:rFonts w:ascii="Calibri" w:eastAsia="Malgun Gothic" w:hAnsi="Calibri" w:cs="Calibri"/>
          <w:noProof/>
          <w:color w:val="262626"/>
          <w:spacing w:val="-11"/>
          <w:lang w:val="tr-TR"/>
        </w:rPr>
        <w:t xml:space="preserve"> </w:t>
      </w:r>
      <w:r w:rsidRPr="002142A2">
        <w:rPr>
          <w:rFonts w:ascii="Calibri" w:eastAsia="Malgun Gothic" w:hAnsi="Calibri" w:cs="Calibri"/>
          <w:noProof/>
          <w:color w:val="262626"/>
          <w:lang w:val="tr-TR"/>
        </w:rPr>
        <w:t>provides</w:t>
      </w:r>
      <w:r w:rsidRPr="002142A2">
        <w:rPr>
          <w:rFonts w:ascii="Calibri" w:eastAsia="Malgun Gothic" w:hAnsi="Calibri" w:cs="Calibri"/>
          <w:noProof/>
          <w:color w:val="262626"/>
          <w:spacing w:val="-12"/>
          <w:lang w:val="tr-TR"/>
        </w:rPr>
        <w:t xml:space="preserve"> </w:t>
      </w:r>
      <w:r w:rsidRPr="002142A2">
        <w:rPr>
          <w:rFonts w:ascii="Calibri" w:eastAsia="Malgun Gothic" w:hAnsi="Calibri" w:cs="Calibri"/>
          <w:noProof/>
          <w:color w:val="262626"/>
          <w:lang w:val="tr-TR"/>
        </w:rPr>
        <w:t>UN</w:t>
      </w:r>
      <w:r w:rsidRPr="002142A2">
        <w:rPr>
          <w:rFonts w:ascii="Calibri" w:eastAsia="Malgun Gothic" w:hAnsi="Calibri" w:cs="Calibri"/>
          <w:noProof/>
          <w:color w:val="262626"/>
          <w:spacing w:val="-11"/>
          <w:lang w:val="tr-TR"/>
        </w:rPr>
        <w:t xml:space="preserve"> </w:t>
      </w:r>
      <w:r w:rsidRPr="002142A2">
        <w:rPr>
          <w:rFonts w:ascii="Calibri" w:eastAsia="Malgun Gothic" w:hAnsi="Calibri" w:cs="Calibri"/>
          <w:noProof/>
          <w:color w:val="262626"/>
          <w:lang w:val="tr-TR"/>
        </w:rPr>
        <w:t>Women</w:t>
      </w:r>
      <w:r w:rsidRPr="002142A2">
        <w:rPr>
          <w:rFonts w:ascii="Calibri" w:eastAsia="Malgun Gothic" w:hAnsi="Calibri" w:cs="Calibri"/>
          <w:noProof/>
          <w:color w:val="262626"/>
          <w:spacing w:val="-13"/>
          <w:lang w:val="tr-TR"/>
        </w:rPr>
        <w:t xml:space="preserve"> </w:t>
      </w:r>
      <w:r w:rsidRPr="002142A2">
        <w:rPr>
          <w:rFonts w:ascii="Calibri" w:eastAsia="Malgun Gothic" w:hAnsi="Calibri" w:cs="Calibri"/>
          <w:noProof/>
          <w:color w:val="262626"/>
          <w:lang w:val="tr-TR"/>
        </w:rPr>
        <w:t>with</w:t>
      </w:r>
      <w:r w:rsidRPr="002142A2">
        <w:rPr>
          <w:rFonts w:ascii="Calibri" w:eastAsia="Malgun Gothic" w:hAnsi="Calibri" w:cs="Calibri"/>
          <w:noProof/>
          <w:color w:val="262626"/>
          <w:spacing w:val="-13"/>
          <w:lang w:val="tr-TR"/>
        </w:rPr>
        <w:t xml:space="preserve"> </w:t>
      </w:r>
      <w:r w:rsidRPr="002142A2">
        <w:rPr>
          <w:rFonts w:ascii="Calibri" w:eastAsia="Malgun Gothic" w:hAnsi="Calibri" w:cs="Calibri"/>
          <w:noProof/>
          <w:color w:val="262626"/>
          <w:lang w:val="tr-TR"/>
        </w:rPr>
        <w:t>effective</w:t>
      </w:r>
      <w:r w:rsidRPr="002142A2">
        <w:rPr>
          <w:rFonts w:ascii="Calibri" w:eastAsia="Malgun Gothic" w:hAnsi="Calibri" w:cs="Calibri"/>
          <w:noProof/>
          <w:color w:val="262626"/>
          <w:spacing w:val="-12"/>
          <w:lang w:val="tr-TR"/>
        </w:rPr>
        <w:t xml:space="preserve"> </w:t>
      </w:r>
      <w:r w:rsidRPr="002142A2">
        <w:rPr>
          <w:rFonts w:ascii="Calibri" w:eastAsia="Malgun Gothic" w:hAnsi="Calibri" w:cs="Calibri"/>
          <w:noProof/>
          <w:color w:val="262626"/>
          <w:lang w:val="tr-TR"/>
        </w:rPr>
        <w:t>independent</w:t>
      </w:r>
      <w:r w:rsidRPr="002142A2">
        <w:rPr>
          <w:rFonts w:ascii="Calibri" w:eastAsia="Malgun Gothic" w:hAnsi="Calibri" w:cs="Calibri"/>
          <w:noProof/>
          <w:color w:val="262626"/>
          <w:spacing w:val="-11"/>
          <w:lang w:val="tr-TR"/>
        </w:rPr>
        <w:t xml:space="preserve"> </w:t>
      </w:r>
      <w:r w:rsidRPr="002142A2">
        <w:rPr>
          <w:rFonts w:ascii="Calibri" w:eastAsia="Malgun Gothic" w:hAnsi="Calibri" w:cs="Calibri"/>
          <w:noProof/>
          <w:color w:val="262626"/>
          <w:lang w:val="tr-TR"/>
        </w:rPr>
        <w:t>and objective internal oversight that is designed to improve the effectiveness and efficiency of UN Women’s operations in achieving its development goals and objectives through the provision of internal</w:t>
      </w:r>
      <w:r w:rsidRPr="002142A2">
        <w:rPr>
          <w:rFonts w:ascii="Calibri" w:eastAsia="Malgun Gothic" w:hAnsi="Calibri" w:cs="Calibri"/>
          <w:noProof/>
          <w:color w:val="262626"/>
          <w:spacing w:val="-6"/>
          <w:lang w:val="tr-TR"/>
        </w:rPr>
        <w:t xml:space="preserve"> </w:t>
      </w:r>
      <w:r w:rsidRPr="002142A2">
        <w:rPr>
          <w:rFonts w:ascii="Calibri" w:eastAsia="Malgun Gothic" w:hAnsi="Calibri" w:cs="Calibri"/>
          <w:noProof/>
          <w:color w:val="262626"/>
          <w:lang w:val="tr-TR"/>
        </w:rPr>
        <w:t>audit</w:t>
      </w:r>
      <w:r w:rsidRPr="002142A2">
        <w:rPr>
          <w:rFonts w:ascii="Calibri" w:eastAsia="Malgun Gothic" w:hAnsi="Calibri" w:cs="Calibri"/>
          <w:noProof/>
          <w:color w:val="262626"/>
          <w:spacing w:val="-5"/>
          <w:lang w:val="tr-TR"/>
        </w:rPr>
        <w:t xml:space="preserve"> </w:t>
      </w:r>
      <w:r w:rsidRPr="002142A2">
        <w:rPr>
          <w:rFonts w:ascii="Calibri" w:eastAsia="Malgun Gothic" w:hAnsi="Calibri" w:cs="Calibri"/>
          <w:noProof/>
          <w:color w:val="262626"/>
          <w:lang w:val="tr-TR"/>
        </w:rPr>
        <w:t>and</w:t>
      </w:r>
      <w:r w:rsidRPr="002142A2">
        <w:rPr>
          <w:rFonts w:ascii="Calibri" w:eastAsia="Malgun Gothic" w:hAnsi="Calibri" w:cs="Calibri"/>
          <w:noProof/>
          <w:color w:val="262626"/>
          <w:spacing w:val="-5"/>
          <w:lang w:val="tr-TR"/>
        </w:rPr>
        <w:t xml:space="preserve"> </w:t>
      </w:r>
      <w:r w:rsidRPr="002142A2">
        <w:rPr>
          <w:rFonts w:ascii="Calibri" w:eastAsia="Malgun Gothic" w:hAnsi="Calibri" w:cs="Calibri"/>
          <w:noProof/>
          <w:color w:val="262626"/>
          <w:lang w:val="tr-TR"/>
        </w:rPr>
        <w:t>related</w:t>
      </w:r>
      <w:r w:rsidRPr="002142A2">
        <w:rPr>
          <w:rFonts w:ascii="Calibri" w:eastAsia="Malgun Gothic" w:hAnsi="Calibri" w:cs="Calibri"/>
          <w:noProof/>
          <w:color w:val="262626"/>
          <w:spacing w:val="-3"/>
          <w:lang w:val="tr-TR"/>
        </w:rPr>
        <w:t xml:space="preserve"> </w:t>
      </w:r>
      <w:r w:rsidRPr="002142A2">
        <w:rPr>
          <w:rFonts w:ascii="Calibri" w:eastAsia="Malgun Gothic" w:hAnsi="Calibri" w:cs="Calibri"/>
          <w:noProof/>
          <w:color w:val="262626"/>
          <w:lang w:val="tr-TR"/>
        </w:rPr>
        <w:t>advisory</w:t>
      </w:r>
      <w:r w:rsidRPr="002142A2">
        <w:rPr>
          <w:rFonts w:ascii="Calibri" w:eastAsia="Malgun Gothic" w:hAnsi="Calibri" w:cs="Calibri"/>
          <w:noProof/>
          <w:color w:val="262626"/>
          <w:spacing w:val="-5"/>
          <w:lang w:val="tr-TR"/>
        </w:rPr>
        <w:t xml:space="preserve"> </w:t>
      </w:r>
      <w:r w:rsidRPr="002142A2">
        <w:rPr>
          <w:rFonts w:ascii="Calibri" w:eastAsia="Malgun Gothic" w:hAnsi="Calibri" w:cs="Calibri"/>
          <w:noProof/>
          <w:color w:val="262626"/>
          <w:lang w:val="tr-TR"/>
        </w:rPr>
        <w:t>services.</w:t>
      </w:r>
      <w:r w:rsidRPr="002142A2">
        <w:rPr>
          <w:rFonts w:ascii="Calibri" w:eastAsia="Malgun Gothic" w:hAnsi="Calibri" w:cs="Calibri"/>
          <w:noProof/>
          <w:color w:val="262626"/>
          <w:spacing w:val="-5"/>
          <w:lang w:val="tr-TR"/>
        </w:rPr>
        <w:t xml:space="preserve"> </w:t>
      </w:r>
      <w:r w:rsidRPr="002142A2">
        <w:rPr>
          <w:rFonts w:ascii="Calibri" w:eastAsia="Malgun Gothic" w:hAnsi="Calibri" w:cs="Calibri"/>
          <w:noProof/>
          <w:color w:val="262626"/>
          <w:lang w:val="tr-TR"/>
        </w:rPr>
        <w:t>UN</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Women’s</w:t>
      </w:r>
      <w:r w:rsidRPr="002142A2">
        <w:rPr>
          <w:rFonts w:ascii="Calibri" w:eastAsia="Malgun Gothic" w:hAnsi="Calibri" w:cs="Calibri"/>
          <w:noProof/>
          <w:color w:val="262626"/>
          <w:spacing w:val="-7"/>
          <w:lang w:val="tr-TR"/>
        </w:rPr>
        <w:t xml:space="preserve"> </w:t>
      </w:r>
      <w:r w:rsidRPr="002142A2">
        <w:rPr>
          <w:rFonts w:ascii="Calibri" w:eastAsia="Malgun Gothic" w:hAnsi="Calibri" w:cs="Calibri"/>
          <w:noProof/>
          <w:color w:val="262626"/>
          <w:lang w:val="tr-TR"/>
        </w:rPr>
        <w:t>internal</w:t>
      </w:r>
      <w:r w:rsidRPr="002142A2">
        <w:rPr>
          <w:rFonts w:ascii="Calibri" w:eastAsia="Malgun Gothic" w:hAnsi="Calibri" w:cs="Calibri"/>
          <w:noProof/>
          <w:color w:val="262626"/>
          <w:spacing w:val="-6"/>
          <w:lang w:val="tr-TR"/>
        </w:rPr>
        <w:t xml:space="preserve"> </w:t>
      </w:r>
      <w:r w:rsidRPr="002142A2">
        <w:rPr>
          <w:rFonts w:ascii="Calibri" w:eastAsia="Malgun Gothic" w:hAnsi="Calibri" w:cs="Calibri"/>
          <w:noProof/>
          <w:color w:val="262626"/>
          <w:lang w:val="tr-TR"/>
        </w:rPr>
        <w:t>audit</w:t>
      </w:r>
      <w:r w:rsidRPr="002142A2">
        <w:rPr>
          <w:rFonts w:ascii="Calibri" w:eastAsia="Malgun Gothic" w:hAnsi="Calibri" w:cs="Calibri"/>
          <w:noProof/>
          <w:color w:val="262626"/>
          <w:spacing w:val="-3"/>
          <w:lang w:val="tr-TR"/>
        </w:rPr>
        <w:t xml:space="preserve"> </w:t>
      </w:r>
      <w:r w:rsidRPr="002142A2">
        <w:rPr>
          <w:rFonts w:ascii="Calibri" w:eastAsia="Malgun Gothic" w:hAnsi="Calibri" w:cs="Calibri"/>
          <w:noProof/>
          <w:color w:val="262626"/>
          <w:lang w:val="tr-TR"/>
        </w:rPr>
        <w:t>function</w:t>
      </w:r>
      <w:r w:rsidRPr="002142A2">
        <w:rPr>
          <w:rFonts w:ascii="Calibri" w:eastAsia="Malgun Gothic" w:hAnsi="Calibri" w:cs="Calibri"/>
          <w:noProof/>
          <w:color w:val="262626"/>
          <w:spacing w:val="-5"/>
          <w:lang w:val="tr-TR"/>
        </w:rPr>
        <w:t xml:space="preserve"> </w:t>
      </w:r>
      <w:r w:rsidRPr="002142A2">
        <w:rPr>
          <w:rFonts w:ascii="Calibri" w:eastAsia="Malgun Gothic" w:hAnsi="Calibri" w:cs="Calibri"/>
          <w:noProof/>
          <w:color w:val="262626"/>
          <w:lang w:val="tr-TR"/>
        </w:rPr>
        <w:t>plays</w:t>
      </w:r>
      <w:r w:rsidRPr="002142A2">
        <w:rPr>
          <w:rFonts w:ascii="Calibri" w:eastAsia="Malgun Gothic" w:hAnsi="Calibri" w:cs="Calibri"/>
          <w:noProof/>
          <w:color w:val="262626"/>
          <w:spacing w:val="-4"/>
          <w:lang w:val="tr-TR"/>
        </w:rPr>
        <w:t xml:space="preserve"> </w:t>
      </w:r>
      <w:r w:rsidRPr="002142A2">
        <w:rPr>
          <w:rFonts w:ascii="Calibri" w:eastAsia="Malgun Gothic" w:hAnsi="Calibri" w:cs="Calibri"/>
          <w:noProof/>
          <w:color w:val="262626"/>
          <w:lang w:val="tr-TR"/>
        </w:rPr>
        <w:t>a</w:t>
      </w:r>
      <w:r w:rsidRPr="002142A2">
        <w:rPr>
          <w:rFonts w:ascii="Calibri" w:eastAsia="Malgun Gothic" w:hAnsi="Calibri" w:cs="Calibri"/>
          <w:noProof/>
          <w:color w:val="262626"/>
          <w:spacing w:val="-6"/>
          <w:lang w:val="tr-TR"/>
        </w:rPr>
        <w:t xml:space="preserve"> </w:t>
      </w:r>
      <w:r w:rsidRPr="002142A2">
        <w:rPr>
          <w:rFonts w:ascii="Calibri" w:eastAsia="Malgun Gothic" w:hAnsi="Calibri" w:cs="Calibri"/>
          <w:noProof/>
          <w:color w:val="262626"/>
          <w:lang w:val="tr-TR"/>
        </w:rPr>
        <w:t>key</w:t>
      </w:r>
      <w:r w:rsidRPr="002142A2">
        <w:rPr>
          <w:rFonts w:ascii="Calibri" w:eastAsia="Malgun Gothic" w:hAnsi="Calibri" w:cs="Calibri"/>
          <w:noProof/>
          <w:color w:val="262626"/>
          <w:spacing w:val="-5"/>
          <w:lang w:val="tr-TR"/>
        </w:rPr>
        <w:t xml:space="preserve"> </w:t>
      </w:r>
      <w:r w:rsidRPr="002142A2">
        <w:rPr>
          <w:rFonts w:ascii="Calibri" w:eastAsia="Malgun Gothic" w:hAnsi="Calibri" w:cs="Calibri"/>
          <w:noProof/>
          <w:color w:val="262626"/>
          <w:lang w:val="tr-TR"/>
        </w:rPr>
        <w:t>role in anti-fraud activities, including in management’s role of preventing, detecting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identify</w:t>
      </w:r>
      <w:r w:rsidRPr="002142A2">
        <w:rPr>
          <w:rFonts w:ascii="Calibri" w:eastAsia="Malgun Gothic" w:hAnsi="Calibri" w:cs="Calibri"/>
          <w:noProof/>
          <w:color w:val="262626"/>
          <w:spacing w:val="-9"/>
          <w:lang w:val="tr-TR"/>
        </w:rPr>
        <w:t xml:space="preserve"> </w:t>
      </w:r>
      <w:r w:rsidRPr="002142A2">
        <w:rPr>
          <w:rFonts w:ascii="Calibri" w:eastAsia="Malgun Gothic" w:hAnsi="Calibri" w:cs="Calibri"/>
          <w:noProof/>
          <w:color w:val="262626"/>
          <w:lang w:val="tr-TR"/>
        </w:rPr>
        <w:t>and</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take</w:t>
      </w:r>
      <w:r w:rsidRPr="002142A2">
        <w:rPr>
          <w:rFonts w:ascii="Calibri" w:eastAsia="Malgun Gothic" w:hAnsi="Calibri" w:cs="Calibri"/>
          <w:noProof/>
          <w:color w:val="262626"/>
          <w:spacing w:val="-11"/>
          <w:lang w:val="tr-TR"/>
        </w:rPr>
        <w:t xml:space="preserve"> </w:t>
      </w:r>
      <w:r w:rsidRPr="002142A2">
        <w:rPr>
          <w:rFonts w:ascii="Calibri" w:eastAsia="Malgun Gothic" w:hAnsi="Calibri" w:cs="Calibri"/>
          <w:noProof/>
          <w:color w:val="262626"/>
          <w:lang w:val="tr-TR"/>
        </w:rPr>
        <w:t>decisions</w:t>
      </w:r>
      <w:r w:rsidRPr="002142A2">
        <w:rPr>
          <w:rFonts w:ascii="Calibri" w:eastAsia="Malgun Gothic" w:hAnsi="Calibri" w:cs="Calibri"/>
          <w:noProof/>
          <w:color w:val="262626"/>
          <w:spacing w:val="-9"/>
          <w:lang w:val="tr-TR"/>
        </w:rPr>
        <w:t xml:space="preserve"> </w:t>
      </w:r>
      <w:r w:rsidRPr="002142A2">
        <w:rPr>
          <w:rFonts w:ascii="Calibri" w:eastAsia="Malgun Gothic" w:hAnsi="Calibri" w:cs="Calibri"/>
          <w:noProof/>
          <w:color w:val="262626"/>
          <w:lang w:val="tr-TR"/>
        </w:rPr>
        <w:t>on</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improvements</w:t>
      </w:r>
      <w:r w:rsidRPr="002142A2">
        <w:rPr>
          <w:rFonts w:ascii="Calibri" w:eastAsia="Malgun Gothic" w:hAnsi="Calibri" w:cs="Calibri"/>
          <w:noProof/>
          <w:color w:val="262626"/>
          <w:spacing w:val="-11"/>
          <w:lang w:val="tr-TR"/>
        </w:rPr>
        <w:t xml:space="preserve"> </w:t>
      </w:r>
      <w:r w:rsidRPr="002142A2">
        <w:rPr>
          <w:rFonts w:ascii="Calibri" w:eastAsia="Malgun Gothic" w:hAnsi="Calibri" w:cs="Calibri"/>
          <w:noProof/>
          <w:color w:val="262626"/>
          <w:lang w:val="tr-TR"/>
        </w:rPr>
        <w:t>needed</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in</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UN</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Women’s</w:t>
      </w:r>
      <w:r w:rsidRPr="002142A2">
        <w:rPr>
          <w:rFonts w:ascii="Calibri" w:eastAsia="Malgun Gothic" w:hAnsi="Calibri" w:cs="Calibri"/>
          <w:noProof/>
          <w:color w:val="262626"/>
          <w:spacing w:val="-9"/>
          <w:lang w:val="tr-TR"/>
        </w:rPr>
        <w:t xml:space="preserve"> </w:t>
      </w:r>
      <w:r w:rsidRPr="002142A2">
        <w:rPr>
          <w:rFonts w:ascii="Calibri" w:eastAsia="Malgun Gothic" w:hAnsi="Calibri" w:cs="Calibri"/>
          <w:noProof/>
          <w:color w:val="262626"/>
          <w:lang w:val="tr-TR"/>
        </w:rPr>
        <w:t>financial</w:t>
      </w:r>
      <w:r w:rsidRPr="002142A2">
        <w:rPr>
          <w:rFonts w:ascii="Calibri" w:eastAsia="Malgun Gothic" w:hAnsi="Calibri" w:cs="Calibri"/>
          <w:noProof/>
          <w:color w:val="262626"/>
          <w:spacing w:val="-9"/>
          <w:lang w:val="tr-TR"/>
        </w:rPr>
        <w:t xml:space="preserve"> </w:t>
      </w:r>
      <w:r w:rsidRPr="002142A2">
        <w:rPr>
          <w:rFonts w:ascii="Calibri" w:eastAsia="Malgun Gothic" w:hAnsi="Calibri" w:cs="Calibri"/>
          <w:noProof/>
          <w:color w:val="262626"/>
          <w:lang w:val="tr-TR"/>
        </w:rPr>
        <w:t>and</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risk</w:t>
      </w:r>
      <w:r w:rsidRPr="002142A2">
        <w:rPr>
          <w:rFonts w:ascii="Calibri" w:eastAsia="Malgun Gothic" w:hAnsi="Calibri" w:cs="Calibri"/>
          <w:noProof/>
          <w:color w:val="262626"/>
          <w:spacing w:val="-10"/>
          <w:lang w:val="tr-TR"/>
        </w:rPr>
        <w:t xml:space="preserve"> </w:t>
      </w:r>
      <w:r w:rsidRPr="002142A2">
        <w:rPr>
          <w:rFonts w:ascii="Calibri" w:eastAsia="Malgun Gothic" w:hAnsi="Calibri" w:cs="Calibri"/>
          <w:noProof/>
          <w:color w:val="262626"/>
          <w:lang w:val="tr-TR"/>
        </w:rPr>
        <w:t>practices.</w:t>
      </w:r>
    </w:p>
    <w:p w14:paraId="01954A35" w14:textId="77777777" w:rsidR="002142A2" w:rsidRPr="002142A2" w:rsidRDefault="002142A2" w:rsidP="009D152E">
      <w:pPr>
        <w:numPr>
          <w:ilvl w:val="1"/>
          <w:numId w:val="52"/>
        </w:numPr>
        <w:spacing w:before="120" w:after="120" w:line="264" w:lineRule="auto"/>
        <w:jc w:val="both"/>
        <w:outlineLvl w:val="1"/>
        <w:rPr>
          <w:rFonts w:ascii="Calibri" w:eastAsia="Malgun Gothic" w:hAnsi="Calibri" w:cs="Calibri"/>
          <w:noProof/>
          <w:color w:val="262626"/>
          <w:lang w:val="tr-TR"/>
        </w:rPr>
      </w:pPr>
      <w:bookmarkStart w:id="27" w:name="_Reporting_Fraud"/>
      <w:bookmarkEnd w:id="27"/>
      <w:r w:rsidRPr="002142A2">
        <w:rPr>
          <w:rFonts w:ascii="Calibri" w:eastAsia="Malgun Gothic" w:hAnsi="Calibri" w:cs="Calibri"/>
          <w:b/>
          <w:noProof/>
          <w:color w:val="262626"/>
          <w:lang w:val="tr-TR"/>
        </w:rPr>
        <w:t>Reporting</w:t>
      </w:r>
      <w:r w:rsidRPr="002142A2">
        <w:rPr>
          <w:rFonts w:ascii="Calibri" w:eastAsia="Malgun Gothic" w:hAnsi="Calibri" w:cs="Calibri"/>
          <w:noProof/>
          <w:color w:val="262626"/>
          <w:lang w:val="tr-TR"/>
        </w:rPr>
        <w:t xml:space="preserve"> </w:t>
      </w:r>
      <w:r w:rsidRPr="002142A2">
        <w:rPr>
          <w:rFonts w:ascii="Calibri" w:eastAsia="Malgun Gothic" w:hAnsi="Calibri" w:cs="Calibri"/>
          <w:b/>
          <w:noProof/>
          <w:color w:val="262626"/>
          <w:lang w:val="tr-TR"/>
        </w:rPr>
        <w:t>Fraud</w:t>
      </w:r>
    </w:p>
    <w:p w14:paraId="574C7A24" w14:textId="77777777" w:rsidR="002142A2" w:rsidRPr="002142A2" w:rsidRDefault="002142A2" w:rsidP="009D152E">
      <w:pPr>
        <w:numPr>
          <w:ilvl w:val="2"/>
          <w:numId w:val="52"/>
        </w:numPr>
        <w:spacing w:before="120" w:after="120" w:line="264" w:lineRule="auto"/>
        <w:jc w:val="both"/>
        <w:outlineLvl w:val="2"/>
        <w:rPr>
          <w:rFonts w:ascii="Calibri" w:eastAsia="Malgun Gothic" w:hAnsi="Calibri" w:cs="Calibri"/>
          <w:noProof/>
          <w:color w:val="262626"/>
          <w:lang w:val="tr-TR"/>
        </w:rPr>
      </w:pPr>
      <w:r w:rsidRPr="002142A2">
        <w:rPr>
          <w:rFonts w:ascii="Calibri" w:eastAsia="Malgun Gothic" w:hAnsi="Calibri" w:cs="Calibri"/>
          <w:noProof/>
          <w:color w:val="262626"/>
          <w:lang w:val="tr-TR"/>
        </w:rPr>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2BF69B56" w14:textId="77777777" w:rsidR="002142A2" w:rsidRPr="002142A2" w:rsidRDefault="002142A2" w:rsidP="00B1184E">
      <w:pPr>
        <w:numPr>
          <w:ilvl w:val="0"/>
          <w:numId w:val="66"/>
        </w:numPr>
        <w:spacing w:before="60" w:after="60" w:line="264" w:lineRule="auto"/>
        <w:ind w:left="1646"/>
        <w:contextualSpacing/>
        <w:jc w:val="both"/>
        <w:rPr>
          <w:rFonts w:ascii="Calibri" w:eastAsia="Calibri" w:hAnsi="Calibri" w:cs="Calibri"/>
          <w:noProof/>
          <w:color w:val="0563C1"/>
          <w:u w:val="single"/>
          <w:lang w:val="tr-TR"/>
        </w:rPr>
      </w:pPr>
      <w:r w:rsidRPr="002142A2">
        <w:rPr>
          <w:rFonts w:ascii="Calibri" w:eastAsia="Calibri" w:hAnsi="Calibri" w:cs="Calibri"/>
          <w:b/>
          <w:noProof/>
          <w:lang w:val="tr-TR"/>
        </w:rPr>
        <w:lastRenderedPageBreak/>
        <w:t>Online</w:t>
      </w:r>
      <w:r w:rsidRPr="002142A2">
        <w:rPr>
          <w:rFonts w:ascii="Calibri" w:eastAsia="Calibri" w:hAnsi="Calibri" w:cs="Calibri"/>
          <w:b/>
          <w:noProof/>
          <w:u w:val="single"/>
          <w:lang w:val="tr-TR"/>
        </w:rPr>
        <w:t xml:space="preserve"> </w:t>
      </w:r>
      <w:r w:rsidRPr="002142A2">
        <w:rPr>
          <w:rFonts w:ascii="Calibri" w:eastAsia="Calibri" w:hAnsi="Calibri" w:cs="Calibri"/>
          <w:b/>
          <w:noProof/>
          <w:lang w:val="tr-TR"/>
        </w:rPr>
        <w:t>referral form</w:t>
      </w:r>
      <w:r w:rsidRPr="002142A2">
        <w:rPr>
          <w:rFonts w:ascii="Calibri" w:eastAsia="Calibri" w:hAnsi="Calibri" w:cs="Calibri"/>
          <w:noProof/>
          <w:color w:val="0563C1"/>
          <w:u w:val="single"/>
          <w:lang w:val="tr-TR"/>
        </w:rPr>
        <w:t xml:space="preserve">  </w:t>
      </w:r>
    </w:p>
    <w:p w14:paraId="2EB1F288" w14:textId="77777777" w:rsidR="002142A2" w:rsidRPr="002142A2" w:rsidRDefault="002142A2" w:rsidP="002142A2">
      <w:pPr>
        <w:tabs>
          <w:tab w:val="left" w:pos="720"/>
        </w:tabs>
        <w:spacing w:before="60" w:after="60" w:line="264" w:lineRule="auto"/>
        <w:ind w:left="1646"/>
        <w:contextualSpacing/>
        <w:jc w:val="both"/>
        <w:rPr>
          <w:rFonts w:ascii="Calibri" w:eastAsia="Calibri" w:hAnsi="Calibri" w:cs="Calibri"/>
          <w:noProof/>
          <w:color w:val="262626"/>
          <w:lang w:val="tr-TR"/>
        </w:rPr>
      </w:pPr>
      <w:r w:rsidRPr="002142A2">
        <w:rPr>
          <w:rFonts w:ascii="Calibri" w:eastAsia="Calibri" w:hAnsi="Calibri" w:cs="Calibri"/>
          <w:noProof/>
          <w:color w:val="262626"/>
          <w:lang w:val="tr-TR"/>
        </w:rPr>
        <w:t>(</w:t>
      </w:r>
      <w:hyperlink r:id="rId30" w:history="1">
        <w:r w:rsidRPr="002142A2">
          <w:rPr>
            <w:rFonts w:ascii="Calibri" w:eastAsia="Calibri" w:hAnsi="Calibri" w:cs="Calibri"/>
            <w:noProof/>
            <w:color w:val="0563C1"/>
            <w:u w:val="single"/>
            <w:lang w:val="tr-TR"/>
          </w:rPr>
          <w:t>http://www.unwomen.org/en/about-us/accountability/investigations</w:t>
        </w:r>
      </w:hyperlink>
      <w:r w:rsidRPr="002142A2">
        <w:rPr>
          <w:rFonts w:ascii="Calibri" w:eastAsia="Calibri" w:hAnsi="Calibri" w:cs="Calibri"/>
          <w:noProof/>
          <w:color w:val="262626"/>
          <w:lang w:val="tr-TR"/>
        </w:rPr>
        <w:t xml:space="preserve">) </w:t>
      </w:r>
    </w:p>
    <w:p w14:paraId="7BB21F66" w14:textId="77777777" w:rsidR="002142A2" w:rsidRPr="002142A2" w:rsidRDefault="002142A2" w:rsidP="002142A2">
      <w:pPr>
        <w:tabs>
          <w:tab w:val="left" w:pos="720"/>
        </w:tabs>
        <w:spacing w:before="60" w:after="60" w:line="264" w:lineRule="auto"/>
        <w:ind w:left="2570" w:hanging="397"/>
        <w:contextualSpacing/>
        <w:jc w:val="both"/>
        <w:rPr>
          <w:rFonts w:ascii="Calibri" w:eastAsia="Calibri" w:hAnsi="Calibri" w:cs="Calibri"/>
          <w:noProof/>
          <w:color w:val="262626"/>
          <w:lang w:val="tr-TR"/>
        </w:rPr>
      </w:pPr>
    </w:p>
    <w:p w14:paraId="7B6B7DA5" w14:textId="77777777" w:rsidR="002142A2" w:rsidRPr="002142A2" w:rsidRDefault="002142A2" w:rsidP="00B1184E">
      <w:pPr>
        <w:numPr>
          <w:ilvl w:val="0"/>
          <w:numId w:val="66"/>
        </w:numPr>
        <w:spacing w:before="60" w:after="60" w:line="264" w:lineRule="auto"/>
        <w:ind w:left="1646"/>
        <w:contextualSpacing/>
        <w:jc w:val="both"/>
        <w:rPr>
          <w:rFonts w:ascii="Calibri" w:eastAsia="Calibri" w:hAnsi="Calibri" w:cs="Calibri"/>
          <w:noProof/>
          <w:color w:val="262626"/>
          <w:lang w:val="tr-TR"/>
        </w:rPr>
      </w:pPr>
      <w:r w:rsidRPr="002142A2">
        <w:rPr>
          <w:rFonts w:ascii="Calibri" w:eastAsia="Calibri" w:hAnsi="Calibri" w:cs="Calibri"/>
          <w:b/>
          <w:noProof/>
          <w:color w:val="262626"/>
          <w:lang w:val="tr-TR"/>
        </w:rPr>
        <w:t>Phone</w:t>
      </w:r>
      <w:r w:rsidRPr="002142A2">
        <w:rPr>
          <w:rFonts w:ascii="Calibri" w:eastAsia="Calibri" w:hAnsi="Calibri" w:cs="Calibri"/>
          <w:noProof/>
          <w:color w:val="262626"/>
          <w:lang w:val="tr-TR"/>
        </w:rPr>
        <w:t>: + 1 212-963-1111 (24 hours a day)</w:t>
      </w:r>
    </w:p>
    <w:p w14:paraId="65C00ADD" w14:textId="77777777" w:rsidR="002142A2" w:rsidRPr="002142A2" w:rsidRDefault="002142A2" w:rsidP="002142A2">
      <w:pPr>
        <w:tabs>
          <w:tab w:val="left" w:pos="720"/>
        </w:tabs>
        <w:spacing w:before="60" w:after="60" w:line="264" w:lineRule="auto"/>
        <w:ind w:left="2570"/>
        <w:contextualSpacing/>
        <w:jc w:val="both"/>
        <w:rPr>
          <w:rFonts w:ascii="Calibri" w:eastAsia="Calibri" w:hAnsi="Calibri" w:cs="Calibri"/>
          <w:noProof/>
          <w:color w:val="262626"/>
          <w:lang w:val="tr-TR"/>
        </w:rPr>
      </w:pPr>
    </w:p>
    <w:p w14:paraId="136DBE18" w14:textId="77777777" w:rsidR="002142A2" w:rsidRPr="002142A2" w:rsidRDefault="002142A2" w:rsidP="00B1184E">
      <w:pPr>
        <w:numPr>
          <w:ilvl w:val="0"/>
          <w:numId w:val="66"/>
        </w:numPr>
        <w:spacing w:before="60" w:after="60" w:line="264" w:lineRule="auto"/>
        <w:ind w:left="1646"/>
        <w:contextualSpacing/>
        <w:jc w:val="both"/>
        <w:rPr>
          <w:rFonts w:ascii="Calibri" w:eastAsia="Calibri" w:hAnsi="Calibri" w:cs="Calibri"/>
          <w:noProof/>
          <w:color w:val="262626"/>
          <w:lang w:val="tr-TR"/>
        </w:rPr>
      </w:pPr>
      <w:r w:rsidRPr="002142A2">
        <w:rPr>
          <w:rFonts w:ascii="Calibri" w:eastAsia="Calibri" w:hAnsi="Calibri" w:cs="Calibri"/>
          <w:b/>
          <w:noProof/>
          <w:color w:val="262626"/>
          <w:lang w:val="tr-TR"/>
        </w:rPr>
        <w:t>Regular mail</w:t>
      </w:r>
      <w:r w:rsidRPr="002142A2">
        <w:rPr>
          <w:rFonts w:ascii="Calibri" w:eastAsia="Calibri" w:hAnsi="Calibri" w:cs="Calibri"/>
          <w:noProof/>
          <w:color w:val="262626"/>
          <w:lang w:val="tr-TR"/>
        </w:rPr>
        <w:t xml:space="preserve">: </w:t>
      </w:r>
    </w:p>
    <w:p w14:paraId="74225138" w14:textId="77777777" w:rsidR="002142A2" w:rsidRPr="002142A2" w:rsidRDefault="002142A2" w:rsidP="002142A2">
      <w:pPr>
        <w:tabs>
          <w:tab w:val="left" w:pos="720"/>
        </w:tabs>
        <w:spacing w:before="60" w:after="60" w:line="264" w:lineRule="auto"/>
        <w:ind w:left="1646"/>
        <w:contextualSpacing/>
        <w:jc w:val="both"/>
        <w:rPr>
          <w:rFonts w:ascii="Calibri" w:eastAsia="Calibri" w:hAnsi="Calibri" w:cs="Calibri"/>
          <w:noProof/>
          <w:color w:val="262626"/>
          <w:lang w:val="tr-TR"/>
        </w:rPr>
      </w:pPr>
      <w:r w:rsidRPr="002142A2">
        <w:rPr>
          <w:rFonts w:ascii="Calibri" w:eastAsia="Calibri" w:hAnsi="Calibri" w:cs="Calibri"/>
          <w:noProof/>
          <w:color w:val="262626"/>
          <w:lang w:val="tr-TR"/>
        </w:rPr>
        <w:t>Director, Investigations Division – Office of Internal Oversight Services</w:t>
      </w:r>
    </w:p>
    <w:p w14:paraId="6392BB84" w14:textId="77777777" w:rsidR="002142A2" w:rsidRPr="002142A2" w:rsidRDefault="002142A2" w:rsidP="002142A2">
      <w:pPr>
        <w:tabs>
          <w:tab w:val="left" w:pos="720"/>
        </w:tabs>
        <w:spacing w:before="60" w:after="60" w:line="264" w:lineRule="auto"/>
        <w:ind w:left="1646"/>
        <w:contextualSpacing/>
        <w:jc w:val="both"/>
        <w:rPr>
          <w:rFonts w:ascii="Calibri" w:eastAsia="Calibri" w:hAnsi="Calibri" w:cs="Calibri"/>
          <w:noProof/>
          <w:color w:val="262626"/>
          <w:lang w:val="tr-TR"/>
        </w:rPr>
      </w:pPr>
      <w:r w:rsidRPr="002142A2">
        <w:rPr>
          <w:rFonts w:ascii="Calibri" w:eastAsia="Calibri" w:hAnsi="Calibri" w:cs="Calibri"/>
          <w:noProof/>
          <w:color w:val="262626"/>
          <w:lang w:val="tr-TR"/>
        </w:rPr>
        <w:t>7th Floor 300 East 42nd (Corner Second Avenue)</w:t>
      </w:r>
    </w:p>
    <w:p w14:paraId="0F309FA2" w14:textId="77777777" w:rsidR="002142A2" w:rsidRPr="002142A2" w:rsidRDefault="002142A2" w:rsidP="002142A2">
      <w:pPr>
        <w:tabs>
          <w:tab w:val="left" w:pos="720"/>
        </w:tabs>
        <w:spacing w:before="60" w:after="60" w:line="264" w:lineRule="auto"/>
        <w:ind w:left="1646"/>
        <w:contextualSpacing/>
        <w:jc w:val="both"/>
        <w:rPr>
          <w:rFonts w:ascii="Calibri" w:eastAsia="Calibri" w:hAnsi="Calibri" w:cs="Calibri"/>
          <w:noProof/>
          <w:color w:val="262626"/>
          <w:lang w:val="tr-TR"/>
        </w:rPr>
      </w:pPr>
      <w:r w:rsidRPr="002142A2">
        <w:rPr>
          <w:rFonts w:ascii="Calibri" w:eastAsia="Calibri" w:hAnsi="Calibri" w:cs="Calibri"/>
          <w:noProof/>
          <w:color w:val="262626"/>
          <w:lang w:val="tr-TR"/>
        </w:rPr>
        <w:t>New York, NY, 10017, U.S.A.</w:t>
      </w:r>
    </w:p>
    <w:p w14:paraId="5768B3CF" w14:textId="77777777" w:rsidR="002142A2" w:rsidRPr="002142A2" w:rsidRDefault="002142A2" w:rsidP="002142A2">
      <w:pPr>
        <w:widowControl w:val="0"/>
        <w:tabs>
          <w:tab w:val="right" w:pos="1418"/>
        </w:tabs>
        <w:autoSpaceDE w:val="0"/>
        <w:autoSpaceDN w:val="0"/>
        <w:spacing w:before="51" w:after="120" w:line="264" w:lineRule="auto"/>
        <w:ind w:left="119" w:right="393"/>
        <w:jc w:val="both"/>
        <w:rPr>
          <w:rFonts w:ascii="Calibri" w:eastAsia="Calibri" w:hAnsi="Calibri" w:cs="Calibri"/>
          <w:noProof/>
          <w:color w:val="404040"/>
          <w:lang w:val="tr-TR"/>
        </w:rPr>
      </w:pPr>
    </w:p>
    <w:p w14:paraId="66C7019C" w14:textId="77777777" w:rsidR="002142A2" w:rsidRPr="002142A2" w:rsidRDefault="002142A2" w:rsidP="002142A2">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51" w:after="120" w:line="264" w:lineRule="auto"/>
        <w:ind w:left="119" w:right="393"/>
        <w:jc w:val="both"/>
        <w:rPr>
          <w:rFonts w:ascii="Calibri" w:eastAsia="Calibri" w:hAnsi="Calibri" w:cs="Calibri"/>
          <w:i/>
          <w:noProof/>
          <w:color w:val="404040"/>
          <w:lang w:val="tr-TR"/>
        </w:rPr>
      </w:pPr>
      <w:r w:rsidRPr="002142A2">
        <w:rPr>
          <w:rFonts w:ascii="Calibri" w:eastAsia="Calibri" w:hAnsi="Calibri" w:cs="Calibri"/>
          <w:i/>
          <w:noProof/>
          <w:color w:val="262626"/>
          <w:lang w:val="tr-TR"/>
        </w:rPr>
        <w:t xml:space="preserve">For further information on reporting procedures, please consult the UN Women Legal Policy and the UN Women </w:t>
      </w:r>
      <w:r w:rsidRPr="002142A2">
        <w:rPr>
          <w:rFonts w:ascii="Calibri" w:eastAsia="Calibri" w:hAnsi="Calibri" w:cs="Calibri"/>
          <w:i/>
          <w:noProof/>
          <w:color w:val="404040"/>
          <w:lang w:val="tr-TR"/>
        </w:rPr>
        <w:t>Accountability website.</w:t>
      </w:r>
    </w:p>
    <w:p w14:paraId="7B95AFB6" w14:textId="77777777" w:rsidR="002142A2" w:rsidRPr="002142A2" w:rsidRDefault="002142A2" w:rsidP="009D152E">
      <w:pPr>
        <w:numPr>
          <w:ilvl w:val="1"/>
          <w:numId w:val="52"/>
        </w:numPr>
        <w:spacing w:before="120" w:after="120" w:line="264" w:lineRule="auto"/>
        <w:jc w:val="both"/>
        <w:outlineLvl w:val="1"/>
        <w:rPr>
          <w:rFonts w:ascii="Calibri" w:eastAsia="Malgun Gothic" w:hAnsi="Calibri" w:cs="Calibri"/>
          <w:noProof/>
          <w:color w:val="262626"/>
          <w:lang w:val="tr-TR"/>
        </w:rPr>
      </w:pPr>
      <w:r w:rsidRPr="002142A2">
        <w:rPr>
          <w:rFonts w:ascii="Calibri" w:eastAsia="Malgun Gothic" w:hAnsi="Calibri" w:cs="Calibri"/>
          <w:b/>
          <w:noProof/>
          <w:color w:val="262626"/>
          <w:lang w:val="tr-TR"/>
        </w:rPr>
        <w:t>Confidentiality and Protection from</w:t>
      </w:r>
      <w:r w:rsidRPr="002142A2">
        <w:rPr>
          <w:rFonts w:ascii="Calibri" w:eastAsia="Malgun Gothic" w:hAnsi="Calibri" w:cs="Calibri"/>
          <w:noProof/>
          <w:color w:val="262626"/>
          <w:lang w:val="tr-TR"/>
        </w:rPr>
        <w:t xml:space="preserve"> </w:t>
      </w:r>
      <w:r w:rsidRPr="002142A2">
        <w:rPr>
          <w:rFonts w:ascii="Calibri" w:eastAsia="Malgun Gothic" w:hAnsi="Calibri" w:cs="Calibri"/>
          <w:b/>
          <w:noProof/>
          <w:color w:val="262626"/>
          <w:lang w:val="tr-TR"/>
        </w:rPr>
        <w:t>Retaliation</w:t>
      </w:r>
    </w:p>
    <w:p w14:paraId="3882C47D" w14:textId="77777777" w:rsidR="002142A2" w:rsidRPr="002142A2" w:rsidRDefault="002142A2" w:rsidP="009D152E">
      <w:pPr>
        <w:numPr>
          <w:ilvl w:val="2"/>
          <w:numId w:val="52"/>
        </w:numPr>
        <w:spacing w:before="120" w:after="120" w:line="264" w:lineRule="auto"/>
        <w:jc w:val="both"/>
        <w:outlineLvl w:val="2"/>
        <w:rPr>
          <w:rFonts w:ascii="Calibri" w:eastAsia="Malgun Gothic" w:hAnsi="Calibri" w:cs="Calibri"/>
          <w:b/>
          <w:noProof/>
          <w:color w:val="262626"/>
          <w:lang w:val="tr-TR"/>
        </w:rPr>
      </w:pPr>
      <w:r w:rsidRPr="002142A2">
        <w:rPr>
          <w:rFonts w:ascii="Calibri" w:eastAsia="Malgun Gothic" w:hAnsi="Calibri" w:cs="Calibri"/>
          <w:b/>
          <w:noProof/>
          <w:color w:val="262626"/>
          <w:lang w:val="tr-TR"/>
        </w:rPr>
        <w:t>Confidentiality</w:t>
      </w:r>
    </w:p>
    <w:p w14:paraId="0BB8D47E" w14:textId="77777777" w:rsidR="002142A2" w:rsidRPr="002142A2" w:rsidRDefault="002142A2" w:rsidP="009D152E">
      <w:pPr>
        <w:numPr>
          <w:ilvl w:val="3"/>
          <w:numId w:val="52"/>
        </w:numPr>
        <w:spacing w:before="120" w:after="120" w:line="264" w:lineRule="auto"/>
        <w:ind w:left="2155" w:hanging="908"/>
        <w:jc w:val="both"/>
        <w:outlineLvl w:val="3"/>
        <w:rPr>
          <w:rFonts w:ascii="Calibri" w:eastAsia="Malgun Gothic" w:hAnsi="Calibri" w:cs="Calibri"/>
          <w:iCs/>
          <w:noProof/>
          <w:color w:val="262626"/>
          <w:lang w:val="tr-TR"/>
        </w:rPr>
      </w:pPr>
      <w:r w:rsidRPr="002142A2">
        <w:rPr>
          <w:rFonts w:ascii="Calibri" w:eastAsia="Malgun Gothic" w:hAnsi="Calibri" w:cs="Calibri"/>
          <w:iCs/>
          <w:noProof/>
          <w:color w:val="262626"/>
          <w:lang w:val="tr-TR"/>
        </w:rPr>
        <w:t>Confidentiality is required for effective investigation and other appropriate action in cases of alleged fraud. Confidentiality is in the interest of the Organization, investigation participants and the subject of the investigation (see OIOS Investigations Manual).</w:t>
      </w:r>
    </w:p>
    <w:p w14:paraId="4CBC9A86" w14:textId="77777777" w:rsidR="002142A2" w:rsidRPr="002142A2" w:rsidRDefault="002142A2" w:rsidP="002142A2">
      <w:pPr>
        <w:numPr>
          <w:ilvl w:val="3"/>
          <w:numId w:val="0"/>
        </w:numPr>
        <w:tabs>
          <w:tab w:val="num" w:pos="2155"/>
        </w:tabs>
        <w:spacing w:before="120" w:after="120" w:line="264" w:lineRule="auto"/>
        <w:ind w:left="1757" w:hanging="908"/>
        <w:jc w:val="both"/>
        <w:outlineLvl w:val="3"/>
        <w:rPr>
          <w:rFonts w:ascii="Calibri" w:eastAsia="Malgun Gothic" w:hAnsi="Calibri" w:cs="Calibri"/>
          <w:iCs/>
          <w:noProof/>
          <w:color w:val="262626"/>
          <w:lang w:val="tr-TR"/>
        </w:rPr>
      </w:pPr>
      <w:r w:rsidRPr="002142A2">
        <w:rPr>
          <w:rFonts w:ascii="Calibri" w:eastAsia="Malgun Gothic" w:hAnsi="Calibri" w:cs="Calibri"/>
          <w:iCs/>
          <w:noProof/>
          <w:color w:val="262626"/>
          <w:lang w:val="tr-TR"/>
        </w:rPr>
        <w:t>5.4.2.1. All investigations undertaken by OIOS are confidential and requests for confidentiality by investigation participants will be honored to the extent possible within the legitimate needs of the investigation.</w:t>
      </w:r>
    </w:p>
    <w:p w14:paraId="7A80DBB8" w14:textId="77777777" w:rsidR="002142A2" w:rsidRPr="002142A2" w:rsidRDefault="002142A2" w:rsidP="002142A2">
      <w:pPr>
        <w:numPr>
          <w:ilvl w:val="2"/>
          <w:numId w:val="0"/>
        </w:numPr>
        <w:tabs>
          <w:tab w:val="num" w:pos="1247"/>
        </w:tabs>
        <w:spacing w:before="120" w:after="120" w:line="264" w:lineRule="auto"/>
        <w:ind w:left="1247" w:hanging="680"/>
        <w:jc w:val="both"/>
        <w:outlineLvl w:val="2"/>
        <w:rPr>
          <w:rFonts w:ascii="Calibri" w:eastAsia="Malgun Gothic" w:hAnsi="Calibri" w:cs="Calibri"/>
          <w:noProof/>
          <w:color w:val="262626"/>
          <w:lang w:val="tr-TR"/>
        </w:rPr>
      </w:pPr>
      <w:bookmarkStart w:id="28" w:name="_Protection_from_Retaliation"/>
      <w:bookmarkEnd w:id="28"/>
      <w:r w:rsidRPr="002142A2">
        <w:rPr>
          <w:rFonts w:ascii="Calibri" w:eastAsia="Malgun Gothic" w:hAnsi="Calibri" w:cs="Calibri"/>
          <w:b/>
          <w:noProof/>
          <w:color w:val="262626"/>
          <w:lang w:val="tr-TR"/>
        </w:rPr>
        <w:t>5.4.2. Protection from</w:t>
      </w:r>
      <w:r w:rsidRPr="002142A2">
        <w:rPr>
          <w:rFonts w:ascii="Calibri" w:eastAsia="Malgun Gothic" w:hAnsi="Calibri" w:cs="Calibri"/>
          <w:noProof/>
          <w:color w:val="262626"/>
          <w:lang w:val="tr-TR"/>
        </w:rPr>
        <w:t xml:space="preserve"> </w:t>
      </w:r>
      <w:r w:rsidRPr="002142A2">
        <w:rPr>
          <w:rFonts w:ascii="Calibri" w:eastAsia="Malgun Gothic" w:hAnsi="Calibri" w:cs="Calibri"/>
          <w:b/>
          <w:noProof/>
          <w:color w:val="262626"/>
          <w:lang w:val="tr-TR"/>
        </w:rPr>
        <w:t>Retaliation</w:t>
      </w:r>
    </w:p>
    <w:p w14:paraId="3C7A2844" w14:textId="77777777" w:rsidR="002142A2" w:rsidRPr="002142A2" w:rsidRDefault="002142A2" w:rsidP="002142A2">
      <w:pPr>
        <w:numPr>
          <w:ilvl w:val="3"/>
          <w:numId w:val="0"/>
        </w:numPr>
        <w:tabs>
          <w:tab w:val="num" w:pos="2155"/>
        </w:tabs>
        <w:spacing w:before="120" w:after="120" w:line="264" w:lineRule="auto"/>
        <w:ind w:left="2155" w:hanging="908"/>
        <w:jc w:val="both"/>
        <w:outlineLvl w:val="3"/>
        <w:rPr>
          <w:rFonts w:ascii="Calibri" w:eastAsia="Malgun Gothic" w:hAnsi="Calibri" w:cs="Calibri"/>
          <w:iCs/>
          <w:noProof/>
          <w:color w:val="262626"/>
          <w:lang w:val="tr-TR"/>
        </w:rPr>
      </w:pPr>
      <w:r w:rsidRPr="002142A2">
        <w:rPr>
          <w:rFonts w:ascii="Calibri" w:eastAsia="Malgun Gothic" w:hAnsi="Calibri" w:cs="Calibri"/>
          <w:iCs/>
          <w:noProof/>
          <w:color w:val="262626"/>
          <w:lang w:val="tr-TR"/>
        </w:rPr>
        <w:t>5.4.2.1. The</w:t>
      </w:r>
      <w:r w:rsidRPr="002142A2">
        <w:rPr>
          <w:rFonts w:ascii="Calibri" w:eastAsia="Malgun Gothic" w:hAnsi="Calibri" w:cs="Calibri"/>
          <w:iCs/>
          <w:noProof/>
          <w:color w:val="262626"/>
          <w:spacing w:val="-12"/>
          <w:lang w:val="tr-TR"/>
        </w:rPr>
        <w:t xml:space="preserve"> </w:t>
      </w:r>
      <w:r w:rsidRPr="002142A2">
        <w:rPr>
          <w:rFonts w:ascii="Calibri" w:eastAsia="Malgun Gothic" w:hAnsi="Calibri" w:cs="Calibri"/>
          <w:iCs/>
          <w:noProof/>
          <w:color w:val="262626"/>
          <w:lang w:val="tr-TR"/>
        </w:rPr>
        <w:t>UN–Women</w:t>
      </w:r>
      <w:r w:rsidRPr="002142A2">
        <w:rPr>
          <w:rFonts w:ascii="Calibri" w:eastAsia="Malgun Gothic" w:hAnsi="Calibri" w:cs="Calibri"/>
          <w:iCs/>
          <w:noProof/>
          <w:color w:val="262626"/>
          <w:spacing w:val="-11"/>
          <w:lang w:val="tr-TR"/>
        </w:rPr>
        <w:t xml:space="preserve"> </w:t>
      </w:r>
      <w:r w:rsidRPr="002142A2">
        <w:rPr>
          <w:rFonts w:ascii="Calibri" w:eastAsia="Malgun Gothic" w:hAnsi="Calibri" w:cs="Calibri"/>
          <w:iCs/>
          <w:noProof/>
          <w:color w:val="262626"/>
          <w:lang w:val="tr-TR"/>
        </w:rPr>
        <w:t>Policy</w:t>
      </w:r>
      <w:r w:rsidRPr="002142A2">
        <w:rPr>
          <w:rFonts w:ascii="Calibri" w:eastAsia="Malgun Gothic" w:hAnsi="Calibri" w:cs="Calibri"/>
          <w:iCs/>
          <w:noProof/>
          <w:color w:val="262626"/>
          <w:spacing w:val="-10"/>
          <w:lang w:val="tr-TR"/>
        </w:rPr>
        <w:t xml:space="preserve"> </w:t>
      </w:r>
      <w:r w:rsidRPr="002142A2">
        <w:rPr>
          <w:rFonts w:ascii="Calibri" w:eastAsia="Malgun Gothic" w:hAnsi="Calibri" w:cs="Calibri"/>
          <w:iCs/>
          <w:noProof/>
          <w:color w:val="262626"/>
          <w:lang w:val="tr-TR"/>
        </w:rPr>
        <w:t>for</w:t>
      </w:r>
      <w:r w:rsidRPr="002142A2">
        <w:rPr>
          <w:rFonts w:ascii="Calibri" w:eastAsia="Malgun Gothic" w:hAnsi="Calibri" w:cs="Calibri"/>
          <w:iCs/>
          <w:noProof/>
          <w:color w:val="262626"/>
          <w:spacing w:val="-9"/>
          <w:lang w:val="tr-TR"/>
        </w:rPr>
        <w:t xml:space="preserve"> </w:t>
      </w:r>
      <w:r w:rsidRPr="002142A2">
        <w:rPr>
          <w:rFonts w:ascii="Calibri" w:eastAsia="Malgun Gothic" w:hAnsi="Calibri" w:cs="Calibri"/>
          <w:iCs/>
          <w:noProof/>
          <w:color w:val="262626"/>
          <w:lang w:val="tr-TR"/>
        </w:rPr>
        <w:t>Protection</w:t>
      </w:r>
      <w:r w:rsidRPr="002142A2">
        <w:rPr>
          <w:rFonts w:ascii="Calibri" w:eastAsia="Malgun Gothic" w:hAnsi="Calibri" w:cs="Calibri"/>
          <w:iCs/>
          <w:noProof/>
          <w:color w:val="262626"/>
          <w:spacing w:val="-9"/>
          <w:lang w:val="tr-TR"/>
        </w:rPr>
        <w:t xml:space="preserve"> </w:t>
      </w:r>
      <w:r w:rsidRPr="002142A2">
        <w:rPr>
          <w:rFonts w:ascii="Calibri" w:eastAsia="Malgun Gothic" w:hAnsi="Calibri" w:cs="Calibri"/>
          <w:iCs/>
          <w:noProof/>
          <w:color w:val="262626"/>
          <w:lang w:val="tr-TR"/>
        </w:rPr>
        <w:t>against</w:t>
      </w:r>
      <w:r w:rsidRPr="002142A2">
        <w:rPr>
          <w:rFonts w:ascii="Calibri" w:eastAsia="Malgun Gothic" w:hAnsi="Calibri" w:cs="Calibri"/>
          <w:iCs/>
          <w:noProof/>
          <w:color w:val="262626"/>
          <w:spacing w:val="-11"/>
          <w:lang w:val="tr-TR"/>
        </w:rPr>
        <w:t xml:space="preserve"> </w:t>
      </w:r>
      <w:r w:rsidRPr="002142A2">
        <w:rPr>
          <w:rFonts w:ascii="Calibri" w:eastAsia="Malgun Gothic" w:hAnsi="Calibri" w:cs="Calibri"/>
          <w:iCs/>
          <w:noProof/>
          <w:color w:val="262626"/>
          <w:lang w:val="tr-TR"/>
        </w:rPr>
        <w:t>Retaliation</w:t>
      </w:r>
      <w:r w:rsidRPr="002142A2">
        <w:rPr>
          <w:rFonts w:ascii="Calibri" w:eastAsia="Malgun Gothic" w:hAnsi="Calibri" w:cs="Calibri"/>
          <w:iCs/>
          <w:noProof/>
          <w:color w:val="262626"/>
          <w:spacing w:val="-9"/>
          <w:lang w:val="tr-TR"/>
        </w:rPr>
        <w:t xml:space="preserve"> </w:t>
      </w:r>
      <w:r w:rsidRPr="002142A2">
        <w:rPr>
          <w:rFonts w:ascii="Calibri" w:eastAsia="Malgun Gothic" w:hAnsi="Calibri" w:cs="Calibri"/>
          <w:iCs/>
          <w:noProof/>
          <w:color w:val="262626"/>
          <w:lang w:val="tr-TR"/>
        </w:rPr>
        <w:t>establishes</w:t>
      </w:r>
      <w:r w:rsidRPr="002142A2">
        <w:rPr>
          <w:rFonts w:ascii="Calibri" w:eastAsia="Malgun Gothic" w:hAnsi="Calibri" w:cs="Calibri"/>
          <w:iCs/>
          <w:noProof/>
          <w:color w:val="262626"/>
          <w:spacing w:val="-12"/>
          <w:lang w:val="tr-TR"/>
        </w:rPr>
        <w:t xml:space="preserve"> </w:t>
      </w:r>
      <w:r w:rsidRPr="002142A2">
        <w:rPr>
          <w:rFonts w:ascii="Calibri" w:eastAsia="Malgun Gothic" w:hAnsi="Calibri" w:cs="Calibri"/>
          <w:iCs/>
          <w:noProof/>
          <w:color w:val="262626"/>
          <w:lang w:val="tr-TR"/>
        </w:rPr>
        <w:t>a</w:t>
      </w:r>
      <w:r w:rsidRPr="002142A2">
        <w:rPr>
          <w:rFonts w:ascii="Calibri" w:eastAsia="Malgun Gothic" w:hAnsi="Calibri" w:cs="Calibri"/>
          <w:iCs/>
          <w:noProof/>
          <w:color w:val="262626"/>
          <w:spacing w:val="-12"/>
          <w:lang w:val="tr-TR"/>
        </w:rPr>
        <w:t xml:space="preserve"> </w:t>
      </w:r>
      <w:r w:rsidRPr="002142A2">
        <w:rPr>
          <w:rFonts w:ascii="Calibri" w:eastAsia="Malgun Gothic" w:hAnsi="Calibri" w:cs="Calibri"/>
          <w:iCs/>
          <w:noProof/>
          <w:color w:val="262626"/>
          <w:lang w:val="tr-TR"/>
        </w:rPr>
        <w:t>framework</w:t>
      </w:r>
      <w:r w:rsidRPr="002142A2">
        <w:rPr>
          <w:rFonts w:ascii="Calibri" w:eastAsia="Malgun Gothic" w:hAnsi="Calibri" w:cs="Calibri"/>
          <w:iCs/>
          <w:noProof/>
          <w:color w:val="262626"/>
          <w:spacing w:val="-11"/>
          <w:lang w:val="tr-TR"/>
        </w:rPr>
        <w:t xml:space="preserve"> </w:t>
      </w:r>
      <w:r w:rsidRPr="002142A2">
        <w:rPr>
          <w:rFonts w:ascii="Calibri" w:eastAsia="Malgun Gothic" w:hAnsi="Calibri" w:cs="Calibri"/>
          <w:iCs/>
          <w:noProof/>
          <w:color w:val="262626"/>
          <w:lang w:val="tr-TR"/>
        </w:rPr>
        <w:t>and</w:t>
      </w:r>
      <w:r w:rsidRPr="002142A2">
        <w:rPr>
          <w:rFonts w:ascii="Calibri" w:eastAsia="Malgun Gothic" w:hAnsi="Calibri" w:cs="Calibri"/>
          <w:iCs/>
          <w:noProof/>
          <w:color w:val="262626"/>
          <w:spacing w:val="-13"/>
          <w:lang w:val="tr-TR"/>
        </w:rPr>
        <w:t xml:space="preserve"> </w:t>
      </w:r>
      <w:r w:rsidRPr="002142A2">
        <w:rPr>
          <w:rFonts w:ascii="Calibri" w:eastAsia="Malgun Gothic" w:hAnsi="Calibri" w:cs="Calibri"/>
          <w:iCs/>
          <w:noProof/>
          <w:color w:val="262626"/>
          <w:lang w:val="tr-TR"/>
        </w:rPr>
        <w:t>procedure for</w:t>
      </w:r>
      <w:r w:rsidRPr="002142A2">
        <w:rPr>
          <w:rFonts w:ascii="Calibri" w:eastAsia="Malgun Gothic" w:hAnsi="Calibri" w:cs="Calibri"/>
          <w:iCs/>
          <w:noProof/>
          <w:color w:val="262626"/>
          <w:spacing w:val="-11"/>
          <w:lang w:val="tr-TR"/>
        </w:rPr>
        <w:t xml:space="preserve"> </w:t>
      </w:r>
      <w:r w:rsidRPr="002142A2">
        <w:rPr>
          <w:rFonts w:ascii="Calibri" w:eastAsia="Malgun Gothic" w:hAnsi="Calibri" w:cs="Calibri"/>
          <w:iCs/>
          <w:noProof/>
          <w:color w:val="262626"/>
          <w:lang w:val="tr-TR"/>
        </w:rPr>
        <w:t>the</w:t>
      </w:r>
      <w:r w:rsidRPr="002142A2">
        <w:rPr>
          <w:rFonts w:ascii="Calibri" w:eastAsia="Malgun Gothic" w:hAnsi="Calibri" w:cs="Calibri"/>
          <w:iCs/>
          <w:noProof/>
          <w:color w:val="262626"/>
          <w:spacing w:val="-11"/>
          <w:lang w:val="tr-TR"/>
        </w:rPr>
        <w:t xml:space="preserve"> </w:t>
      </w:r>
      <w:r w:rsidRPr="002142A2">
        <w:rPr>
          <w:rFonts w:ascii="Calibri" w:eastAsia="Malgun Gothic" w:hAnsi="Calibri" w:cs="Calibri"/>
          <w:iCs/>
          <w:noProof/>
          <w:color w:val="262626"/>
          <w:lang w:val="tr-TR"/>
        </w:rPr>
        <w:t>protection</w:t>
      </w:r>
      <w:r w:rsidRPr="002142A2">
        <w:rPr>
          <w:rFonts w:ascii="Calibri" w:eastAsia="Malgun Gothic" w:hAnsi="Calibri" w:cs="Calibri"/>
          <w:iCs/>
          <w:noProof/>
          <w:color w:val="262626"/>
          <w:spacing w:val="-10"/>
          <w:lang w:val="tr-TR"/>
        </w:rPr>
        <w:t xml:space="preserve"> </w:t>
      </w:r>
      <w:r w:rsidRPr="002142A2">
        <w:rPr>
          <w:rFonts w:ascii="Calibri" w:eastAsia="Malgun Gothic" w:hAnsi="Calibri" w:cs="Calibri"/>
          <w:iCs/>
          <w:noProof/>
          <w:color w:val="262626"/>
          <w:lang w:val="tr-TR"/>
        </w:rPr>
        <w:t>of</w:t>
      </w:r>
      <w:r w:rsidRPr="002142A2">
        <w:rPr>
          <w:rFonts w:ascii="Calibri" w:eastAsia="Malgun Gothic" w:hAnsi="Calibri" w:cs="Calibri"/>
          <w:iCs/>
          <w:noProof/>
          <w:color w:val="262626"/>
          <w:spacing w:val="-10"/>
          <w:lang w:val="tr-TR"/>
        </w:rPr>
        <w:t xml:space="preserve"> </w:t>
      </w:r>
      <w:r w:rsidRPr="002142A2">
        <w:rPr>
          <w:rFonts w:ascii="Calibri" w:eastAsia="Malgun Gothic" w:hAnsi="Calibri" w:cs="Calibri"/>
          <w:iCs/>
          <w:noProof/>
          <w:color w:val="262626"/>
          <w:lang w:val="tr-TR"/>
        </w:rPr>
        <w:t>staff</w:t>
      </w:r>
      <w:r w:rsidRPr="002142A2">
        <w:rPr>
          <w:rFonts w:ascii="Calibri" w:eastAsia="Malgun Gothic" w:hAnsi="Calibri" w:cs="Calibri"/>
          <w:iCs/>
          <w:noProof/>
          <w:color w:val="262626"/>
          <w:spacing w:val="-12"/>
          <w:lang w:val="tr-TR"/>
        </w:rPr>
        <w:t xml:space="preserve"> </w:t>
      </w:r>
      <w:r w:rsidRPr="002142A2">
        <w:rPr>
          <w:rFonts w:ascii="Calibri" w:eastAsia="Malgun Gothic" w:hAnsi="Calibri" w:cs="Calibri"/>
          <w:iCs/>
          <w:noProof/>
          <w:color w:val="262626"/>
          <w:lang w:val="tr-TR"/>
        </w:rPr>
        <w:t>members</w:t>
      </w:r>
      <w:r w:rsidRPr="002142A2">
        <w:rPr>
          <w:rFonts w:ascii="Calibri" w:eastAsia="Malgun Gothic" w:hAnsi="Calibri" w:cs="Calibri"/>
          <w:iCs/>
          <w:noProof/>
          <w:color w:val="262626"/>
          <w:spacing w:val="-14"/>
          <w:lang w:val="tr-TR"/>
        </w:rPr>
        <w:t xml:space="preserve"> </w:t>
      </w:r>
      <w:r w:rsidRPr="002142A2">
        <w:rPr>
          <w:rFonts w:ascii="Calibri" w:eastAsia="Malgun Gothic" w:hAnsi="Calibri" w:cs="Calibri"/>
          <w:iCs/>
          <w:noProof/>
          <w:color w:val="262626"/>
          <w:lang w:val="tr-TR"/>
        </w:rPr>
        <w:t>from</w:t>
      </w:r>
      <w:r w:rsidRPr="002142A2">
        <w:rPr>
          <w:rFonts w:ascii="Calibri" w:eastAsia="Malgun Gothic" w:hAnsi="Calibri" w:cs="Calibri"/>
          <w:iCs/>
          <w:noProof/>
          <w:color w:val="262626"/>
          <w:spacing w:val="-11"/>
          <w:lang w:val="tr-TR"/>
        </w:rPr>
        <w:t xml:space="preserve"> </w:t>
      </w:r>
      <w:r w:rsidRPr="002142A2">
        <w:rPr>
          <w:rFonts w:ascii="Calibri" w:eastAsia="Malgun Gothic" w:hAnsi="Calibri" w:cs="Calibri"/>
          <w:iCs/>
          <w:noProof/>
          <w:color w:val="262626"/>
          <w:lang w:val="tr-TR"/>
        </w:rPr>
        <w:t>retaliation.</w:t>
      </w:r>
      <w:r w:rsidRPr="002142A2">
        <w:rPr>
          <w:rFonts w:ascii="Calibri" w:eastAsia="Malgun Gothic" w:hAnsi="Calibri" w:cs="Calibri"/>
          <w:iCs/>
          <w:noProof/>
          <w:color w:val="262626"/>
          <w:spacing w:val="22"/>
          <w:lang w:val="tr-TR"/>
        </w:rPr>
        <w:t xml:space="preserve"> </w:t>
      </w:r>
      <w:r w:rsidRPr="002142A2">
        <w:rPr>
          <w:rFonts w:ascii="Calibri" w:eastAsia="Malgun Gothic" w:hAnsi="Calibri" w:cs="Calibri"/>
          <w:iCs/>
          <w:noProof/>
          <w:color w:val="262626"/>
          <w:lang w:val="tr-TR"/>
        </w:rPr>
        <w:t>Staff</w:t>
      </w:r>
      <w:r w:rsidRPr="002142A2">
        <w:rPr>
          <w:rFonts w:ascii="Calibri" w:eastAsia="Malgun Gothic" w:hAnsi="Calibri" w:cs="Calibri"/>
          <w:iCs/>
          <w:noProof/>
          <w:color w:val="262626"/>
          <w:spacing w:val="-10"/>
          <w:lang w:val="tr-TR"/>
        </w:rPr>
        <w:t xml:space="preserve"> </w:t>
      </w:r>
      <w:r w:rsidRPr="002142A2">
        <w:rPr>
          <w:rFonts w:ascii="Calibri" w:eastAsia="Malgun Gothic" w:hAnsi="Calibri" w:cs="Calibri"/>
          <w:iCs/>
          <w:noProof/>
          <w:color w:val="262626"/>
          <w:lang w:val="tr-TR"/>
        </w:rPr>
        <w:t>members</w:t>
      </w:r>
      <w:r w:rsidRPr="002142A2">
        <w:rPr>
          <w:rFonts w:ascii="Calibri" w:eastAsia="Malgun Gothic" w:hAnsi="Calibri" w:cs="Calibri"/>
          <w:iCs/>
          <w:noProof/>
          <w:color w:val="262626"/>
          <w:spacing w:val="-11"/>
          <w:lang w:val="tr-TR"/>
        </w:rPr>
        <w:t xml:space="preserve"> </w:t>
      </w:r>
      <w:r w:rsidRPr="002142A2">
        <w:rPr>
          <w:rFonts w:ascii="Calibri" w:eastAsia="Malgun Gothic" w:hAnsi="Calibri" w:cs="Calibri"/>
          <w:iCs/>
          <w:noProof/>
          <w:color w:val="262626"/>
          <w:lang w:val="tr-TR"/>
        </w:rPr>
        <w:t>who</w:t>
      </w:r>
      <w:r w:rsidRPr="002142A2">
        <w:rPr>
          <w:rFonts w:ascii="Calibri" w:eastAsia="Malgun Gothic" w:hAnsi="Calibri" w:cs="Calibri"/>
          <w:iCs/>
          <w:noProof/>
          <w:color w:val="262626"/>
          <w:spacing w:val="-11"/>
          <w:lang w:val="tr-TR"/>
        </w:rPr>
        <w:t xml:space="preserve"> </w:t>
      </w:r>
      <w:r w:rsidRPr="002142A2">
        <w:rPr>
          <w:rFonts w:ascii="Calibri" w:eastAsia="Malgun Gothic" w:hAnsi="Calibri" w:cs="Calibri"/>
          <w:iCs/>
          <w:noProof/>
          <w:color w:val="262626"/>
          <w:lang w:val="tr-TR"/>
        </w:rPr>
        <w:t>believe</w:t>
      </w:r>
      <w:r w:rsidRPr="002142A2">
        <w:rPr>
          <w:rFonts w:ascii="Calibri" w:eastAsia="Malgun Gothic" w:hAnsi="Calibri" w:cs="Calibri"/>
          <w:iCs/>
          <w:noProof/>
          <w:color w:val="262626"/>
          <w:spacing w:val="-11"/>
          <w:lang w:val="tr-TR"/>
        </w:rPr>
        <w:t xml:space="preserve"> </w:t>
      </w:r>
      <w:r w:rsidRPr="002142A2">
        <w:rPr>
          <w:rFonts w:ascii="Calibri" w:eastAsia="Malgun Gothic" w:hAnsi="Calibri" w:cs="Calibri"/>
          <w:iCs/>
          <w:noProof/>
          <w:color w:val="262626"/>
          <w:lang w:val="tr-TR"/>
        </w:rPr>
        <w:t>that</w:t>
      </w:r>
      <w:r w:rsidRPr="002142A2">
        <w:rPr>
          <w:rFonts w:ascii="Calibri" w:eastAsia="Malgun Gothic" w:hAnsi="Calibri" w:cs="Calibri"/>
          <w:iCs/>
          <w:noProof/>
          <w:color w:val="262626"/>
          <w:spacing w:val="-10"/>
          <w:lang w:val="tr-TR"/>
        </w:rPr>
        <w:t xml:space="preserve"> </w:t>
      </w:r>
      <w:r w:rsidRPr="002142A2">
        <w:rPr>
          <w:rFonts w:ascii="Calibri" w:eastAsia="Malgun Gothic" w:hAnsi="Calibri" w:cs="Calibri"/>
          <w:iCs/>
          <w:noProof/>
          <w:color w:val="262626"/>
          <w:lang w:val="tr-TR"/>
        </w:rPr>
        <w:t>retaliatory action has been taken against them because they have reported allegations of wrongdoing, or have cooperated with a duly authorized audit or investigation, may forward all supporting information and documentation to the UN Ethics Office. This should be done promptly and in any event, no later than 60 calendar days after the alleged act or threat of retaliation has occurred. The complaint can be made in a variety of</w:t>
      </w:r>
      <w:r w:rsidRPr="002142A2">
        <w:rPr>
          <w:rFonts w:ascii="Calibri" w:eastAsia="Malgun Gothic" w:hAnsi="Calibri" w:cs="Calibri"/>
          <w:iCs/>
          <w:noProof/>
          <w:color w:val="262626"/>
          <w:spacing w:val="-16"/>
          <w:lang w:val="tr-TR"/>
        </w:rPr>
        <w:t xml:space="preserve"> </w:t>
      </w:r>
      <w:r w:rsidRPr="002142A2">
        <w:rPr>
          <w:rFonts w:ascii="Calibri" w:eastAsia="Malgun Gothic" w:hAnsi="Calibri" w:cs="Calibri"/>
          <w:iCs/>
          <w:noProof/>
          <w:color w:val="262626"/>
          <w:lang w:val="tr-TR"/>
        </w:rPr>
        <w:t>ways:</w:t>
      </w:r>
    </w:p>
    <w:p w14:paraId="35678D73" w14:textId="77777777" w:rsidR="002142A2" w:rsidRPr="002142A2" w:rsidRDefault="002142A2" w:rsidP="002142A2">
      <w:pPr>
        <w:tabs>
          <w:tab w:val="num" w:pos="2552"/>
        </w:tabs>
        <w:spacing w:before="60" w:after="60" w:line="264" w:lineRule="auto"/>
        <w:ind w:left="2552" w:hanging="397"/>
        <w:contextualSpacing/>
        <w:rPr>
          <w:rFonts w:ascii="Calibri" w:eastAsia="Calibri" w:hAnsi="Calibri" w:cs="Calibri"/>
          <w:noProof/>
          <w:color w:val="262626"/>
          <w:lang w:val="tr-TR"/>
        </w:rPr>
      </w:pPr>
      <w:r w:rsidRPr="002142A2">
        <w:rPr>
          <w:rFonts w:ascii="Calibri" w:eastAsia="Calibri" w:hAnsi="Calibri" w:cs="Calibri"/>
          <w:b/>
          <w:bCs/>
          <w:noProof/>
          <w:color w:val="262626"/>
          <w:lang w:val="tr-TR"/>
        </w:rPr>
        <w:t xml:space="preserve">Phone: </w:t>
      </w:r>
      <w:r w:rsidRPr="002142A2">
        <w:rPr>
          <w:rFonts w:ascii="Calibri" w:eastAsia="Calibri" w:hAnsi="Calibri" w:cs="Calibri"/>
          <w:noProof/>
          <w:color w:val="262626"/>
          <w:lang w:val="tr-TR"/>
        </w:rPr>
        <w:t>+1 917-367-9858</w:t>
      </w:r>
    </w:p>
    <w:p w14:paraId="60AA38F6" w14:textId="77777777" w:rsidR="002142A2" w:rsidRPr="002142A2" w:rsidRDefault="002142A2" w:rsidP="002142A2">
      <w:pPr>
        <w:tabs>
          <w:tab w:val="num" w:pos="2552"/>
        </w:tabs>
        <w:spacing w:before="60" w:after="60" w:line="264" w:lineRule="auto"/>
        <w:ind w:left="2552" w:hanging="397"/>
        <w:contextualSpacing/>
        <w:rPr>
          <w:rFonts w:ascii="Calibri" w:eastAsia="Calibri" w:hAnsi="Calibri" w:cs="Calibri"/>
          <w:noProof/>
          <w:color w:val="262626"/>
          <w:lang w:val="tr-TR"/>
        </w:rPr>
      </w:pPr>
      <w:r w:rsidRPr="002142A2">
        <w:rPr>
          <w:rFonts w:ascii="Calibri" w:eastAsia="Calibri" w:hAnsi="Calibri" w:cs="Calibri"/>
          <w:b/>
          <w:bCs/>
          <w:noProof/>
          <w:color w:val="262626"/>
          <w:lang w:val="tr-TR"/>
        </w:rPr>
        <w:t>Email</w:t>
      </w:r>
      <w:r w:rsidRPr="002142A2">
        <w:rPr>
          <w:rFonts w:ascii="Calibri" w:eastAsia="Calibri" w:hAnsi="Calibri" w:cs="Calibri"/>
          <w:noProof/>
          <w:color w:val="262626"/>
          <w:lang w:val="tr-TR"/>
        </w:rPr>
        <w:t xml:space="preserve">: </w:t>
      </w:r>
      <w:hyperlink r:id="rId31" w:history="1">
        <w:r w:rsidRPr="002142A2">
          <w:rPr>
            <w:rFonts w:ascii="Calibri" w:eastAsia="Calibri" w:hAnsi="Calibri" w:cs="Calibri"/>
            <w:noProof/>
            <w:color w:val="0000FF"/>
            <w:u w:val="single"/>
            <w:lang w:val="tr-TR"/>
          </w:rPr>
          <w:t>ethicsoffice@un.org</w:t>
        </w:r>
      </w:hyperlink>
    </w:p>
    <w:p w14:paraId="7D581A71" w14:textId="77777777" w:rsidR="002142A2" w:rsidRPr="002142A2" w:rsidRDefault="002142A2" w:rsidP="002142A2">
      <w:pPr>
        <w:numPr>
          <w:ilvl w:val="3"/>
          <w:numId w:val="0"/>
        </w:numPr>
        <w:tabs>
          <w:tab w:val="num" w:pos="2155"/>
        </w:tabs>
        <w:spacing w:before="120" w:after="120" w:line="264" w:lineRule="auto"/>
        <w:ind w:left="2155" w:hanging="908"/>
        <w:jc w:val="both"/>
        <w:outlineLvl w:val="3"/>
        <w:rPr>
          <w:rFonts w:ascii="Calibri" w:eastAsia="Malgun Gothic" w:hAnsi="Calibri" w:cs="Calibri"/>
          <w:iCs/>
          <w:noProof/>
          <w:color w:val="262626"/>
          <w:lang w:val="tr-TR"/>
        </w:rPr>
      </w:pPr>
      <w:r w:rsidRPr="002142A2">
        <w:rPr>
          <w:rFonts w:ascii="Calibri" w:eastAsia="Malgun Gothic" w:hAnsi="Calibri" w:cs="Calibri"/>
          <w:iCs/>
          <w:noProof/>
          <w:color w:val="262626"/>
          <w:lang w:val="tr-TR"/>
        </w:rPr>
        <w:t>5.4.2.2.  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37FB6287" w14:textId="77777777" w:rsidR="002142A2" w:rsidRPr="002142A2" w:rsidRDefault="002142A2" w:rsidP="002142A2">
      <w:pPr>
        <w:pBdr>
          <w:top w:val="single" w:sz="4" w:space="1" w:color="auto"/>
          <w:left w:val="single" w:sz="4" w:space="4" w:color="auto"/>
          <w:bottom w:val="single" w:sz="4" w:space="1" w:color="auto"/>
          <w:right w:val="single" w:sz="4" w:space="4" w:color="auto"/>
        </w:pBdr>
        <w:shd w:val="clear" w:color="auto" w:fill="F2F2F2"/>
        <w:spacing w:line="256" w:lineRule="auto"/>
        <w:rPr>
          <w:rFonts w:ascii="Calibri" w:eastAsia="Calibri" w:hAnsi="Calibri" w:cs="Calibri"/>
          <w:i/>
          <w:noProof/>
          <w:color w:val="262626"/>
          <w:lang w:val="tr-TR"/>
        </w:rPr>
      </w:pPr>
      <w:r w:rsidRPr="002142A2">
        <w:rPr>
          <w:rFonts w:ascii="Calibri" w:eastAsia="Calibri" w:hAnsi="Calibri" w:cs="Calibri"/>
          <w:i/>
          <w:noProof/>
          <w:color w:val="262626"/>
          <w:lang w:val="tr-TR"/>
        </w:rPr>
        <w:t>For further information on protection from retaliation, the UN Women Policy for Protection Against Retaliation, including Section 5.3-Reporting Retaliation to the UN Ethics Office. Full details are provided through the Ethics Office web-site on Protection against Retaliation.</w:t>
      </w:r>
    </w:p>
    <w:p w14:paraId="41FFAA16" w14:textId="77777777" w:rsidR="002142A2" w:rsidRPr="002142A2" w:rsidRDefault="002142A2" w:rsidP="009D152E">
      <w:pPr>
        <w:numPr>
          <w:ilvl w:val="1"/>
          <w:numId w:val="52"/>
        </w:numPr>
        <w:spacing w:before="120" w:after="120" w:line="264" w:lineRule="auto"/>
        <w:jc w:val="both"/>
        <w:outlineLvl w:val="1"/>
        <w:rPr>
          <w:rFonts w:ascii="Calibri" w:eastAsia="Malgun Gothic" w:hAnsi="Calibri" w:cs="Calibri"/>
          <w:b/>
          <w:noProof/>
          <w:color w:val="262626"/>
          <w:lang w:val="tr-TR"/>
        </w:rPr>
      </w:pPr>
      <w:r w:rsidRPr="002142A2">
        <w:rPr>
          <w:rFonts w:ascii="Calibri" w:eastAsia="Malgun Gothic" w:hAnsi="Calibri" w:cs="Calibri"/>
          <w:b/>
          <w:noProof/>
          <w:color w:val="262626"/>
          <w:lang w:val="tr-TR"/>
        </w:rPr>
        <w:lastRenderedPageBreak/>
        <w:t>Investigations</w:t>
      </w:r>
    </w:p>
    <w:p w14:paraId="082CEE0E" w14:textId="77777777" w:rsidR="002142A2" w:rsidRPr="002142A2" w:rsidRDefault="002142A2" w:rsidP="009D152E">
      <w:pPr>
        <w:numPr>
          <w:ilvl w:val="2"/>
          <w:numId w:val="52"/>
        </w:numPr>
        <w:spacing w:before="120" w:after="120" w:line="264" w:lineRule="auto"/>
        <w:jc w:val="both"/>
        <w:outlineLvl w:val="2"/>
        <w:rPr>
          <w:rFonts w:ascii="Calibri" w:eastAsia="Malgun Gothic" w:hAnsi="Calibri" w:cs="Calibri"/>
          <w:noProof/>
          <w:color w:val="262626"/>
          <w:lang w:val="tr-TR"/>
        </w:rPr>
      </w:pPr>
      <w:r w:rsidRPr="002142A2">
        <w:rPr>
          <w:rFonts w:ascii="Calibri" w:eastAsia="Malgun Gothic" w:hAnsi="Calibri" w:cs="Calibri"/>
          <w:noProof/>
          <w:color w:val="262626"/>
          <w:lang w:val="tr-TR"/>
        </w:rPr>
        <w:t>OIOS has discretionary authority to decide which matters to investigate. All reports received by OIOS will be assessed through an intake process. Where it is determined that the matter warrants an OIOS investigation it will be appropriately assigned.</w:t>
      </w:r>
    </w:p>
    <w:p w14:paraId="3EB53D51" w14:textId="77777777" w:rsidR="002142A2" w:rsidRPr="002142A2" w:rsidRDefault="002142A2" w:rsidP="009D152E">
      <w:pPr>
        <w:numPr>
          <w:ilvl w:val="2"/>
          <w:numId w:val="52"/>
        </w:numPr>
        <w:spacing w:before="120" w:after="120" w:line="264" w:lineRule="auto"/>
        <w:jc w:val="both"/>
        <w:outlineLvl w:val="2"/>
        <w:rPr>
          <w:rFonts w:ascii="Calibri" w:eastAsia="Malgun Gothic" w:hAnsi="Calibri" w:cs="Calibri"/>
          <w:noProof/>
          <w:color w:val="262626"/>
          <w:lang w:val="tr-TR"/>
        </w:rPr>
      </w:pPr>
      <w:r w:rsidRPr="002142A2">
        <w:rPr>
          <w:rFonts w:ascii="Calibri" w:eastAsia="Malgun Gothic" w:hAnsi="Calibri" w:cs="Calibri"/>
          <w:noProof/>
          <w:color w:val="262626"/>
          <w:lang w:val="tr-TR"/>
        </w:rPr>
        <w:t>The</w:t>
      </w:r>
      <w:r w:rsidRPr="002142A2">
        <w:rPr>
          <w:rFonts w:ascii="Calibri" w:eastAsia="Malgun Gothic" w:hAnsi="Calibri" w:cs="Calibri"/>
          <w:noProof/>
          <w:color w:val="262626"/>
          <w:spacing w:val="-6"/>
          <w:lang w:val="tr-TR"/>
        </w:rPr>
        <w:t xml:space="preserve"> </w:t>
      </w:r>
      <w:r w:rsidRPr="002142A2">
        <w:rPr>
          <w:rFonts w:ascii="Calibri" w:eastAsia="Malgun Gothic" w:hAnsi="Calibri" w:cs="Calibri"/>
          <w:noProof/>
          <w:color w:val="262626"/>
          <w:lang w:val="tr-TR"/>
        </w:rPr>
        <w:t>investigation</w:t>
      </w:r>
      <w:r w:rsidRPr="002142A2">
        <w:rPr>
          <w:rFonts w:ascii="Calibri" w:eastAsia="Malgun Gothic" w:hAnsi="Calibri" w:cs="Calibri"/>
          <w:noProof/>
          <w:color w:val="262626"/>
          <w:spacing w:val="-5"/>
          <w:lang w:val="tr-TR"/>
        </w:rPr>
        <w:t xml:space="preserve"> </w:t>
      </w:r>
      <w:r w:rsidRPr="002142A2">
        <w:rPr>
          <w:rFonts w:ascii="Calibri" w:eastAsia="Malgun Gothic" w:hAnsi="Calibri" w:cs="Calibri"/>
          <w:noProof/>
          <w:color w:val="262626"/>
          <w:lang w:val="tr-TR"/>
        </w:rPr>
        <w:t>is</w:t>
      </w:r>
      <w:r w:rsidRPr="002142A2">
        <w:rPr>
          <w:rFonts w:ascii="Calibri" w:eastAsia="Malgun Gothic" w:hAnsi="Calibri" w:cs="Calibri"/>
          <w:noProof/>
          <w:color w:val="262626"/>
          <w:spacing w:val="-7"/>
          <w:lang w:val="tr-TR"/>
        </w:rPr>
        <w:t xml:space="preserve"> </w:t>
      </w:r>
      <w:r w:rsidRPr="002142A2">
        <w:rPr>
          <w:rFonts w:ascii="Calibri" w:eastAsia="Malgun Gothic" w:hAnsi="Calibri" w:cs="Calibri"/>
          <w:noProof/>
          <w:color w:val="262626"/>
          <w:lang w:val="tr-TR"/>
        </w:rPr>
        <w:t>the</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process</w:t>
      </w:r>
      <w:r w:rsidRPr="002142A2">
        <w:rPr>
          <w:rFonts w:ascii="Calibri" w:eastAsia="Malgun Gothic" w:hAnsi="Calibri" w:cs="Calibri"/>
          <w:noProof/>
          <w:color w:val="262626"/>
          <w:spacing w:val="-7"/>
          <w:lang w:val="tr-TR"/>
        </w:rPr>
        <w:t xml:space="preserve"> </w:t>
      </w:r>
      <w:r w:rsidRPr="002142A2">
        <w:rPr>
          <w:rFonts w:ascii="Calibri" w:eastAsia="Malgun Gothic" w:hAnsi="Calibri" w:cs="Calibri"/>
          <w:noProof/>
          <w:color w:val="262626"/>
          <w:lang w:val="tr-TR"/>
        </w:rPr>
        <w:t>of</w:t>
      </w:r>
      <w:r w:rsidRPr="002142A2">
        <w:rPr>
          <w:rFonts w:ascii="Calibri" w:eastAsia="Malgun Gothic" w:hAnsi="Calibri" w:cs="Calibri"/>
          <w:noProof/>
          <w:color w:val="262626"/>
          <w:spacing w:val="-5"/>
          <w:lang w:val="tr-TR"/>
        </w:rPr>
        <w:t xml:space="preserve"> </w:t>
      </w:r>
      <w:r w:rsidRPr="002142A2">
        <w:rPr>
          <w:rFonts w:ascii="Calibri" w:eastAsia="Malgun Gothic" w:hAnsi="Calibri" w:cs="Calibri"/>
          <w:noProof/>
          <w:color w:val="262626"/>
          <w:lang w:val="tr-TR"/>
        </w:rPr>
        <w:t>planning</w:t>
      </w:r>
      <w:r w:rsidRPr="002142A2">
        <w:rPr>
          <w:rFonts w:ascii="Calibri" w:eastAsia="Malgun Gothic" w:hAnsi="Calibri" w:cs="Calibri"/>
          <w:noProof/>
          <w:color w:val="262626"/>
          <w:spacing w:val="-7"/>
          <w:lang w:val="tr-TR"/>
        </w:rPr>
        <w:t xml:space="preserve"> </w:t>
      </w:r>
      <w:r w:rsidRPr="002142A2">
        <w:rPr>
          <w:rFonts w:ascii="Calibri" w:eastAsia="Malgun Gothic" w:hAnsi="Calibri" w:cs="Calibri"/>
          <w:noProof/>
          <w:color w:val="262626"/>
          <w:lang w:val="tr-TR"/>
        </w:rPr>
        <w:t>and</w:t>
      </w:r>
      <w:r w:rsidRPr="002142A2">
        <w:rPr>
          <w:rFonts w:ascii="Calibri" w:eastAsia="Malgun Gothic" w:hAnsi="Calibri" w:cs="Calibri"/>
          <w:noProof/>
          <w:color w:val="262626"/>
          <w:spacing w:val="-5"/>
          <w:lang w:val="tr-TR"/>
        </w:rPr>
        <w:t xml:space="preserve"> </w:t>
      </w:r>
      <w:r w:rsidRPr="002142A2">
        <w:rPr>
          <w:rFonts w:ascii="Calibri" w:eastAsia="Malgun Gothic" w:hAnsi="Calibri" w:cs="Calibri"/>
          <w:noProof/>
          <w:color w:val="262626"/>
          <w:lang w:val="tr-TR"/>
        </w:rPr>
        <w:t>conducting</w:t>
      </w:r>
      <w:r w:rsidRPr="002142A2">
        <w:rPr>
          <w:rFonts w:ascii="Calibri" w:eastAsia="Malgun Gothic" w:hAnsi="Calibri" w:cs="Calibri"/>
          <w:noProof/>
          <w:color w:val="262626"/>
          <w:spacing w:val="-7"/>
          <w:lang w:val="tr-TR"/>
        </w:rPr>
        <w:t xml:space="preserve"> </w:t>
      </w:r>
      <w:r w:rsidRPr="002142A2">
        <w:rPr>
          <w:rFonts w:ascii="Calibri" w:eastAsia="Malgun Gothic" w:hAnsi="Calibri" w:cs="Calibri"/>
          <w:noProof/>
          <w:color w:val="262626"/>
          <w:lang w:val="tr-TR"/>
        </w:rPr>
        <w:t>appropriate</w:t>
      </w:r>
      <w:r w:rsidRPr="002142A2">
        <w:rPr>
          <w:rFonts w:ascii="Calibri" w:eastAsia="Malgun Gothic" w:hAnsi="Calibri" w:cs="Calibri"/>
          <w:noProof/>
          <w:color w:val="262626"/>
          <w:spacing w:val="-6"/>
          <w:lang w:val="tr-TR"/>
        </w:rPr>
        <w:t xml:space="preserve"> </w:t>
      </w:r>
      <w:r w:rsidRPr="002142A2">
        <w:rPr>
          <w:rFonts w:ascii="Calibri" w:eastAsia="Malgun Gothic" w:hAnsi="Calibri" w:cs="Calibri"/>
          <w:noProof/>
          <w:color w:val="262626"/>
          <w:lang w:val="tr-TR"/>
        </w:rPr>
        <w:t>lines</w:t>
      </w:r>
      <w:r w:rsidRPr="002142A2">
        <w:rPr>
          <w:rFonts w:ascii="Calibri" w:eastAsia="Malgun Gothic" w:hAnsi="Calibri" w:cs="Calibri"/>
          <w:noProof/>
          <w:color w:val="262626"/>
          <w:spacing w:val="-7"/>
          <w:lang w:val="tr-TR"/>
        </w:rPr>
        <w:t xml:space="preserve"> </w:t>
      </w:r>
      <w:r w:rsidRPr="002142A2">
        <w:rPr>
          <w:rFonts w:ascii="Calibri" w:eastAsia="Malgun Gothic" w:hAnsi="Calibri" w:cs="Calibri"/>
          <w:noProof/>
          <w:color w:val="262626"/>
          <w:lang w:val="tr-TR"/>
        </w:rPr>
        <w:t>of</w:t>
      </w:r>
      <w:r w:rsidRPr="002142A2">
        <w:rPr>
          <w:rFonts w:ascii="Calibri" w:eastAsia="Malgun Gothic" w:hAnsi="Calibri" w:cs="Calibri"/>
          <w:noProof/>
          <w:color w:val="262626"/>
          <w:spacing w:val="-5"/>
          <w:lang w:val="tr-TR"/>
        </w:rPr>
        <w:t xml:space="preserve"> </w:t>
      </w:r>
      <w:r w:rsidRPr="002142A2">
        <w:rPr>
          <w:rFonts w:ascii="Calibri" w:eastAsia="Malgun Gothic" w:hAnsi="Calibri" w:cs="Calibri"/>
          <w:noProof/>
          <w:color w:val="262626"/>
          <w:lang w:val="tr-TR"/>
        </w:rPr>
        <w:t>inquiry</w:t>
      </w:r>
      <w:r w:rsidRPr="002142A2">
        <w:rPr>
          <w:rFonts w:ascii="Calibri" w:eastAsia="Malgun Gothic" w:hAnsi="Calibri" w:cs="Calibri"/>
          <w:noProof/>
          <w:color w:val="262626"/>
          <w:spacing w:val="-7"/>
          <w:lang w:val="tr-TR"/>
        </w:rPr>
        <w:t xml:space="preserve"> </w:t>
      </w:r>
      <w:r w:rsidRPr="002142A2">
        <w:rPr>
          <w:rFonts w:ascii="Calibri" w:eastAsia="Malgun Gothic" w:hAnsi="Calibri" w:cs="Calibri"/>
          <w:noProof/>
          <w:color w:val="262626"/>
          <w:lang w:val="tr-TR"/>
        </w:rPr>
        <w:t>to</w:t>
      </w:r>
      <w:r w:rsidRPr="002142A2">
        <w:rPr>
          <w:rFonts w:ascii="Calibri" w:eastAsia="Malgun Gothic" w:hAnsi="Calibri" w:cs="Calibri"/>
          <w:noProof/>
          <w:color w:val="262626"/>
          <w:spacing w:val="-6"/>
          <w:lang w:val="tr-TR"/>
        </w:rPr>
        <w:t xml:space="preserve"> </w:t>
      </w:r>
      <w:r w:rsidRPr="002142A2">
        <w:rPr>
          <w:rFonts w:ascii="Calibri" w:eastAsia="Malgun Gothic" w:hAnsi="Calibri" w:cs="Calibri"/>
          <w:noProof/>
          <w:color w:val="262626"/>
          <w:lang w:val="tr-TR"/>
        </w:rPr>
        <w:t>obtain the evidence required to objectively determine the factual basis of allegations. This will</w:t>
      </w:r>
      <w:r w:rsidRPr="002142A2">
        <w:rPr>
          <w:rFonts w:ascii="Calibri" w:eastAsia="Malgun Gothic" w:hAnsi="Calibri" w:cs="Calibri"/>
          <w:noProof/>
          <w:color w:val="262626"/>
          <w:spacing w:val="6"/>
          <w:lang w:val="tr-TR"/>
        </w:rPr>
        <w:t xml:space="preserve"> </w:t>
      </w:r>
      <w:r w:rsidRPr="002142A2">
        <w:rPr>
          <w:rFonts w:ascii="Calibri" w:eastAsia="Malgun Gothic" w:hAnsi="Calibri" w:cs="Calibri"/>
          <w:noProof/>
          <w:color w:val="262626"/>
          <w:lang w:val="tr-TR"/>
        </w:rPr>
        <w:t>include: (i) interviewing people with relevant information and recording their testimony; (ii) obtaining documents and other evidence; (iii) conducting financial and IT analysis; (iv) evaluating information and evidence; and (v) reporting and making recommendations. OIOS will conduct investigations in accordance with its Investigation Manual.</w:t>
      </w:r>
    </w:p>
    <w:p w14:paraId="49FE2909" w14:textId="77777777" w:rsidR="002142A2" w:rsidRPr="002142A2" w:rsidRDefault="002142A2" w:rsidP="002142A2">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8" w:after="120" w:line="264" w:lineRule="auto"/>
        <w:ind w:left="120" w:right="393"/>
        <w:jc w:val="both"/>
        <w:rPr>
          <w:rFonts w:ascii="Calibri" w:eastAsia="Calibri" w:hAnsi="Calibri" w:cs="Calibri"/>
          <w:i/>
          <w:noProof/>
          <w:color w:val="404040"/>
          <w:lang w:val="tr-TR"/>
        </w:rPr>
      </w:pPr>
      <w:r w:rsidRPr="002142A2">
        <w:rPr>
          <w:rFonts w:ascii="Calibri" w:eastAsia="Calibri" w:hAnsi="Calibri" w:cs="Calibri"/>
          <w:i/>
          <w:noProof/>
          <w:color w:val="404040"/>
          <w:lang w:val="tr-TR"/>
        </w:rPr>
        <w:t xml:space="preserve">For further information on OIOS investigations procedures, please consult the OIOS Investigations Manual, the UN Women Legal </w:t>
      </w:r>
      <w:r w:rsidRPr="002142A2">
        <w:rPr>
          <w:rFonts w:ascii="Calibri" w:eastAsia="Calibri" w:hAnsi="Calibri" w:cs="Calibri"/>
          <w:i/>
          <w:noProof/>
          <w:color w:val="262626"/>
          <w:lang w:val="tr-TR"/>
        </w:rPr>
        <w:t xml:space="preserve">Policy </w:t>
      </w:r>
      <w:r w:rsidRPr="002142A2">
        <w:rPr>
          <w:rFonts w:ascii="Calibri" w:eastAsia="Calibri" w:hAnsi="Calibri" w:cs="Calibri"/>
          <w:i/>
          <w:noProof/>
          <w:color w:val="404040"/>
          <w:lang w:val="tr-TR"/>
        </w:rPr>
        <w:t>and the UN Women Accountability website.</w:t>
      </w:r>
    </w:p>
    <w:p w14:paraId="36792B97" w14:textId="77777777" w:rsidR="002142A2" w:rsidRPr="002142A2" w:rsidRDefault="002142A2" w:rsidP="009D152E">
      <w:pPr>
        <w:numPr>
          <w:ilvl w:val="1"/>
          <w:numId w:val="52"/>
        </w:numPr>
        <w:spacing w:before="120" w:after="120" w:line="264" w:lineRule="auto"/>
        <w:jc w:val="both"/>
        <w:outlineLvl w:val="1"/>
        <w:rPr>
          <w:rFonts w:ascii="Calibri" w:eastAsia="Malgun Gothic" w:hAnsi="Calibri" w:cs="Calibri"/>
          <w:noProof/>
          <w:color w:val="262626"/>
          <w:lang w:val="tr-TR"/>
        </w:rPr>
      </w:pPr>
      <w:r w:rsidRPr="002142A2">
        <w:rPr>
          <w:rFonts w:ascii="Calibri" w:eastAsia="Malgun Gothic" w:hAnsi="Calibri" w:cs="Calibri"/>
          <w:b/>
          <w:noProof/>
          <w:color w:val="262626"/>
          <w:lang w:val="tr-TR"/>
        </w:rPr>
        <w:t>Actions based on</w:t>
      </w:r>
      <w:r w:rsidRPr="002142A2">
        <w:rPr>
          <w:rFonts w:ascii="Calibri" w:eastAsia="Malgun Gothic" w:hAnsi="Calibri" w:cs="Calibri"/>
          <w:noProof/>
          <w:color w:val="262626"/>
          <w:lang w:val="tr-TR"/>
        </w:rPr>
        <w:t xml:space="preserve"> </w:t>
      </w:r>
      <w:r w:rsidRPr="002142A2">
        <w:rPr>
          <w:rFonts w:ascii="Calibri" w:eastAsia="Malgun Gothic" w:hAnsi="Calibri" w:cs="Calibri"/>
          <w:b/>
          <w:noProof/>
          <w:color w:val="262626"/>
          <w:lang w:val="tr-TR"/>
        </w:rPr>
        <w:t>investigations</w:t>
      </w:r>
    </w:p>
    <w:p w14:paraId="618A1A38" w14:textId="77777777" w:rsidR="002142A2" w:rsidRPr="002142A2" w:rsidRDefault="002142A2" w:rsidP="009D152E">
      <w:pPr>
        <w:numPr>
          <w:ilvl w:val="2"/>
          <w:numId w:val="52"/>
        </w:numPr>
        <w:spacing w:before="120" w:after="120" w:line="264" w:lineRule="auto"/>
        <w:jc w:val="both"/>
        <w:outlineLvl w:val="2"/>
        <w:rPr>
          <w:rFonts w:ascii="Calibri" w:eastAsia="Malgun Gothic" w:hAnsi="Calibri" w:cs="Calibri"/>
          <w:noProof/>
          <w:color w:val="262626"/>
          <w:lang w:val="tr-TR"/>
        </w:rPr>
      </w:pPr>
      <w:r w:rsidRPr="002142A2">
        <w:rPr>
          <w:rFonts w:ascii="Calibri" w:eastAsia="Malgun Gothic" w:hAnsi="Calibri" w:cs="Calibri"/>
          <w:noProof/>
          <w:color w:val="262626"/>
          <w:lang w:val="tr-TR"/>
        </w:rPr>
        <w:t>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Policy.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0A1CB26F" w14:textId="77777777" w:rsidR="002142A2" w:rsidRPr="002142A2" w:rsidRDefault="002142A2" w:rsidP="009D152E">
      <w:pPr>
        <w:numPr>
          <w:ilvl w:val="2"/>
          <w:numId w:val="52"/>
        </w:numPr>
        <w:spacing w:before="120" w:after="120" w:line="264" w:lineRule="auto"/>
        <w:jc w:val="both"/>
        <w:outlineLvl w:val="2"/>
        <w:rPr>
          <w:rFonts w:ascii="Calibri" w:eastAsia="Malgun Gothic" w:hAnsi="Calibri" w:cs="Calibri"/>
          <w:noProof/>
          <w:color w:val="262626"/>
          <w:lang w:val="tr-TR"/>
        </w:rPr>
      </w:pPr>
      <w:r w:rsidRPr="002142A2">
        <w:rPr>
          <w:rFonts w:ascii="Calibri" w:eastAsia="Malgun Gothic" w:hAnsi="Calibri" w:cs="Calibri"/>
          <w:noProof/>
          <w:color w:val="262626"/>
          <w:lang w:val="tr-TR"/>
        </w:rPr>
        <w:t>If there is evidence of improper use of funds as determined after an investigation, UN Women will use its best efforts, consistent with its regulations, rules, policies and procedures to recover any</w:t>
      </w:r>
      <w:r w:rsidRPr="002142A2">
        <w:rPr>
          <w:rFonts w:ascii="Calibri" w:eastAsia="Malgun Gothic" w:hAnsi="Calibri" w:cs="Calibri"/>
          <w:noProof/>
          <w:color w:val="262626"/>
          <w:spacing w:val="-5"/>
          <w:lang w:val="tr-TR"/>
        </w:rPr>
        <w:t xml:space="preserve"> </w:t>
      </w:r>
      <w:r w:rsidRPr="002142A2">
        <w:rPr>
          <w:rFonts w:ascii="Calibri" w:eastAsia="Malgun Gothic" w:hAnsi="Calibri" w:cs="Calibri"/>
          <w:noProof/>
          <w:color w:val="262626"/>
          <w:lang w:val="tr-TR"/>
        </w:rPr>
        <w:t>funds</w:t>
      </w:r>
      <w:r w:rsidRPr="002142A2">
        <w:rPr>
          <w:rFonts w:ascii="Calibri" w:eastAsia="Malgun Gothic" w:hAnsi="Calibri" w:cs="Calibri"/>
          <w:noProof/>
          <w:color w:val="262626"/>
          <w:spacing w:val="-7"/>
          <w:lang w:val="tr-TR"/>
        </w:rPr>
        <w:t xml:space="preserve"> </w:t>
      </w:r>
      <w:r w:rsidRPr="002142A2">
        <w:rPr>
          <w:rFonts w:ascii="Calibri" w:eastAsia="Malgun Gothic" w:hAnsi="Calibri" w:cs="Calibri"/>
          <w:noProof/>
          <w:color w:val="262626"/>
          <w:lang w:val="tr-TR"/>
        </w:rPr>
        <w:t>misused.</w:t>
      </w:r>
      <w:r w:rsidRPr="002142A2">
        <w:rPr>
          <w:rFonts w:ascii="Calibri" w:eastAsia="Malgun Gothic" w:hAnsi="Calibri" w:cs="Calibri"/>
          <w:noProof/>
          <w:color w:val="262626"/>
          <w:spacing w:val="-5"/>
          <w:lang w:val="tr-TR"/>
        </w:rPr>
        <w:t xml:space="preserve"> </w:t>
      </w:r>
      <w:r w:rsidRPr="002142A2">
        <w:rPr>
          <w:rFonts w:ascii="Calibri" w:eastAsia="Malgun Gothic" w:hAnsi="Calibri" w:cs="Calibri"/>
          <w:noProof/>
          <w:color w:val="262626"/>
          <w:lang w:val="tr-TR"/>
        </w:rPr>
        <w:t>This</w:t>
      </w:r>
      <w:r w:rsidRPr="002142A2">
        <w:rPr>
          <w:rFonts w:ascii="Calibri" w:eastAsia="Malgun Gothic" w:hAnsi="Calibri" w:cs="Calibri"/>
          <w:noProof/>
          <w:color w:val="262626"/>
          <w:spacing w:val="-7"/>
          <w:lang w:val="tr-TR"/>
        </w:rPr>
        <w:t xml:space="preserve"> </w:t>
      </w:r>
      <w:r w:rsidRPr="002142A2">
        <w:rPr>
          <w:rFonts w:ascii="Calibri" w:eastAsia="Malgun Gothic" w:hAnsi="Calibri" w:cs="Calibri"/>
          <w:noProof/>
          <w:color w:val="262626"/>
          <w:lang w:val="tr-TR"/>
        </w:rPr>
        <w:t>may</w:t>
      </w:r>
      <w:r w:rsidRPr="002142A2">
        <w:rPr>
          <w:rFonts w:ascii="Calibri" w:eastAsia="Malgun Gothic" w:hAnsi="Calibri" w:cs="Calibri"/>
          <w:noProof/>
          <w:color w:val="262626"/>
          <w:spacing w:val="-5"/>
          <w:lang w:val="tr-TR"/>
        </w:rPr>
        <w:t xml:space="preserve"> </w:t>
      </w:r>
      <w:r w:rsidRPr="002142A2">
        <w:rPr>
          <w:rFonts w:ascii="Calibri" w:eastAsia="Malgun Gothic" w:hAnsi="Calibri" w:cs="Calibri"/>
          <w:noProof/>
          <w:color w:val="262626"/>
          <w:lang w:val="tr-TR"/>
        </w:rPr>
        <w:t>include</w:t>
      </w:r>
      <w:r w:rsidRPr="002142A2">
        <w:rPr>
          <w:rFonts w:ascii="Calibri" w:eastAsia="Malgun Gothic" w:hAnsi="Calibri" w:cs="Calibri"/>
          <w:noProof/>
          <w:color w:val="262626"/>
          <w:spacing w:val="-3"/>
          <w:lang w:val="tr-TR"/>
        </w:rPr>
        <w:t xml:space="preserve"> </w:t>
      </w:r>
      <w:r w:rsidRPr="002142A2">
        <w:rPr>
          <w:rFonts w:ascii="Calibri" w:eastAsia="Malgun Gothic" w:hAnsi="Calibri" w:cs="Calibri"/>
          <w:noProof/>
          <w:color w:val="262626"/>
          <w:lang w:val="tr-TR"/>
        </w:rPr>
        <w:t>administrative</w:t>
      </w:r>
      <w:r w:rsidRPr="002142A2">
        <w:rPr>
          <w:rFonts w:ascii="Calibri" w:eastAsia="Malgun Gothic" w:hAnsi="Calibri" w:cs="Calibri"/>
          <w:noProof/>
          <w:color w:val="262626"/>
          <w:spacing w:val="-3"/>
          <w:lang w:val="tr-TR"/>
        </w:rPr>
        <w:t xml:space="preserve"> </w:t>
      </w:r>
      <w:r w:rsidRPr="002142A2">
        <w:rPr>
          <w:rFonts w:ascii="Calibri" w:eastAsia="Malgun Gothic" w:hAnsi="Calibri" w:cs="Calibri"/>
          <w:noProof/>
          <w:color w:val="262626"/>
          <w:lang w:val="tr-TR"/>
        </w:rPr>
        <w:t>action</w:t>
      </w:r>
      <w:r w:rsidRPr="002142A2">
        <w:rPr>
          <w:rFonts w:ascii="Calibri" w:eastAsia="Malgun Gothic" w:hAnsi="Calibri" w:cs="Calibri"/>
          <w:noProof/>
          <w:color w:val="262626"/>
          <w:spacing w:val="-5"/>
          <w:lang w:val="tr-TR"/>
        </w:rPr>
        <w:t xml:space="preserve"> </w:t>
      </w:r>
      <w:r w:rsidRPr="002142A2">
        <w:rPr>
          <w:rFonts w:ascii="Calibri" w:eastAsia="Malgun Gothic" w:hAnsi="Calibri" w:cs="Calibri"/>
          <w:noProof/>
          <w:color w:val="262626"/>
          <w:lang w:val="tr-TR"/>
        </w:rPr>
        <w:t>to</w:t>
      </w:r>
      <w:r w:rsidRPr="002142A2">
        <w:rPr>
          <w:rFonts w:ascii="Calibri" w:eastAsia="Malgun Gothic" w:hAnsi="Calibri" w:cs="Calibri"/>
          <w:noProof/>
          <w:color w:val="262626"/>
          <w:spacing w:val="-6"/>
          <w:lang w:val="tr-TR"/>
        </w:rPr>
        <w:t xml:space="preserve"> </w:t>
      </w:r>
      <w:r w:rsidRPr="002142A2">
        <w:rPr>
          <w:rFonts w:ascii="Calibri" w:eastAsia="Malgun Gothic" w:hAnsi="Calibri" w:cs="Calibri"/>
          <w:noProof/>
          <w:color w:val="262626"/>
          <w:lang w:val="tr-TR"/>
        </w:rPr>
        <w:t>recover</w:t>
      </w:r>
      <w:r w:rsidRPr="002142A2">
        <w:rPr>
          <w:rFonts w:ascii="Calibri" w:eastAsia="Malgun Gothic" w:hAnsi="Calibri" w:cs="Calibri"/>
          <w:noProof/>
          <w:color w:val="262626"/>
          <w:spacing w:val="-6"/>
          <w:lang w:val="tr-TR"/>
        </w:rPr>
        <w:t xml:space="preserve"> </w:t>
      </w:r>
      <w:r w:rsidRPr="002142A2">
        <w:rPr>
          <w:rFonts w:ascii="Calibri" w:eastAsia="Malgun Gothic" w:hAnsi="Calibri" w:cs="Calibri"/>
          <w:noProof/>
          <w:color w:val="262626"/>
          <w:lang w:val="tr-TR"/>
        </w:rPr>
        <w:t>funds</w:t>
      </w:r>
      <w:r w:rsidRPr="002142A2">
        <w:rPr>
          <w:rFonts w:ascii="Calibri" w:eastAsia="Malgun Gothic" w:hAnsi="Calibri" w:cs="Calibri"/>
          <w:noProof/>
          <w:color w:val="262626"/>
          <w:spacing w:val="-4"/>
          <w:lang w:val="tr-TR"/>
        </w:rPr>
        <w:t xml:space="preserve"> </w:t>
      </w:r>
      <w:r w:rsidRPr="002142A2">
        <w:rPr>
          <w:rFonts w:ascii="Calibri" w:eastAsia="Malgun Gothic" w:hAnsi="Calibri" w:cs="Calibri"/>
          <w:noProof/>
          <w:color w:val="262626"/>
          <w:lang w:val="tr-TR"/>
        </w:rPr>
        <w:t>from</w:t>
      </w:r>
      <w:r w:rsidRPr="002142A2">
        <w:rPr>
          <w:rFonts w:ascii="Calibri" w:eastAsia="Malgun Gothic" w:hAnsi="Calibri" w:cs="Calibri"/>
          <w:noProof/>
          <w:color w:val="262626"/>
          <w:spacing w:val="-4"/>
          <w:lang w:val="tr-TR"/>
        </w:rPr>
        <w:t xml:space="preserve"> </w:t>
      </w:r>
      <w:r w:rsidRPr="002142A2">
        <w:rPr>
          <w:rFonts w:ascii="Calibri" w:eastAsia="Malgun Gothic" w:hAnsi="Calibri" w:cs="Calibri"/>
          <w:noProof/>
          <w:color w:val="262626"/>
          <w:lang w:val="tr-TR"/>
        </w:rPr>
        <w:t>staff</w:t>
      </w:r>
      <w:r w:rsidRPr="002142A2">
        <w:rPr>
          <w:rFonts w:ascii="Calibri" w:eastAsia="Malgun Gothic" w:hAnsi="Calibri" w:cs="Calibri"/>
          <w:noProof/>
          <w:color w:val="262626"/>
          <w:spacing w:val="-3"/>
          <w:lang w:val="tr-TR"/>
        </w:rPr>
        <w:t xml:space="preserve"> </w:t>
      </w:r>
      <w:r w:rsidRPr="002142A2">
        <w:rPr>
          <w:rFonts w:ascii="Calibri" w:eastAsia="Malgun Gothic" w:hAnsi="Calibri" w:cs="Calibri"/>
          <w:noProof/>
          <w:color w:val="262626"/>
          <w:lang w:val="tr-TR"/>
        </w:rPr>
        <w:t>members, referral</w:t>
      </w:r>
      <w:r w:rsidRPr="002142A2">
        <w:rPr>
          <w:rFonts w:ascii="Calibri" w:eastAsia="Malgun Gothic" w:hAnsi="Calibri" w:cs="Calibri"/>
          <w:noProof/>
          <w:color w:val="262626"/>
          <w:spacing w:val="-6"/>
          <w:lang w:val="tr-TR"/>
        </w:rPr>
        <w:t xml:space="preserve"> </w:t>
      </w:r>
      <w:r w:rsidRPr="002142A2">
        <w:rPr>
          <w:rFonts w:ascii="Calibri" w:eastAsia="Malgun Gothic" w:hAnsi="Calibri" w:cs="Calibri"/>
          <w:noProof/>
          <w:color w:val="262626"/>
          <w:lang w:val="tr-TR"/>
        </w:rPr>
        <w:t>of</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the</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matter</w:t>
      </w:r>
      <w:r w:rsidRPr="002142A2">
        <w:rPr>
          <w:rFonts w:ascii="Calibri" w:eastAsia="Malgun Gothic" w:hAnsi="Calibri" w:cs="Calibri"/>
          <w:noProof/>
          <w:color w:val="262626"/>
          <w:spacing w:val="-6"/>
          <w:lang w:val="tr-TR"/>
        </w:rPr>
        <w:t xml:space="preserve"> </w:t>
      </w:r>
      <w:r w:rsidRPr="002142A2">
        <w:rPr>
          <w:rFonts w:ascii="Calibri" w:eastAsia="Malgun Gothic" w:hAnsi="Calibri" w:cs="Calibri"/>
          <w:noProof/>
          <w:color w:val="262626"/>
          <w:lang w:val="tr-TR"/>
        </w:rPr>
        <w:t>to</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the</w:t>
      </w:r>
      <w:r w:rsidRPr="002142A2">
        <w:rPr>
          <w:rFonts w:ascii="Calibri" w:eastAsia="Malgun Gothic" w:hAnsi="Calibri" w:cs="Calibri"/>
          <w:noProof/>
          <w:color w:val="262626"/>
          <w:spacing w:val="-6"/>
          <w:lang w:val="tr-TR"/>
        </w:rPr>
        <w:t xml:space="preserve"> </w:t>
      </w:r>
      <w:r w:rsidRPr="002142A2">
        <w:rPr>
          <w:rFonts w:ascii="Calibri" w:eastAsia="Malgun Gothic" w:hAnsi="Calibri" w:cs="Calibri"/>
          <w:noProof/>
          <w:color w:val="262626"/>
          <w:lang w:val="tr-TR"/>
        </w:rPr>
        <w:t>appropriate</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national</w:t>
      </w:r>
      <w:r w:rsidRPr="002142A2">
        <w:rPr>
          <w:rFonts w:ascii="Calibri" w:eastAsia="Malgun Gothic" w:hAnsi="Calibri" w:cs="Calibri"/>
          <w:noProof/>
          <w:color w:val="262626"/>
          <w:spacing w:val="-9"/>
          <w:lang w:val="tr-TR"/>
        </w:rPr>
        <w:t xml:space="preserve"> </w:t>
      </w:r>
      <w:r w:rsidRPr="002142A2">
        <w:rPr>
          <w:rFonts w:ascii="Calibri" w:eastAsia="Malgun Gothic" w:hAnsi="Calibri" w:cs="Calibri"/>
          <w:noProof/>
          <w:color w:val="262626"/>
          <w:lang w:val="tr-TR"/>
        </w:rPr>
        <w:t>authorities</w:t>
      </w:r>
      <w:r w:rsidRPr="002142A2">
        <w:rPr>
          <w:rFonts w:ascii="Calibri" w:eastAsia="Malgun Gothic" w:hAnsi="Calibri" w:cs="Calibri"/>
          <w:noProof/>
          <w:color w:val="262626"/>
          <w:spacing w:val="-7"/>
          <w:lang w:val="tr-TR"/>
        </w:rPr>
        <w:t xml:space="preserve"> </w:t>
      </w:r>
      <w:r w:rsidRPr="002142A2">
        <w:rPr>
          <w:rFonts w:ascii="Calibri" w:eastAsia="Malgun Gothic" w:hAnsi="Calibri" w:cs="Calibri"/>
          <w:noProof/>
          <w:color w:val="262626"/>
          <w:lang w:val="tr-TR"/>
        </w:rPr>
        <w:t>of</w:t>
      </w:r>
      <w:r w:rsidRPr="002142A2">
        <w:rPr>
          <w:rFonts w:ascii="Calibri" w:eastAsia="Malgun Gothic" w:hAnsi="Calibri" w:cs="Calibri"/>
          <w:noProof/>
          <w:color w:val="262626"/>
          <w:spacing w:val="-8"/>
          <w:lang w:val="tr-TR"/>
        </w:rPr>
        <w:t xml:space="preserve"> </w:t>
      </w:r>
      <w:r w:rsidRPr="002142A2">
        <w:rPr>
          <w:rFonts w:ascii="Calibri" w:eastAsia="Malgun Gothic" w:hAnsi="Calibri" w:cs="Calibri"/>
          <w:noProof/>
          <w:color w:val="262626"/>
          <w:lang w:val="tr-TR"/>
        </w:rPr>
        <w:t>the</w:t>
      </w:r>
      <w:r w:rsidRPr="002142A2">
        <w:rPr>
          <w:rFonts w:ascii="Calibri" w:eastAsia="Malgun Gothic" w:hAnsi="Calibri" w:cs="Calibri"/>
          <w:noProof/>
          <w:color w:val="262626"/>
          <w:spacing w:val="-6"/>
          <w:lang w:val="tr-TR"/>
        </w:rPr>
        <w:t xml:space="preserve"> </w:t>
      </w:r>
      <w:r w:rsidRPr="002142A2">
        <w:rPr>
          <w:rFonts w:ascii="Calibri" w:eastAsia="Malgun Gothic" w:hAnsi="Calibri" w:cs="Calibri"/>
          <w:noProof/>
          <w:color w:val="262626"/>
          <w:lang w:val="tr-TR"/>
        </w:rPr>
        <w:t>Member</w:t>
      </w:r>
      <w:r w:rsidRPr="002142A2">
        <w:rPr>
          <w:rFonts w:ascii="Calibri" w:eastAsia="Malgun Gothic" w:hAnsi="Calibri" w:cs="Calibri"/>
          <w:noProof/>
          <w:color w:val="262626"/>
          <w:spacing w:val="-6"/>
          <w:lang w:val="tr-TR"/>
        </w:rPr>
        <w:t xml:space="preserve"> </w:t>
      </w:r>
      <w:r w:rsidRPr="002142A2">
        <w:rPr>
          <w:rFonts w:ascii="Calibri" w:eastAsia="Malgun Gothic" w:hAnsi="Calibri" w:cs="Calibri"/>
          <w:noProof/>
          <w:color w:val="262626"/>
          <w:lang w:val="tr-TR"/>
        </w:rPr>
        <w:t>State</w:t>
      </w:r>
      <w:r w:rsidRPr="002142A2">
        <w:rPr>
          <w:rFonts w:ascii="Calibri" w:eastAsia="Malgun Gothic" w:hAnsi="Calibri" w:cs="Calibri"/>
          <w:noProof/>
          <w:color w:val="262626"/>
          <w:spacing w:val="-6"/>
          <w:lang w:val="tr-TR"/>
        </w:rPr>
        <w:t xml:space="preserve"> </w:t>
      </w:r>
      <w:r w:rsidRPr="002142A2">
        <w:rPr>
          <w:rFonts w:ascii="Calibri" w:eastAsia="Malgun Gothic" w:hAnsi="Calibri" w:cs="Calibri"/>
          <w:noProof/>
          <w:color w:val="262626"/>
          <w:lang w:val="tr-TR"/>
        </w:rPr>
        <w:t>in</w:t>
      </w:r>
      <w:r w:rsidRPr="002142A2">
        <w:rPr>
          <w:rFonts w:ascii="Calibri" w:eastAsia="Malgun Gothic" w:hAnsi="Calibri" w:cs="Calibri"/>
          <w:noProof/>
          <w:color w:val="262626"/>
          <w:spacing w:val="-5"/>
          <w:lang w:val="tr-TR"/>
        </w:rPr>
        <w:t xml:space="preserve"> </w:t>
      </w:r>
      <w:r w:rsidRPr="002142A2">
        <w:rPr>
          <w:rFonts w:ascii="Calibri" w:eastAsia="Malgun Gothic" w:hAnsi="Calibri" w:cs="Calibri"/>
          <w:noProof/>
          <w:color w:val="262626"/>
          <w:lang w:val="tr-TR"/>
        </w:rPr>
        <w:t>accordance with General Assembly resolution 62/63, or, in relation to implementing partners and vendors, acting in accordance with the terms of the relevant contract or</w:t>
      </w:r>
      <w:r w:rsidRPr="002142A2">
        <w:rPr>
          <w:rFonts w:ascii="Calibri" w:eastAsia="Malgun Gothic" w:hAnsi="Calibri" w:cs="Calibri"/>
          <w:noProof/>
          <w:color w:val="262626"/>
          <w:spacing w:val="-20"/>
          <w:lang w:val="tr-TR"/>
        </w:rPr>
        <w:t xml:space="preserve"> </w:t>
      </w:r>
      <w:r w:rsidRPr="002142A2">
        <w:rPr>
          <w:rFonts w:ascii="Calibri" w:eastAsia="Malgun Gothic" w:hAnsi="Calibri" w:cs="Calibri"/>
          <w:noProof/>
          <w:color w:val="262626"/>
          <w:lang w:val="tr-TR"/>
        </w:rPr>
        <w:t>agreement.</w:t>
      </w:r>
    </w:p>
    <w:p w14:paraId="09F608DF" w14:textId="77777777" w:rsidR="002142A2" w:rsidRPr="002142A2" w:rsidRDefault="002142A2" w:rsidP="002142A2">
      <w:pPr>
        <w:spacing w:line="256" w:lineRule="auto"/>
        <w:rPr>
          <w:rFonts w:ascii="Calibri" w:eastAsia="Calibri" w:hAnsi="Calibri" w:cs="Calibri"/>
          <w:noProof/>
          <w:lang w:val="tr-TR"/>
        </w:rPr>
      </w:pPr>
    </w:p>
    <w:p w14:paraId="3EBEFD7F" w14:textId="77777777" w:rsidR="002142A2" w:rsidRPr="002142A2" w:rsidRDefault="002142A2" w:rsidP="002142A2">
      <w:pPr>
        <w:pBdr>
          <w:top w:val="single" w:sz="4" w:space="1" w:color="auto"/>
          <w:left w:val="single" w:sz="4" w:space="4" w:color="auto"/>
          <w:bottom w:val="single" w:sz="4" w:space="1" w:color="auto"/>
          <w:right w:val="single" w:sz="4" w:space="4" w:color="auto"/>
        </w:pBdr>
        <w:shd w:val="clear" w:color="auto" w:fill="F2F2F2"/>
        <w:spacing w:line="256" w:lineRule="auto"/>
        <w:rPr>
          <w:rFonts w:ascii="Calibri" w:eastAsia="Calibri" w:hAnsi="Calibri" w:cs="Calibri"/>
          <w:i/>
          <w:noProof/>
          <w:color w:val="262626"/>
          <w:lang w:val="tr-TR"/>
        </w:rPr>
      </w:pPr>
      <w:r w:rsidRPr="002142A2">
        <w:rPr>
          <w:rFonts w:ascii="Calibri" w:eastAsia="Calibri" w:hAnsi="Calibri" w:cs="Calibri"/>
          <w:i/>
          <w:noProof/>
          <w:color w:val="262626"/>
          <w:lang w:val="tr-TR"/>
        </w:rPr>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p w14:paraId="400FCA9A" w14:textId="77777777" w:rsidR="002142A2" w:rsidRPr="002142A2" w:rsidRDefault="002142A2" w:rsidP="009D152E">
      <w:pPr>
        <w:numPr>
          <w:ilvl w:val="1"/>
          <w:numId w:val="52"/>
        </w:numPr>
        <w:spacing w:before="120" w:after="120" w:line="264" w:lineRule="auto"/>
        <w:jc w:val="both"/>
        <w:outlineLvl w:val="1"/>
        <w:rPr>
          <w:rFonts w:ascii="Calibri" w:eastAsia="Malgun Gothic" w:hAnsi="Calibri" w:cs="Calibri"/>
          <w:noProof/>
          <w:color w:val="262626"/>
          <w:lang w:val="tr-TR"/>
        </w:rPr>
      </w:pPr>
      <w:r w:rsidRPr="002142A2">
        <w:rPr>
          <w:rFonts w:ascii="Calibri" w:eastAsia="Malgun Gothic" w:hAnsi="Calibri" w:cs="Calibri"/>
          <w:b/>
          <w:noProof/>
          <w:color w:val="262626"/>
          <w:lang w:val="tr-TR"/>
        </w:rPr>
        <w:t>Disclosing cases of</w:t>
      </w:r>
      <w:r w:rsidRPr="002142A2">
        <w:rPr>
          <w:rFonts w:ascii="Calibri" w:eastAsia="Malgun Gothic" w:hAnsi="Calibri" w:cs="Calibri"/>
          <w:noProof/>
          <w:color w:val="262626"/>
          <w:lang w:val="tr-TR"/>
        </w:rPr>
        <w:t xml:space="preserve"> </w:t>
      </w:r>
      <w:r w:rsidRPr="002142A2">
        <w:rPr>
          <w:rFonts w:ascii="Calibri" w:eastAsia="Malgun Gothic" w:hAnsi="Calibri" w:cs="Calibri"/>
          <w:b/>
          <w:noProof/>
          <w:color w:val="262626"/>
          <w:lang w:val="tr-TR"/>
        </w:rPr>
        <w:t>fraud</w:t>
      </w:r>
    </w:p>
    <w:p w14:paraId="38DC4B24" w14:textId="77777777" w:rsidR="002142A2" w:rsidRPr="002142A2" w:rsidRDefault="002142A2" w:rsidP="009D152E">
      <w:pPr>
        <w:numPr>
          <w:ilvl w:val="2"/>
          <w:numId w:val="52"/>
        </w:numPr>
        <w:spacing w:before="120" w:after="120" w:line="264" w:lineRule="auto"/>
        <w:jc w:val="both"/>
        <w:outlineLvl w:val="2"/>
        <w:rPr>
          <w:rFonts w:ascii="Calibri" w:eastAsia="Malgun Gothic" w:hAnsi="Calibri" w:cs="Calibri"/>
          <w:noProof/>
          <w:color w:val="262626"/>
          <w:lang w:val="tr-TR"/>
        </w:rPr>
      </w:pPr>
      <w:r w:rsidRPr="002142A2">
        <w:rPr>
          <w:rFonts w:ascii="Calibri" w:eastAsia="Malgun Gothic" w:hAnsi="Calibri" w:cs="Calibri"/>
          <w:noProof/>
          <w:color w:val="262626"/>
          <w:lang w:val="tr-TR"/>
        </w:rPr>
        <w:t>Fraud and other cases of misconduct investigated by OIOS on behalf of UN Women will be reported to the Executive Board through its established reporting mechanisms, as follows:</w:t>
      </w:r>
    </w:p>
    <w:p w14:paraId="763B6BB5" w14:textId="77777777" w:rsidR="002142A2" w:rsidRPr="002142A2" w:rsidRDefault="002142A2" w:rsidP="009D152E">
      <w:pPr>
        <w:numPr>
          <w:ilvl w:val="3"/>
          <w:numId w:val="52"/>
        </w:numPr>
        <w:spacing w:before="120" w:after="120" w:line="264" w:lineRule="auto"/>
        <w:ind w:left="2155" w:hanging="908"/>
        <w:jc w:val="both"/>
        <w:outlineLvl w:val="3"/>
        <w:rPr>
          <w:rFonts w:ascii="Calibri" w:eastAsia="Malgun Gothic" w:hAnsi="Calibri" w:cs="Calibri"/>
          <w:iCs/>
          <w:noProof/>
          <w:color w:val="262626"/>
          <w:lang w:val="tr-TR"/>
        </w:rPr>
      </w:pPr>
      <w:r w:rsidRPr="002142A2">
        <w:rPr>
          <w:rFonts w:ascii="Calibri" w:eastAsia="Malgun Gothic" w:hAnsi="Calibri" w:cs="Calibri"/>
          <w:iCs/>
          <w:noProof/>
          <w:color w:val="262626"/>
          <w:lang w:val="tr-TR"/>
        </w:rPr>
        <w:t xml:space="preserve">Cases of fraud and presumptive fraud are publicly reported to UN Women’s Executive Board by the United Nations Board of Auditors through the Report </w:t>
      </w:r>
      <w:r w:rsidRPr="002142A2">
        <w:rPr>
          <w:rFonts w:ascii="Calibri" w:eastAsia="Malgun Gothic" w:hAnsi="Calibri" w:cs="Calibri"/>
          <w:iCs/>
          <w:noProof/>
          <w:color w:val="262626"/>
          <w:lang w:val="tr-TR"/>
        </w:rPr>
        <w:lastRenderedPageBreak/>
        <w:t>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609FF178" w14:textId="77777777" w:rsidR="002142A2" w:rsidRPr="002142A2" w:rsidRDefault="002142A2" w:rsidP="009D152E">
      <w:pPr>
        <w:numPr>
          <w:ilvl w:val="3"/>
          <w:numId w:val="52"/>
        </w:numPr>
        <w:spacing w:before="120" w:after="120" w:line="264" w:lineRule="auto"/>
        <w:ind w:left="2155" w:hanging="908"/>
        <w:jc w:val="both"/>
        <w:outlineLvl w:val="3"/>
        <w:rPr>
          <w:rFonts w:ascii="Calibri" w:eastAsia="Malgun Gothic" w:hAnsi="Calibri" w:cs="Calibri"/>
          <w:iCs/>
          <w:noProof/>
          <w:color w:val="262626"/>
          <w:lang w:val="tr-TR"/>
        </w:rPr>
      </w:pPr>
      <w:r w:rsidRPr="002142A2">
        <w:rPr>
          <w:rFonts w:ascii="Calibri" w:eastAsia="Malgun Gothic" w:hAnsi="Calibri" w:cs="Calibri"/>
          <w:iCs/>
          <w:noProof/>
          <w:color w:val="262626"/>
          <w:lang w:val="tr-TR"/>
        </w:rPr>
        <w:t xml:space="preserve"> 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72FF6607" w14:textId="77777777" w:rsidR="002142A2" w:rsidRPr="002142A2" w:rsidRDefault="002142A2" w:rsidP="009D152E">
      <w:pPr>
        <w:numPr>
          <w:ilvl w:val="3"/>
          <w:numId w:val="52"/>
        </w:numPr>
        <w:spacing w:before="120" w:after="120" w:line="264" w:lineRule="auto"/>
        <w:ind w:left="2155" w:hanging="908"/>
        <w:jc w:val="both"/>
        <w:outlineLvl w:val="3"/>
        <w:rPr>
          <w:rFonts w:ascii="Calibri" w:eastAsia="Malgun Gothic" w:hAnsi="Calibri" w:cs="Calibri"/>
          <w:iCs/>
          <w:noProof/>
          <w:color w:val="262626"/>
          <w:lang w:val="tr-TR"/>
        </w:rPr>
      </w:pPr>
      <w:r w:rsidRPr="002142A2">
        <w:rPr>
          <w:rFonts w:ascii="Calibri" w:eastAsia="Malgun Gothic" w:hAnsi="Calibri" w:cs="Calibri"/>
          <w:iCs/>
          <w:noProof/>
          <w:color w:val="262626"/>
          <w:lang w:val="tr-TR"/>
        </w:rPr>
        <w:t>Pursuant to the UN–Women Legal Framework, “in the interests of transparency, the Executive Director shall inform the UN–Women Executive Board of disciplinary decisions taken in the course of the preceding year, and publish an annual report of cases of misconduct (without the individuals’ names) that have resulted in the imposition of disciplinary measures.”</w:t>
      </w:r>
    </w:p>
    <w:p w14:paraId="4AFA07CA" w14:textId="77777777" w:rsidR="002142A2" w:rsidRPr="002142A2" w:rsidRDefault="002142A2" w:rsidP="009D152E">
      <w:pPr>
        <w:numPr>
          <w:ilvl w:val="2"/>
          <w:numId w:val="52"/>
        </w:numPr>
        <w:spacing w:before="120" w:after="120" w:line="264" w:lineRule="auto"/>
        <w:jc w:val="both"/>
        <w:outlineLvl w:val="2"/>
        <w:rPr>
          <w:rFonts w:ascii="Calibri" w:eastAsia="Malgun Gothic" w:hAnsi="Calibri" w:cs="Calibri"/>
          <w:noProof/>
          <w:color w:val="262626"/>
          <w:lang w:val="tr-TR"/>
        </w:rPr>
      </w:pPr>
      <w:r w:rsidRPr="002142A2">
        <w:rPr>
          <w:rFonts w:ascii="Calibri" w:eastAsia="Malgun Gothic" w:hAnsi="Calibri" w:cs="Calibri"/>
          <w:noProof/>
          <w:color w:val="262626"/>
          <w:lang w:val="tr-TR"/>
        </w:rPr>
        <w:t>Investigation activities and disciplinary decisions relating to allegations of sexual exploitation and abuse may require additional reporting as mandated by the Secretary General of the United Nations. The Director, Investigations Division, OIOS, may provide additional reports to the Executive Board, and may also provide in person briefings during the course of the year, as he or she deems appropriate, or in response to requests for such a briefing from the President of the Executive Board.</w:t>
      </w:r>
    </w:p>
    <w:p w14:paraId="7509A3ED" w14:textId="77777777" w:rsidR="002142A2" w:rsidRPr="002142A2" w:rsidRDefault="002142A2" w:rsidP="009D152E">
      <w:pPr>
        <w:numPr>
          <w:ilvl w:val="2"/>
          <w:numId w:val="52"/>
        </w:numPr>
        <w:spacing w:before="120" w:after="120" w:line="264" w:lineRule="auto"/>
        <w:jc w:val="both"/>
        <w:outlineLvl w:val="2"/>
        <w:rPr>
          <w:rFonts w:ascii="Calibri" w:eastAsia="Malgun Gothic" w:hAnsi="Calibri" w:cs="Calibri"/>
          <w:noProof/>
          <w:color w:val="262626"/>
          <w:lang w:val="tr-TR"/>
        </w:rPr>
      </w:pPr>
      <w:r w:rsidRPr="002142A2">
        <w:rPr>
          <w:rFonts w:ascii="Calibri" w:eastAsia="Malgun Gothic" w:hAnsi="Calibri" w:cs="Calibri"/>
          <w:noProof/>
          <w:color w:val="262626"/>
          <w:lang w:val="tr-TR"/>
        </w:rPr>
        <w:t xml:space="preserve">Information relating to allegations of fraud and other misconduct, subsequent investigations and post-investigation actions is to be treated confidentially and with utmost discretion in order to ensure </w:t>
      </w:r>
      <w:r w:rsidRPr="002142A2">
        <w:rPr>
          <w:rFonts w:ascii="Calibri" w:eastAsia="Malgun Gothic" w:hAnsi="Calibri" w:cs="Calibri"/>
          <w:i/>
          <w:noProof/>
          <w:color w:val="262626"/>
          <w:lang w:val="tr-TR"/>
        </w:rPr>
        <w:t>inter alia</w:t>
      </w:r>
      <w:r w:rsidRPr="002142A2">
        <w:rPr>
          <w:rFonts w:ascii="Calibri" w:eastAsia="Malgun Gothic" w:hAnsi="Calibri" w:cs="Calibri"/>
          <w:noProof/>
          <w:color w:val="262626"/>
          <w:lang w:val="tr-TR"/>
        </w:rPr>
        <w:t xml:space="preserve"> the probity and confidentiality of any investigation, to maximise the prospect of recovery of funds, to ensure the safety and security of persons or assets, and to respect the due process rights of all involved. Any consideration of disclosure to third parties shall give consideration to these principles, in consultation with OIOS as appropriate.</w:t>
      </w:r>
    </w:p>
    <w:p w14:paraId="0DE2A93F" w14:textId="77777777" w:rsidR="002142A2" w:rsidRPr="002142A2" w:rsidRDefault="002142A2" w:rsidP="009D152E">
      <w:pPr>
        <w:numPr>
          <w:ilvl w:val="2"/>
          <w:numId w:val="52"/>
        </w:numPr>
        <w:spacing w:before="120" w:after="120" w:line="264" w:lineRule="auto"/>
        <w:jc w:val="both"/>
        <w:outlineLvl w:val="2"/>
        <w:rPr>
          <w:rFonts w:ascii="Calibri" w:eastAsia="Malgun Gothic" w:hAnsi="Calibri" w:cs="Calibri"/>
          <w:noProof/>
          <w:color w:val="262626"/>
          <w:lang w:val="tr-TR"/>
        </w:rPr>
      </w:pPr>
      <w:r w:rsidRPr="002142A2">
        <w:rPr>
          <w:rFonts w:ascii="Calibri" w:eastAsia="Malgun Gothic" w:hAnsi="Calibri" w:cs="Calibri"/>
          <w:noProof/>
          <w:color w:val="262626"/>
          <w:lang w:val="tr-TR"/>
        </w:rPr>
        <w:t xml:space="preserve">  Where OIOS informs UN Women of an investigation into allegations of fraud that are identifiable as allegations relating to any activities funded in whole or in part with specific financial contribution or to specific activities, UN Women may give consideration to the disclosure of information regarding the allegations to third parties, including to the funding source, with due regard to the principles in paragraph 5.7.3 above. </w:t>
      </w:r>
    </w:p>
    <w:p w14:paraId="4B8389F6" w14:textId="77777777" w:rsidR="002142A2" w:rsidRPr="002142A2" w:rsidRDefault="002142A2" w:rsidP="009D152E">
      <w:pPr>
        <w:numPr>
          <w:ilvl w:val="2"/>
          <w:numId w:val="52"/>
        </w:numPr>
        <w:spacing w:before="120" w:after="120" w:line="264" w:lineRule="auto"/>
        <w:jc w:val="both"/>
        <w:outlineLvl w:val="2"/>
        <w:rPr>
          <w:rFonts w:ascii="Calibri" w:eastAsia="Malgun Gothic" w:hAnsi="Calibri" w:cs="Calibri"/>
          <w:noProof/>
          <w:color w:val="262626"/>
          <w:lang w:val="tr-TR"/>
        </w:rPr>
      </w:pPr>
      <w:r w:rsidRPr="002142A2">
        <w:rPr>
          <w:rFonts w:ascii="Calibri" w:eastAsia="Malgun Gothic" w:hAnsi="Calibri" w:cs="Calibri"/>
          <w:noProof/>
          <w:color w:val="262626"/>
          <w:lang w:val="tr-TR"/>
        </w:rPr>
        <w:t xml:space="preserve">Any such disclosures further to paragraph 5.7.4 shall be made by the Director, IEAS, through the appropriate counter-part unit of the recipient of the information, which has appropriate mechanisms in place to ensure compliance with the principles in paragraph 5.7.3 above. </w:t>
      </w:r>
    </w:p>
    <w:p w14:paraId="1050856D" w14:textId="77777777" w:rsidR="002142A2" w:rsidRPr="002142A2" w:rsidRDefault="002142A2" w:rsidP="009D152E">
      <w:pPr>
        <w:numPr>
          <w:ilvl w:val="2"/>
          <w:numId w:val="52"/>
        </w:numPr>
        <w:spacing w:before="120" w:after="120" w:line="264" w:lineRule="auto"/>
        <w:jc w:val="both"/>
        <w:outlineLvl w:val="2"/>
        <w:rPr>
          <w:rFonts w:ascii="Calibri" w:eastAsia="Malgun Gothic" w:hAnsi="Calibri" w:cs="Calibri"/>
          <w:noProof/>
          <w:color w:val="262626"/>
          <w:lang w:val="tr-TR"/>
        </w:rPr>
      </w:pPr>
      <w:r w:rsidRPr="002142A2">
        <w:rPr>
          <w:rFonts w:ascii="Calibri" w:eastAsia="Malgun Gothic" w:hAnsi="Calibri" w:cs="Calibri"/>
          <w:noProof/>
          <w:color w:val="262626"/>
          <w:lang w:val="tr-TR"/>
        </w:rPr>
        <w:t xml:space="preserve">The report of the outcome of an investigation of any allegations of fraud and other misconduct is a confidential document which forms part of the United Nations archives; neither the report of the investigation, nor any summary of the report, will be disclosed </w:t>
      </w:r>
      <w:r w:rsidRPr="002142A2">
        <w:rPr>
          <w:rFonts w:ascii="Calibri" w:eastAsia="Malgun Gothic" w:hAnsi="Calibri" w:cs="Calibri"/>
          <w:noProof/>
          <w:color w:val="262626"/>
          <w:lang w:val="tr-TR"/>
        </w:rPr>
        <w:lastRenderedPageBreak/>
        <w:t>unless it is in the context of a request for judicial cooperation and referral to national authorities. Any such requests for judicial cooperation shall be directed through the UN Women Legal Adviser at Headquarters, in consultation with the Office of Legal Affairs of the Secretariat, which has sole authority on behalf of the Secretary-General for determining such matters.</w:t>
      </w:r>
    </w:p>
    <w:p w14:paraId="7C1B5F04" w14:textId="77777777" w:rsidR="002142A2" w:rsidRPr="002142A2" w:rsidRDefault="002142A2" w:rsidP="002142A2">
      <w:pPr>
        <w:keepNext/>
        <w:keepLines/>
        <w:tabs>
          <w:tab w:val="num" w:pos="567"/>
        </w:tabs>
        <w:spacing w:before="240" w:after="120" w:line="264" w:lineRule="auto"/>
        <w:ind w:left="567" w:hanging="567"/>
        <w:outlineLvl w:val="0"/>
        <w:rPr>
          <w:rFonts w:ascii="Calibri" w:eastAsia="Malgun Gothic" w:hAnsi="Calibri" w:cs="Calibri"/>
          <w:b/>
          <w:noProof/>
          <w:color w:val="2F5496"/>
          <w:lang w:val="tr-TR"/>
        </w:rPr>
      </w:pPr>
      <w:bookmarkStart w:id="29" w:name="_Toc516567175"/>
      <w:r w:rsidRPr="002142A2">
        <w:rPr>
          <w:rFonts w:ascii="Calibri" w:eastAsia="Malgun Gothic" w:hAnsi="Calibri" w:cs="Calibri"/>
          <w:b/>
          <w:noProof/>
          <w:color w:val="2F5496"/>
          <w:lang w:val="tr-TR"/>
        </w:rPr>
        <w:t>6   Other Provisions</w:t>
      </w:r>
      <w:bookmarkEnd w:id="29"/>
    </w:p>
    <w:p w14:paraId="4119140A" w14:textId="77777777" w:rsidR="002142A2" w:rsidRPr="002142A2" w:rsidRDefault="002142A2" w:rsidP="002142A2">
      <w:pPr>
        <w:numPr>
          <w:ilvl w:val="1"/>
          <w:numId w:val="50"/>
        </w:numPr>
        <w:spacing w:before="120" w:after="120" w:line="264" w:lineRule="auto"/>
        <w:jc w:val="both"/>
        <w:outlineLvl w:val="1"/>
        <w:rPr>
          <w:rFonts w:ascii="Calibri" w:eastAsia="Malgun Gothic" w:hAnsi="Calibri" w:cs="Calibri"/>
          <w:noProof/>
          <w:color w:val="262626"/>
          <w:lang w:val="tr-TR"/>
        </w:rPr>
      </w:pPr>
      <w:r w:rsidRPr="002142A2">
        <w:rPr>
          <w:rFonts w:ascii="Calibri" w:eastAsia="Malgun Gothic" w:hAnsi="Calibri" w:cs="Calibri"/>
          <w:noProof/>
          <w:color w:val="262626"/>
          <w:lang w:val="tr-TR"/>
        </w:rPr>
        <w:t>Not applicable.</w:t>
      </w:r>
    </w:p>
    <w:p w14:paraId="7A229993" w14:textId="77777777" w:rsidR="002142A2" w:rsidRPr="002142A2" w:rsidRDefault="002142A2" w:rsidP="002142A2">
      <w:pPr>
        <w:keepNext/>
        <w:keepLines/>
        <w:tabs>
          <w:tab w:val="num" w:pos="567"/>
        </w:tabs>
        <w:spacing w:before="240" w:after="120" w:line="264" w:lineRule="auto"/>
        <w:ind w:left="567" w:hanging="567"/>
        <w:outlineLvl w:val="0"/>
        <w:rPr>
          <w:rFonts w:ascii="Calibri" w:eastAsia="Malgun Gothic" w:hAnsi="Calibri" w:cs="Calibri"/>
          <w:b/>
          <w:noProof/>
          <w:color w:val="2F5496"/>
          <w:lang w:val="tr-TR"/>
        </w:rPr>
      </w:pPr>
      <w:bookmarkStart w:id="30" w:name="_Toc516567176"/>
      <w:r w:rsidRPr="002142A2">
        <w:rPr>
          <w:rFonts w:ascii="Calibri" w:eastAsia="Malgun Gothic" w:hAnsi="Calibri" w:cs="Calibri"/>
          <w:b/>
          <w:noProof/>
          <w:color w:val="2F5496"/>
          <w:lang w:val="tr-TR"/>
        </w:rPr>
        <w:t>7  Entry into Force and Other Transitional Measures</w:t>
      </w:r>
      <w:bookmarkEnd w:id="30"/>
    </w:p>
    <w:p w14:paraId="1C6A835B" w14:textId="77777777" w:rsidR="002142A2" w:rsidRPr="002142A2" w:rsidRDefault="002142A2" w:rsidP="002142A2">
      <w:pPr>
        <w:numPr>
          <w:ilvl w:val="1"/>
          <w:numId w:val="0"/>
        </w:numPr>
        <w:tabs>
          <w:tab w:val="num" w:pos="747"/>
        </w:tabs>
        <w:spacing w:before="120" w:after="120" w:line="264" w:lineRule="auto"/>
        <w:ind w:left="747" w:hanging="567"/>
        <w:jc w:val="both"/>
        <w:outlineLvl w:val="1"/>
        <w:rPr>
          <w:rFonts w:ascii="Calibri" w:eastAsia="Malgun Gothic" w:hAnsi="Calibri" w:cs="Calibri"/>
          <w:noProof/>
          <w:color w:val="262626"/>
          <w:lang w:val="tr-TR"/>
        </w:rPr>
      </w:pPr>
      <w:r w:rsidRPr="002142A2">
        <w:rPr>
          <w:rFonts w:ascii="Calibri" w:eastAsia="Malgun Gothic" w:hAnsi="Calibri" w:cs="Calibri"/>
          <w:noProof/>
          <w:color w:val="262626"/>
          <w:lang w:val="tr-TR"/>
        </w:rPr>
        <w:t>7.1. The present Policy enters into force on 20 June 2018.</w:t>
      </w:r>
    </w:p>
    <w:p w14:paraId="3D3E03B7" w14:textId="77777777" w:rsidR="002142A2" w:rsidRPr="002142A2" w:rsidRDefault="002142A2" w:rsidP="002142A2">
      <w:pPr>
        <w:keepNext/>
        <w:keepLines/>
        <w:tabs>
          <w:tab w:val="num" w:pos="567"/>
        </w:tabs>
        <w:spacing w:before="240" w:after="120" w:line="264" w:lineRule="auto"/>
        <w:ind w:left="567" w:hanging="567"/>
        <w:outlineLvl w:val="0"/>
        <w:rPr>
          <w:rFonts w:ascii="Calibri" w:eastAsia="Malgun Gothic" w:hAnsi="Calibri" w:cs="Calibri"/>
          <w:b/>
          <w:noProof/>
          <w:color w:val="2F5496"/>
          <w:lang w:val="tr-TR"/>
        </w:rPr>
      </w:pPr>
      <w:bookmarkStart w:id="31" w:name="_Toc516567177"/>
      <w:r w:rsidRPr="002142A2">
        <w:rPr>
          <w:rFonts w:ascii="Calibri" w:eastAsia="Malgun Gothic" w:hAnsi="Calibri" w:cs="Calibri"/>
          <w:b/>
          <w:noProof/>
          <w:color w:val="2F5496"/>
          <w:lang w:val="tr-TR"/>
        </w:rPr>
        <w:t>8   Relevant documents</w:t>
      </w:r>
      <w:bookmarkEnd w:id="31"/>
    </w:p>
    <w:p w14:paraId="0F214C2A" w14:textId="77777777" w:rsidR="002142A2" w:rsidRPr="002142A2" w:rsidRDefault="002142A2" w:rsidP="002142A2">
      <w:pPr>
        <w:numPr>
          <w:ilvl w:val="1"/>
          <w:numId w:val="0"/>
        </w:numPr>
        <w:tabs>
          <w:tab w:val="num" w:pos="747"/>
        </w:tabs>
        <w:spacing w:before="120" w:after="120" w:line="264" w:lineRule="auto"/>
        <w:ind w:left="747" w:hanging="567"/>
        <w:jc w:val="both"/>
        <w:outlineLvl w:val="1"/>
        <w:rPr>
          <w:rFonts w:ascii="Calibri" w:eastAsia="Malgun Gothic" w:hAnsi="Calibri" w:cs="Calibri"/>
          <w:noProof/>
          <w:color w:val="262626"/>
          <w:lang w:val="tr-TR"/>
        </w:rPr>
      </w:pPr>
      <w:r w:rsidRPr="002142A2">
        <w:rPr>
          <w:rFonts w:ascii="Calibri" w:eastAsia="Malgun Gothic" w:hAnsi="Calibri" w:cs="Calibri"/>
          <w:noProof/>
          <w:color w:val="262626"/>
          <w:lang w:val="tr-TR"/>
        </w:rPr>
        <w:t>8.1. See Annex I.</w:t>
      </w:r>
    </w:p>
    <w:p w14:paraId="0B73A214" w14:textId="77777777" w:rsidR="002142A2" w:rsidRPr="002142A2" w:rsidRDefault="002142A2" w:rsidP="002142A2">
      <w:pPr>
        <w:spacing w:line="256" w:lineRule="auto"/>
        <w:rPr>
          <w:rFonts w:ascii="Calibri" w:eastAsia="Calibri" w:hAnsi="Calibri" w:cs="Calibri"/>
          <w:noProof/>
          <w:lang w:val="tr-TR"/>
        </w:rPr>
      </w:pPr>
    </w:p>
    <w:p w14:paraId="45E5133D" w14:textId="6E1DA34B" w:rsidR="00184798" w:rsidRDefault="002142A2" w:rsidP="002142A2">
      <w:pPr>
        <w:rPr>
          <w:rFonts w:ascii="Times New Roman" w:eastAsia="Times New Roman" w:hAnsi="Times New Roman" w:cs="Times New Roman"/>
          <w:b/>
          <w:sz w:val="20"/>
          <w:szCs w:val="20"/>
          <w:lang w:val="en-GB"/>
        </w:rPr>
      </w:pPr>
      <w:r w:rsidRPr="002142A2">
        <w:rPr>
          <w:rFonts w:ascii="Calibri" w:eastAsia="Malgun Gothic" w:hAnsi="Calibri" w:cs="Calibri"/>
          <w:noProof/>
          <w:color w:val="2F5496"/>
          <w:lang w:val="tr-TR"/>
        </w:rPr>
        <w:br w:type="page"/>
      </w:r>
    </w:p>
    <w:p w14:paraId="53071BFE" w14:textId="77777777" w:rsidR="00184798" w:rsidRDefault="00184798" w:rsidP="00184798">
      <w:pPr>
        <w:rPr>
          <w:rFonts w:ascii="Times New Roman" w:eastAsia="Times New Roman" w:hAnsi="Times New Roman" w:cs="Times New Roman"/>
          <w:b/>
          <w:sz w:val="20"/>
          <w:szCs w:val="20"/>
          <w:lang w:val="en-GB"/>
        </w:rPr>
      </w:pPr>
    </w:p>
    <w:p w14:paraId="35B44728" w14:textId="77777777" w:rsidR="00B1184E" w:rsidRPr="00B1184E" w:rsidRDefault="00B1184E" w:rsidP="00B1184E">
      <w:pPr>
        <w:keepNext/>
        <w:keepLines/>
        <w:tabs>
          <w:tab w:val="num" w:pos="567"/>
        </w:tabs>
        <w:spacing w:before="240" w:after="120" w:line="264" w:lineRule="auto"/>
        <w:ind w:left="567" w:hanging="567"/>
        <w:outlineLvl w:val="0"/>
        <w:rPr>
          <w:rFonts w:ascii="Calibri" w:eastAsia="Malgun Gothic" w:hAnsi="Calibri" w:cs="Calibri"/>
          <w:b/>
          <w:noProof/>
          <w:color w:val="2F5496"/>
          <w:lang w:val="tr-TR"/>
        </w:rPr>
      </w:pPr>
      <w:bookmarkStart w:id="32" w:name="_Toc516567178"/>
      <w:r w:rsidRPr="00B1184E">
        <w:rPr>
          <w:rFonts w:ascii="Calibri" w:eastAsia="Malgun Gothic" w:hAnsi="Calibri" w:cs="Calibri"/>
          <w:noProof/>
          <w:color w:val="2F5496"/>
          <w:lang w:val="tr-TR"/>
        </w:rPr>
        <w:t xml:space="preserve">9      </w:t>
      </w:r>
      <w:r w:rsidRPr="00B1184E">
        <w:rPr>
          <w:rFonts w:ascii="Calibri" w:eastAsia="Malgun Gothic" w:hAnsi="Calibri" w:cs="Calibri"/>
          <w:b/>
          <w:noProof/>
          <w:color w:val="2F5496"/>
          <w:lang w:val="tr-TR"/>
        </w:rPr>
        <w:t>Annex I: Reference Matrix for Dealing with Fraud</w:t>
      </w:r>
      <w:bookmarkEnd w:id="32"/>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5525"/>
        <w:gridCol w:w="1770"/>
        <w:gridCol w:w="1795"/>
      </w:tblGrid>
      <w:tr w:rsidR="00794E66" w:rsidRPr="00B1184E" w14:paraId="56F3E890" w14:textId="77777777">
        <w:trPr>
          <w:trHeight w:val="350"/>
        </w:trPr>
        <w:tc>
          <w:tcPr>
            <w:tcW w:w="1620" w:type="dxa"/>
            <w:tcBorders>
              <w:top w:val="single" w:sz="4" w:space="0" w:color="auto"/>
              <w:left w:val="single" w:sz="4" w:space="0" w:color="auto"/>
              <w:bottom w:val="single" w:sz="4" w:space="0" w:color="auto"/>
              <w:right w:val="single" w:sz="4" w:space="0" w:color="auto"/>
            </w:tcBorders>
            <w:shd w:val="clear" w:color="auto" w:fill="DBDBDB"/>
            <w:hideMark/>
          </w:tcPr>
          <w:p w14:paraId="601A9AC0" w14:textId="77777777" w:rsidR="00B1184E" w:rsidRPr="00B1184E" w:rsidRDefault="00B1184E" w:rsidP="00B1184E">
            <w:pPr>
              <w:spacing w:line="240" w:lineRule="auto"/>
              <w:rPr>
                <w:rFonts w:ascii="Calibri" w:eastAsia="Calibri" w:hAnsi="Calibri" w:cs="Calibri"/>
                <w:b/>
                <w:noProof/>
                <w:color w:val="262626"/>
                <w:lang w:val="tr-TR" w:eastAsia="en-GB"/>
              </w:rPr>
            </w:pPr>
            <w:r w:rsidRPr="00B1184E">
              <w:rPr>
                <w:rFonts w:ascii="Calibri" w:eastAsia="Calibri" w:hAnsi="Calibri" w:cs="Calibri"/>
                <w:b/>
                <w:noProof/>
                <w:color w:val="262626"/>
                <w:lang w:val="tr-TR" w:eastAsia="en-GB"/>
              </w:rPr>
              <w:t>Area</w:t>
            </w:r>
          </w:p>
        </w:tc>
        <w:tc>
          <w:tcPr>
            <w:tcW w:w="5525" w:type="dxa"/>
            <w:tcBorders>
              <w:top w:val="single" w:sz="4" w:space="0" w:color="auto"/>
              <w:left w:val="single" w:sz="4" w:space="0" w:color="auto"/>
              <w:bottom w:val="single" w:sz="4" w:space="0" w:color="auto"/>
              <w:right w:val="single" w:sz="4" w:space="0" w:color="auto"/>
            </w:tcBorders>
            <w:shd w:val="clear" w:color="auto" w:fill="DBDBDB"/>
            <w:hideMark/>
          </w:tcPr>
          <w:p w14:paraId="77AFB40E" w14:textId="77777777" w:rsidR="00B1184E" w:rsidRPr="00B1184E" w:rsidRDefault="00B1184E" w:rsidP="00B1184E">
            <w:pPr>
              <w:spacing w:after="0" w:line="240" w:lineRule="auto"/>
              <w:rPr>
                <w:rFonts w:ascii="Calibri" w:eastAsia="Calibri" w:hAnsi="Calibri" w:cs="Calibri"/>
                <w:b/>
                <w:noProof/>
                <w:color w:val="262626"/>
                <w:lang w:val="tr-TR" w:eastAsia="en-GB"/>
              </w:rPr>
            </w:pPr>
            <w:r w:rsidRPr="00B1184E">
              <w:rPr>
                <w:rFonts w:ascii="Calibri" w:eastAsia="Calibri" w:hAnsi="Calibri" w:cs="Calibri"/>
                <w:b/>
                <w:noProof/>
                <w:color w:val="262626"/>
                <w:lang w:val="tr-TR" w:eastAsia="en-GB"/>
              </w:rPr>
              <w:t>Regulatory Instrument</w:t>
            </w:r>
          </w:p>
        </w:tc>
        <w:tc>
          <w:tcPr>
            <w:tcW w:w="1770" w:type="dxa"/>
            <w:tcBorders>
              <w:top w:val="single" w:sz="4" w:space="0" w:color="auto"/>
              <w:left w:val="single" w:sz="4" w:space="0" w:color="auto"/>
              <w:bottom w:val="single" w:sz="4" w:space="0" w:color="auto"/>
              <w:right w:val="single" w:sz="4" w:space="0" w:color="auto"/>
            </w:tcBorders>
            <w:shd w:val="clear" w:color="auto" w:fill="DBDBDB"/>
            <w:hideMark/>
          </w:tcPr>
          <w:p w14:paraId="2A9B640A" w14:textId="77777777" w:rsidR="00B1184E" w:rsidRPr="00B1184E" w:rsidRDefault="00B1184E" w:rsidP="00B1184E">
            <w:pPr>
              <w:spacing w:after="0" w:line="240" w:lineRule="auto"/>
              <w:rPr>
                <w:rFonts w:ascii="Calibri" w:eastAsia="Calibri" w:hAnsi="Calibri" w:cs="Calibri"/>
                <w:b/>
                <w:noProof/>
                <w:color w:val="262626"/>
                <w:lang w:val="tr-TR" w:eastAsia="en-GB"/>
              </w:rPr>
            </w:pPr>
            <w:r w:rsidRPr="00B1184E">
              <w:rPr>
                <w:rFonts w:ascii="Calibri" w:eastAsia="Calibri" w:hAnsi="Calibri" w:cs="Calibri"/>
                <w:b/>
                <w:noProof/>
                <w:color w:val="262626"/>
                <w:lang w:val="tr-TR" w:eastAsia="en-GB"/>
              </w:rPr>
              <w:t>Process/Controls</w:t>
            </w:r>
          </w:p>
        </w:tc>
        <w:tc>
          <w:tcPr>
            <w:tcW w:w="1795" w:type="dxa"/>
            <w:tcBorders>
              <w:top w:val="single" w:sz="4" w:space="0" w:color="auto"/>
              <w:left w:val="single" w:sz="4" w:space="0" w:color="auto"/>
              <w:bottom w:val="single" w:sz="4" w:space="0" w:color="auto"/>
              <w:right w:val="single" w:sz="4" w:space="0" w:color="auto"/>
            </w:tcBorders>
            <w:shd w:val="clear" w:color="auto" w:fill="DBDBDB"/>
            <w:hideMark/>
          </w:tcPr>
          <w:p w14:paraId="26599D4A" w14:textId="77777777" w:rsidR="00B1184E" w:rsidRPr="00B1184E" w:rsidRDefault="00B1184E" w:rsidP="00B1184E">
            <w:pPr>
              <w:spacing w:after="0" w:line="240" w:lineRule="auto"/>
              <w:rPr>
                <w:rFonts w:ascii="Calibri" w:eastAsia="Calibri" w:hAnsi="Calibri" w:cs="Calibri"/>
                <w:b/>
                <w:noProof/>
                <w:color w:val="262626"/>
                <w:lang w:val="tr-TR" w:eastAsia="en-GB"/>
              </w:rPr>
            </w:pPr>
            <w:r w:rsidRPr="00B1184E">
              <w:rPr>
                <w:rFonts w:ascii="Calibri" w:eastAsia="Calibri" w:hAnsi="Calibri" w:cs="Calibri"/>
                <w:b/>
                <w:noProof/>
                <w:color w:val="262626"/>
                <w:lang w:val="tr-TR" w:eastAsia="en-GB"/>
              </w:rPr>
              <w:t>Focal Point</w:t>
            </w:r>
          </w:p>
        </w:tc>
      </w:tr>
      <w:tr w:rsidR="00392F3B" w:rsidRPr="00B1184E" w14:paraId="6A225472" w14:textId="77777777">
        <w:trPr>
          <w:trHeight w:val="2690"/>
        </w:trPr>
        <w:tc>
          <w:tcPr>
            <w:tcW w:w="1620" w:type="dxa"/>
            <w:tcBorders>
              <w:top w:val="single" w:sz="4" w:space="0" w:color="auto"/>
              <w:left w:val="single" w:sz="4" w:space="0" w:color="auto"/>
              <w:bottom w:val="single" w:sz="4" w:space="0" w:color="auto"/>
              <w:right w:val="single" w:sz="4" w:space="0" w:color="auto"/>
            </w:tcBorders>
            <w:hideMark/>
          </w:tcPr>
          <w:p w14:paraId="662DBD7E"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Financial Management</w:t>
            </w:r>
          </w:p>
        </w:tc>
        <w:tc>
          <w:tcPr>
            <w:tcW w:w="5525" w:type="dxa"/>
            <w:tcBorders>
              <w:top w:val="single" w:sz="4" w:space="0" w:color="auto"/>
              <w:left w:val="single" w:sz="4" w:space="0" w:color="auto"/>
              <w:bottom w:val="single" w:sz="4" w:space="0" w:color="auto"/>
              <w:right w:val="single" w:sz="4" w:space="0" w:color="auto"/>
            </w:tcBorders>
          </w:tcPr>
          <w:p w14:paraId="03CB7B2B"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Financial Regulations and Rules of the United Nations (as at 1 May 2018 ST/GB/2003/7 and</w:t>
            </w:r>
            <w:r w:rsidRPr="00B1184E">
              <w:rPr>
                <w:rFonts w:ascii="Calibri" w:eastAsia="Calibri" w:hAnsi="Calibri" w:cs="Calibri"/>
                <w:noProof/>
                <w:color w:val="262626"/>
                <w:u w:val="single"/>
                <w:lang w:val="tr-TR" w:eastAsia="en-GB"/>
              </w:rPr>
              <w:t>,</w:t>
            </w:r>
            <w:r w:rsidRPr="00B1184E">
              <w:rPr>
                <w:rFonts w:ascii="Calibri" w:eastAsia="Calibri" w:hAnsi="Calibri" w:cs="Calibri"/>
                <w:noProof/>
                <w:color w:val="262626"/>
                <w:lang w:val="tr-TR" w:eastAsia="en-GB"/>
              </w:rPr>
              <w:t xml:space="preserve"> ST/SGB/2003/7/Amend.1</w:t>
            </w:r>
            <w:r w:rsidRPr="00B1184E">
              <w:rPr>
                <w:rFonts w:ascii="Calibri" w:eastAsia="Calibri" w:hAnsi="Calibri" w:cs="Calibri"/>
                <w:noProof/>
                <w:color w:val="262626"/>
                <w:u w:val="single"/>
                <w:lang w:val="tr-TR" w:eastAsia="en-GB"/>
              </w:rPr>
              <w:t>)</w:t>
            </w:r>
          </w:p>
          <w:p w14:paraId="3040E5C8"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 xml:space="preserve"> UN Women Financial Regulations and Rules (as at 1 May 2018 UNW/2012/6</w:t>
            </w:r>
            <w:r w:rsidRPr="00B1184E">
              <w:rPr>
                <w:rFonts w:ascii="Calibri" w:eastAsia="Calibri" w:hAnsi="Calibri" w:cs="Calibri"/>
                <w:noProof/>
                <w:color w:val="262626"/>
                <w:u w:val="single"/>
                <w:lang w:val="tr-TR" w:eastAsia="en-GB"/>
              </w:rPr>
              <w:t>)</w:t>
            </w:r>
            <w:r w:rsidRPr="00B1184E">
              <w:rPr>
                <w:rFonts w:ascii="Calibri" w:eastAsia="Calibri" w:hAnsi="Calibri" w:cs="Calibri"/>
                <w:noProof/>
                <w:color w:val="262626"/>
                <w:lang w:val="tr-TR" w:eastAsia="en-GB"/>
              </w:rPr>
              <w:t xml:space="preserve"> </w:t>
            </w:r>
          </w:p>
          <w:p w14:paraId="44BBF63C" w14:textId="77777777" w:rsidR="00B1184E" w:rsidRPr="00B1184E" w:rsidRDefault="00B1184E" w:rsidP="00B1184E">
            <w:pPr>
              <w:widowControl w:val="0"/>
              <w:autoSpaceDE w:val="0"/>
              <w:autoSpaceDN w:val="0"/>
              <w:spacing w:before="1" w:after="0" w:line="240" w:lineRule="auto"/>
              <w:ind w:right="639"/>
              <w:rPr>
                <w:rFonts w:ascii="Calibri" w:eastAsia="Calibri" w:hAnsi="Calibri" w:cs="Calibri"/>
                <w:noProof/>
                <w:color w:val="262626"/>
                <w:lang w:val="tr-TR" w:eastAsia="en-GB"/>
              </w:rPr>
            </w:pPr>
          </w:p>
          <w:p w14:paraId="79E227B2" w14:textId="77777777" w:rsidR="00B1184E" w:rsidRPr="00B1184E" w:rsidRDefault="00B1184E" w:rsidP="00B1184E">
            <w:pPr>
              <w:widowControl w:val="0"/>
              <w:autoSpaceDE w:val="0"/>
              <w:autoSpaceDN w:val="0"/>
              <w:spacing w:before="1"/>
              <w:ind w:right="639"/>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UN Women, Petty Cash Policy</w:t>
            </w:r>
          </w:p>
          <w:p w14:paraId="7419D7F0" w14:textId="77777777" w:rsidR="00B1184E" w:rsidRPr="00B1184E" w:rsidRDefault="00B1184E" w:rsidP="00B1184E">
            <w:pPr>
              <w:widowControl w:val="0"/>
              <w:autoSpaceDE w:val="0"/>
              <w:autoSpaceDN w:val="0"/>
              <w:spacing w:before="1"/>
              <w:ind w:right="639"/>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UN Women, Revenue Management Policy</w:t>
            </w:r>
          </w:p>
          <w:p w14:paraId="1E7E1131" w14:textId="77777777" w:rsidR="00B1184E" w:rsidRPr="00B1184E" w:rsidRDefault="00B1184E" w:rsidP="00B1184E">
            <w:pPr>
              <w:widowControl w:val="0"/>
              <w:autoSpaceDE w:val="0"/>
              <w:autoSpaceDN w:val="0"/>
              <w:spacing w:before="1"/>
              <w:ind w:right="639"/>
              <w:rPr>
                <w:rFonts w:ascii="Calibri" w:eastAsia="Calibri" w:hAnsi="Calibri" w:cs="Calibri"/>
                <w:noProof/>
                <w:lang w:val="tr-TR" w:eastAsia="en-GB"/>
              </w:rPr>
            </w:pPr>
          </w:p>
          <w:p w14:paraId="65665A24" w14:textId="77777777" w:rsidR="00B1184E" w:rsidRPr="00B1184E" w:rsidRDefault="00B1184E" w:rsidP="00B1184E">
            <w:pPr>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 xml:space="preserve">UN Women, Cash Advances and other Cash Transfers to Partners Policy  </w:t>
            </w:r>
          </w:p>
        </w:tc>
        <w:tc>
          <w:tcPr>
            <w:tcW w:w="1770" w:type="dxa"/>
            <w:tcBorders>
              <w:top w:val="single" w:sz="4" w:space="0" w:color="auto"/>
              <w:left w:val="single" w:sz="4" w:space="0" w:color="auto"/>
              <w:bottom w:val="single" w:sz="4" w:space="0" w:color="auto"/>
              <w:right w:val="single" w:sz="4" w:space="0" w:color="auto"/>
            </w:tcBorders>
            <w:hideMark/>
          </w:tcPr>
          <w:p w14:paraId="229D1303"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Segregation of duties</w:t>
            </w:r>
          </w:p>
          <w:p w14:paraId="7EEF1E32"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Transaction approval system</w:t>
            </w:r>
          </w:p>
          <w:p w14:paraId="366668A3"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Reconciliation of accounts</w:t>
            </w:r>
          </w:p>
        </w:tc>
        <w:tc>
          <w:tcPr>
            <w:tcW w:w="1795" w:type="dxa"/>
            <w:tcBorders>
              <w:top w:val="single" w:sz="4" w:space="0" w:color="auto"/>
              <w:left w:val="single" w:sz="4" w:space="0" w:color="auto"/>
              <w:bottom w:val="single" w:sz="4" w:space="0" w:color="auto"/>
              <w:right w:val="single" w:sz="4" w:space="0" w:color="auto"/>
            </w:tcBorders>
            <w:hideMark/>
          </w:tcPr>
          <w:p w14:paraId="11C91474"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Chief of Accounts, Division of Management and Administration (DMA)</w:t>
            </w:r>
          </w:p>
        </w:tc>
      </w:tr>
      <w:tr w:rsidR="00392F3B" w:rsidRPr="00B1184E" w14:paraId="49536062" w14:textId="77777777">
        <w:tc>
          <w:tcPr>
            <w:tcW w:w="1620" w:type="dxa"/>
            <w:tcBorders>
              <w:top w:val="single" w:sz="4" w:space="0" w:color="auto"/>
              <w:left w:val="single" w:sz="4" w:space="0" w:color="auto"/>
              <w:bottom w:val="single" w:sz="4" w:space="0" w:color="auto"/>
              <w:right w:val="single" w:sz="4" w:space="0" w:color="auto"/>
            </w:tcBorders>
            <w:hideMark/>
          </w:tcPr>
          <w:p w14:paraId="420E7CFE"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Programme Management</w:t>
            </w:r>
          </w:p>
        </w:tc>
        <w:tc>
          <w:tcPr>
            <w:tcW w:w="5525" w:type="dxa"/>
            <w:tcBorders>
              <w:top w:val="single" w:sz="4" w:space="0" w:color="auto"/>
              <w:left w:val="single" w:sz="4" w:space="0" w:color="auto"/>
              <w:bottom w:val="single" w:sz="4" w:space="0" w:color="auto"/>
              <w:right w:val="single" w:sz="4" w:space="0" w:color="auto"/>
            </w:tcBorders>
          </w:tcPr>
          <w:p w14:paraId="40DE0579" w14:textId="77777777" w:rsidR="00B1184E" w:rsidRPr="00B1184E" w:rsidRDefault="00B1184E" w:rsidP="00B1184E">
            <w:pPr>
              <w:widowControl w:val="0"/>
              <w:autoSpaceDE w:val="0"/>
              <w:autoSpaceDN w:val="0"/>
              <w:spacing w:after="0" w:line="240" w:lineRule="auto"/>
              <w:ind w:right="103"/>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UN Women, Programme Formulation Policy;</w:t>
            </w:r>
          </w:p>
          <w:p w14:paraId="2084CDB3" w14:textId="77777777" w:rsidR="00B1184E" w:rsidRPr="00B1184E" w:rsidRDefault="00B1184E" w:rsidP="00B1184E">
            <w:pPr>
              <w:widowControl w:val="0"/>
              <w:autoSpaceDE w:val="0"/>
              <w:autoSpaceDN w:val="0"/>
              <w:ind w:right="103"/>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Programme Cycle Procedure;</w:t>
            </w:r>
          </w:p>
          <w:p w14:paraId="21D3FE3B" w14:textId="77777777" w:rsidR="00B1184E" w:rsidRPr="00B1184E" w:rsidRDefault="00B1184E" w:rsidP="00B1184E">
            <w:pPr>
              <w:widowControl w:val="0"/>
              <w:autoSpaceDE w:val="0"/>
              <w:autoSpaceDN w:val="0"/>
              <w:ind w:right="103"/>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Programme Appraisal and Approval Policy;</w:t>
            </w:r>
          </w:p>
          <w:p w14:paraId="5CCCEBBB" w14:textId="77777777" w:rsidR="00B1184E" w:rsidRPr="00B1184E" w:rsidRDefault="00B1184E" w:rsidP="00B1184E">
            <w:pPr>
              <w:widowControl w:val="0"/>
              <w:autoSpaceDE w:val="0"/>
              <w:autoSpaceDN w:val="0"/>
              <w:ind w:right="103"/>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Procedure for Programme Appraisal and Approval;</w:t>
            </w:r>
          </w:p>
          <w:p w14:paraId="3C7C5E05" w14:textId="77777777" w:rsidR="00B1184E" w:rsidRPr="00B1184E" w:rsidRDefault="00B1184E" w:rsidP="00B1184E">
            <w:pPr>
              <w:widowControl w:val="0"/>
              <w:autoSpaceDE w:val="0"/>
              <w:autoSpaceDN w:val="0"/>
              <w:ind w:right="103"/>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Programme Implementation and Management Policy;</w:t>
            </w:r>
          </w:p>
          <w:p w14:paraId="0A2FADAD" w14:textId="77777777" w:rsidR="00B1184E" w:rsidRPr="00B1184E" w:rsidRDefault="00B1184E" w:rsidP="00B1184E">
            <w:pPr>
              <w:widowControl w:val="0"/>
              <w:autoSpaceDE w:val="0"/>
              <w:autoSpaceDN w:val="0"/>
              <w:ind w:right="103"/>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Programme Implementation and Management Procedure;</w:t>
            </w:r>
          </w:p>
          <w:p w14:paraId="622680BD" w14:textId="77777777" w:rsidR="00B1184E" w:rsidRPr="00B1184E" w:rsidRDefault="00B1184E" w:rsidP="00B1184E">
            <w:pPr>
              <w:widowControl w:val="0"/>
              <w:autoSpaceDE w:val="0"/>
              <w:autoSpaceDN w:val="0"/>
              <w:ind w:right="103"/>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Programme Monitoring, Reporting, and Oversight Policy</w:t>
            </w:r>
          </w:p>
          <w:p w14:paraId="7A25CA05" w14:textId="77777777" w:rsidR="00B1184E" w:rsidRPr="00B1184E" w:rsidRDefault="00B1184E" w:rsidP="00B1184E">
            <w:pPr>
              <w:widowControl w:val="0"/>
              <w:autoSpaceDE w:val="0"/>
              <w:autoSpaceDN w:val="0"/>
              <w:ind w:right="103"/>
              <w:rPr>
                <w:rFonts w:ascii="Calibri" w:eastAsia="Calibri" w:hAnsi="Calibri" w:cs="Calibri"/>
                <w:noProof/>
                <w:color w:val="262626"/>
                <w:lang w:val="tr-TR" w:eastAsia="en-GB"/>
              </w:rPr>
            </w:pPr>
          </w:p>
          <w:p w14:paraId="16C40938" w14:textId="77777777" w:rsidR="00B1184E" w:rsidRPr="00B1184E" w:rsidRDefault="00B1184E" w:rsidP="00B1184E">
            <w:pPr>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UN Women Capacity Assessments of NGOs Procedure</w:t>
            </w:r>
          </w:p>
        </w:tc>
        <w:tc>
          <w:tcPr>
            <w:tcW w:w="1770" w:type="dxa"/>
            <w:tcBorders>
              <w:top w:val="single" w:sz="4" w:space="0" w:color="auto"/>
              <w:left w:val="single" w:sz="4" w:space="0" w:color="auto"/>
              <w:bottom w:val="single" w:sz="4" w:space="0" w:color="auto"/>
              <w:right w:val="single" w:sz="4" w:space="0" w:color="auto"/>
            </w:tcBorders>
            <w:hideMark/>
          </w:tcPr>
          <w:p w14:paraId="79A2764B"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Programme formulation</w:t>
            </w:r>
          </w:p>
          <w:p w14:paraId="68A109FD"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Capacity assessment</w:t>
            </w:r>
          </w:p>
        </w:tc>
        <w:tc>
          <w:tcPr>
            <w:tcW w:w="1795" w:type="dxa"/>
            <w:tcBorders>
              <w:top w:val="single" w:sz="4" w:space="0" w:color="auto"/>
              <w:left w:val="single" w:sz="4" w:space="0" w:color="auto"/>
              <w:bottom w:val="single" w:sz="4" w:space="0" w:color="auto"/>
              <w:right w:val="single" w:sz="4" w:space="0" w:color="auto"/>
            </w:tcBorders>
            <w:hideMark/>
          </w:tcPr>
          <w:p w14:paraId="05091ABC"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Director, Programme Division</w:t>
            </w:r>
          </w:p>
        </w:tc>
      </w:tr>
      <w:tr w:rsidR="00392F3B" w:rsidRPr="00B1184E" w14:paraId="70050810" w14:textId="77777777">
        <w:trPr>
          <w:trHeight w:val="800"/>
        </w:trPr>
        <w:tc>
          <w:tcPr>
            <w:tcW w:w="1620" w:type="dxa"/>
            <w:tcBorders>
              <w:top w:val="single" w:sz="4" w:space="0" w:color="auto"/>
              <w:left w:val="single" w:sz="4" w:space="0" w:color="auto"/>
              <w:bottom w:val="single" w:sz="4" w:space="0" w:color="auto"/>
              <w:right w:val="single" w:sz="4" w:space="0" w:color="auto"/>
            </w:tcBorders>
            <w:hideMark/>
          </w:tcPr>
          <w:p w14:paraId="1EA57163"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Procurement</w:t>
            </w:r>
          </w:p>
        </w:tc>
        <w:tc>
          <w:tcPr>
            <w:tcW w:w="5525" w:type="dxa"/>
            <w:tcBorders>
              <w:top w:val="single" w:sz="4" w:space="0" w:color="auto"/>
              <w:left w:val="single" w:sz="4" w:space="0" w:color="auto"/>
              <w:bottom w:val="single" w:sz="4" w:space="0" w:color="auto"/>
              <w:right w:val="single" w:sz="4" w:space="0" w:color="auto"/>
            </w:tcBorders>
            <w:hideMark/>
          </w:tcPr>
          <w:p w14:paraId="4BFB9804"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 xml:space="preserve">UN Women, Contract and Procurement Management Policy; </w:t>
            </w:r>
            <w:r w:rsidRPr="00B1184E">
              <w:rPr>
                <w:rFonts w:ascii="Calibri" w:eastAsia="Calibri" w:hAnsi="Calibri" w:cs="Calibri"/>
                <w:noProof/>
                <w:lang w:val="tr-TR" w:eastAsia="en-GB"/>
              </w:rPr>
              <w:t>Vendor Protest Procedures</w:t>
            </w:r>
          </w:p>
        </w:tc>
        <w:tc>
          <w:tcPr>
            <w:tcW w:w="1770" w:type="dxa"/>
            <w:tcBorders>
              <w:top w:val="single" w:sz="4" w:space="0" w:color="auto"/>
              <w:left w:val="single" w:sz="4" w:space="0" w:color="auto"/>
              <w:bottom w:val="single" w:sz="4" w:space="0" w:color="auto"/>
              <w:right w:val="single" w:sz="4" w:space="0" w:color="auto"/>
            </w:tcBorders>
            <w:hideMark/>
          </w:tcPr>
          <w:p w14:paraId="0E039C03"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Competitive bidding</w:t>
            </w:r>
          </w:p>
        </w:tc>
        <w:tc>
          <w:tcPr>
            <w:tcW w:w="1795" w:type="dxa"/>
            <w:tcBorders>
              <w:top w:val="single" w:sz="4" w:space="0" w:color="auto"/>
              <w:left w:val="single" w:sz="4" w:space="0" w:color="auto"/>
              <w:bottom w:val="single" w:sz="4" w:space="0" w:color="auto"/>
              <w:right w:val="single" w:sz="4" w:space="0" w:color="auto"/>
            </w:tcBorders>
            <w:hideMark/>
          </w:tcPr>
          <w:p w14:paraId="3B84C84D"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Chief of Procurement, DMA</w:t>
            </w:r>
          </w:p>
        </w:tc>
      </w:tr>
      <w:tr w:rsidR="00392F3B" w:rsidRPr="00B1184E" w14:paraId="0EECA7D7" w14:textId="77777777">
        <w:trPr>
          <w:trHeight w:val="890"/>
        </w:trPr>
        <w:tc>
          <w:tcPr>
            <w:tcW w:w="1620" w:type="dxa"/>
            <w:tcBorders>
              <w:top w:val="single" w:sz="4" w:space="0" w:color="auto"/>
              <w:left w:val="single" w:sz="4" w:space="0" w:color="auto"/>
              <w:bottom w:val="single" w:sz="4" w:space="0" w:color="auto"/>
              <w:right w:val="single" w:sz="4" w:space="0" w:color="auto"/>
            </w:tcBorders>
            <w:hideMark/>
          </w:tcPr>
          <w:p w14:paraId="0C1342B4"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Asset Management</w:t>
            </w:r>
          </w:p>
        </w:tc>
        <w:tc>
          <w:tcPr>
            <w:tcW w:w="5525" w:type="dxa"/>
            <w:tcBorders>
              <w:top w:val="single" w:sz="4" w:space="0" w:color="auto"/>
              <w:left w:val="single" w:sz="4" w:space="0" w:color="auto"/>
              <w:bottom w:val="single" w:sz="4" w:space="0" w:color="auto"/>
              <w:right w:val="single" w:sz="4" w:space="0" w:color="auto"/>
            </w:tcBorders>
            <w:hideMark/>
          </w:tcPr>
          <w:p w14:paraId="59F2B4A7"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UN Women, Asset Management Policy</w:t>
            </w:r>
          </w:p>
          <w:p w14:paraId="4F094C86"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UN Women, Vehicle Management Policy</w:t>
            </w:r>
          </w:p>
        </w:tc>
        <w:tc>
          <w:tcPr>
            <w:tcW w:w="1770" w:type="dxa"/>
            <w:tcBorders>
              <w:top w:val="single" w:sz="4" w:space="0" w:color="auto"/>
              <w:left w:val="single" w:sz="4" w:space="0" w:color="auto"/>
              <w:bottom w:val="single" w:sz="4" w:space="0" w:color="auto"/>
              <w:right w:val="single" w:sz="4" w:space="0" w:color="auto"/>
            </w:tcBorders>
            <w:hideMark/>
          </w:tcPr>
          <w:p w14:paraId="32C99310"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Physical verification</w:t>
            </w:r>
          </w:p>
        </w:tc>
        <w:tc>
          <w:tcPr>
            <w:tcW w:w="1795" w:type="dxa"/>
            <w:tcBorders>
              <w:top w:val="single" w:sz="4" w:space="0" w:color="auto"/>
              <w:left w:val="single" w:sz="4" w:space="0" w:color="auto"/>
              <w:bottom w:val="single" w:sz="4" w:space="0" w:color="auto"/>
              <w:right w:val="single" w:sz="4" w:space="0" w:color="auto"/>
            </w:tcBorders>
            <w:hideMark/>
          </w:tcPr>
          <w:p w14:paraId="7A1B933E"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Administrative and Facilities Specialist, DMA</w:t>
            </w:r>
          </w:p>
        </w:tc>
      </w:tr>
      <w:tr w:rsidR="00392F3B" w:rsidRPr="00B1184E" w14:paraId="74BD0389" w14:textId="77777777">
        <w:trPr>
          <w:trHeight w:val="1250"/>
        </w:trPr>
        <w:tc>
          <w:tcPr>
            <w:tcW w:w="1620" w:type="dxa"/>
            <w:tcBorders>
              <w:top w:val="single" w:sz="4" w:space="0" w:color="auto"/>
              <w:left w:val="single" w:sz="4" w:space="0" w:color="auto"/>
              <w:bottom w:val="single" w:sz="4" w:space="0" w:color="auto"/>
              <w:right w:val="single" w:sz="4" w:space="0" w:color="auto"/>
            </w:tcBorders>
            <w:hideMark/>
          </w:tcPr>
          <w:p w14:paraId="27EF8F64"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Partnerships</w:t>
            </w:r>
          </w:p>
        </w:tc>
        <w:tc>
          <w:tcPr>
            <w:tcW w:w="5525" w:type="dxa"/>
            <w:tcBorders>
              <w:top w:val="single" w:sz="4" w:space="0" w:color="auto"/>
              <w:left w:val="single" w:sz="4" w:space="0" w:color="auto"/>
              <w:bottom w:val="single" w:sz="4" w:space="0" w:color="auto"/>
              <w:right w:val="single" w:sz="4" w:space="0" w:color="auto"/>
            </w:tcBorders>
          </w:tcPr>
          <w:p w14:paraId="2C5CB038" w14:textId="77777777" w:rsidR="00B1184E" w:rsidRPr="00B1184E" w:rsidRDefault="00B1184E" w:rsidP="00B1184E">
            <w:pPr>
              <w:widowControl w:val="0"/>
              <w:autoSpaceDE w:val="0"/>
              <w:autoSpaceDN w:val="0"/>
              <w:spacing w:before="1" w:after="0" w:line="240" w:lineRule="auto"/>
              <w:ind w:right="639"/>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UN Women, Audit Approach Policy</w:t>
            </w:r>
          </w:p>
          <w:p w14:paraId="7AE1135B" w14:textId="77777777" w:rsidR="00B1184E" w:rsidRPr="00B1184E" w:rsidRDefault="00B1184E" w:rsidP="00B1184E">
            <w:pPr>
              <w:widowControl w:val="0"/>
              <w:autoSpaceDE w:val="0"/>
              <w:autoSpaceDN w:val="0"/>
              <w:spacing w:before="1"/>
              <w:ind w:right="639"/>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UN Women, Audit Approach Procedure</w:t>
            </w:r>
          </w:p>
          <w:p w14:paraId="27B0810C" w14:textId="77777777" w:rsidR="00B1184E" w:rsidRPr="00B1184E" w:rsidRDefault="00B1184E" w:rsidP="00B1184E">
            <w:pPr>
              <w:rPr>
                <w:rFonts w:ascii="Calibri" w:eastAsia="Calibri" w:hAnsi="Calibri" w:cs="Calibri"/>
                <w:noProof/>
                <w:color w:val="262626"/>
                <w:lang w:val="tr-TR" w:eastAsia="en-GB"/>
              </w:rPr>
            </w:pPr>
          </w:p>
          <w:p w14:paraId="39536DEB"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 xml:space="preserve">UN Women </w:t>
            </w:r>
            <w:r w:rsidRPr="00B1184E">
              <w:rPr>
                <w:rFonts w:ascii="Calibri" w:eastAsia="Calibri" w:hAnsi="Calibri" w:cs="Calibri"/>
                <w:noProof/>
                <w:lang w:val="tr-TR" w:eastAsia="en-GB"/>
              </w:rPr>
              <w:t>approved agreement templates</w:t>
            </w:r>
          </w:p>
        </w:tc>
        <w:tc>
          <w:tcPr>
            <w:tcW w:w="1770" w:type="dxa"/>
            <w:tcBorders>
              <w:top w:val="single" w:sz="4" w:space="0" w:color="auto"/>
              <w:left w:val="single" w:sz="4" w:space="0" w:color="auto"/>
              <w:bottom w:val="single" w:sz="4" w:space="0" w:color="auto"/>
              <w:right w:val="single" w:sz="4" w:space="0" w:color="auto"/>
            </w:tcBorders>
            <w:hideMark/>
          </w:tcPr>
          <w:p w14:paraId="50ACB1ED"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Project agreement</w:t>
            </w:r>
          </w:p>
          <w:p w14:paraId="0C32BDF9"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Project audit</w:t>
            </w:r>
          </w:p>
        </w:tc>
        <w:tc>
          <w:tcPr>
            <w:tcW w:w="1795" w:type="dxa"/>
            <w:tcBorders>
              <w:top w:val="single" w:sz="4" w:space="0" w:color="auto"/>
              <w:left w:val="single" w:sz="4" w:space="0" w:color="auto"/>
              <w:bottom w:val="single" w:sz="4" w:space="0" w:color="auto"/>
              <w:right w:val="single" w:sz="4" w:space="0" w:color="auto"/>
            </w:tcBorders>
            <w:hideMark/>
          </w:tcPr>
          <w:p w14:paraId="11AEAA04"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Director, IEAS</w:t>
            </w:r>
          </w:p>
        </w:tc>
      </w:tr>
      <w:tr w:rsidR="00392F3B" w:rsidRPr="00B1184E" w14:paraId="5F490724" w14:textId="77777777">
        <w:trPr>
          <w:trHeight w:val="1160"/>
        </w:trPr>
        <w:tc>
          <w:tcPr>
            <w:tcW w:w="1620" w:type="dxa"/>
            <w:tcBorders>
              <w:top w:val="single" w:sz="4" w:space="0" w:color="auto"/>
              <w:left w:val="single" w:sz="4" w:space="0" w:color="auto"/>
              <w:bottom w:val="single" w:sz="4" w:space="0" w:color="auto"/>
              <w:right w:val="single" w:sz="4" w:space="0" w:color="auto"/>
            </w:tcBorders>
            <w:hideMark/>
          </w:tcPr>
          <w:p w14:paraId="123DA5CB"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lastRenderedPageBreak/>
              <w:t>Staff Conduct</w:t>
            </w:r>
          </w:p>
        </w:tc>
        <w:tc>
          <w:tcPr>
            <w:tcW w:w="5525" w:type="dxa"/>
            <w:tcBorders>
              <w:top w:val="single" w:sz="4" w:space="0" w:color="auto"/>
              <w:left w:val="single" w:sz="4" w:space="0" w:color="auto"/>
              <w:bottom w:val="single" w:sz="4" w:space="0" w:color="auto"/>
              <w:right w:val="single" w:sz="4" w:space="0" w:color="auto"/>
            </w:tcBorders>
            <w:hideMark/>
          </w:tcPr>
          <w:p w14:paraId="620E1C82"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lang w:val="tr-TR" w:eastAsia="en-GB"/>
              </w:rPr>
              <w:t>UN Charter</w:t>
            </w:r>
          </w:p>
          <w:p w14:paraId="5268972B"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 xml:space="preserve">Staff Rules and Staff Regulation of the United Nations (as at 1 May 2018 </w:t>
            </w:r>
            <w:r w:rsidRPr="00B1184E">
              <w:rPr>
                <w:rFonts w:ascii="Calibri" w:eastAsia="Calibri" w:hAnsi="Calibri" w:cs="Calibri"/>
                <w:noProof/>
                <w:lang w:val="tr-TR" w:eastAsia="en-GB"/>
              </w:rPr>
              <w:t>ST/SGB/2018/1</w:t>
            </w:r>
            <w:r w:rsidRPr="00B1184E">
              <w:rPr>
                <w:rFonts w:ascii="Calibri" w:eastAsia="Calibri" w:hAnsi="Calibri" w:cs="Calibri"/>
                <w:noProof/>
                <w:color w:val="262626"/>
                <w:lang w:val="tr-TR" w:eastAsia="en-GB"/>
              </w:rPr>
              <w:t>)</w:t>
            </w:r>
          </w:p>
          <w:p w14:paraId="117C34B3"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 xml:space="preserve">ICSC </w:t>
            </w:r>
            <w:r w:rsidRPr="00B1184E">
              <w:rPr>
                <w:rFonts w:ascii="Calibri" w:eastAsia="Calibri" w:hAnsi="Calibri" w:cs="Calibri"/>
                <w:noProof/>
                <w:lang w:val="tr-TR" w:eastAsia="en-GB"/>
              </w:rPr>
              <w:t>Standards of Conduct for the International Civil Service</w:t>
            </w:r>
            <w:r w:rsidRPr="00B1184E">
              <w:rPr>
                <w:rFonts w:ascii="Calibri" w:eastAsia="Calibri" w:hAnsi="Calibri" w:cs="Calibri"/>
                <w:noProof/>
                <w:color w:val="262626"/>
                <w:lang w:val="tr-TR" w:eastAsia="en-GB"/>
              </w:rPr>
              <w:t xml:space="preserve"> (2013)</w:t>
            </w:r>
          </w:p>
        </w:tc>
        <w:tc>
          <w:tcPr>
            <w:tcW w:w="1770" w:type="dxa"/>
            <w:tcBorders>
              <w:top w:val="single" w:sz="4" w:space="0" w:color="auto"/>
              <w:left w:val="single" w:sz="4" w:space="0" w:color="auto"/>
              <w:bottom w:val="single" w:sz="4" w:space="0" w:color="auto"/>
              <w:right w:val="single" w:sz="4" w:space="0" w:color="auto"/>
            </w:tcBorders>
            <w:hideMark/>
          </w:tcPr>
          <w:p w14:paraId="64FE75F7"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Staff regulations and rules</w:t>
            </w:r>
          </w:p>
        </w:tc>
        <w:tc>
          <w:tcPr>
            <w:tcW w:w="1795" w:type="dxa"/>
            <w:tcBorders>
              <w:top w:val="single" w:sz="4" w:space="0" w:color="auto"/>
              <w:left w:val="single" w:sz="4" w:space="0" w:color="auto"/>
              <w:bottom w:val="single" w:sz="4" w:space="0" w:color="auto"/>
              <w:right w:val="single" w:sz="4" w:space="0" w:color="auto"/>
            </w:tcBorders>
            <w:hideMark/>
          </w:tcPr>
          <w:p w14:paraId="110074C0"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Director, DMA</w:t>
            </w:r>
          </w:p>
          <w:p w14:paraId="598BB26E"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Director, Human Resources</w:t>
            </w:r>
          </w:p>
        </w:tc>
      </w:tr>
      <w:tr w:rsidR="00392F3B" w:rsidRPr="00B1184E" w14:paraId="29400259" w14:textId="77777777">
        <w:trPr>
          <w:trHeight w:val="890"/>
        </w:trPr>
        <w:tc>
          <w:tcPr>
            <w:tcW w:w="1620" w:type="dxa"/>
            <w:tcBorders>
              <w:top w:val="single" w:sz="4" w:space="0" w:color="auto"/>
              <w:left w:val="single" w:sz="4" w:space="0" w:color="auto"/>
              <w:bottom w:val="single" w:sz="4" w:space="0" w:color="auto"/>
              <w:right w:val="single" w:sz="4" w:space="0" w:color="auto"/>
            </w:tcBorders>
            <w:hideMark/>
          </w:tcPr>
          <w:p w14:paraId="0FA3E079"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Protection</w:t>
            </w:r>
          </w:p>
        </w:tc>
        <w:tc>
          <w:tcPr>
            <w:tcW w:w="5525" w:type="dxa"/>
            <w:tcBorders>
              <w:top w:val="single" w:sz="4" w:space="0" w:color="auto"/>
              <w:left w:val="single" w:sz="4" w:space="0" w:color="auto"/>
              <w:bottom w:val="single" w:sz="4" w:space="0" w:color="auto"/>
              <w:right w:val="single" w:sz="4" w:space="0" w:color="auto"/>
            </w:tcBorders>
          </w:tcPr>
          <w:p w14:paraId="1CE7471E"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 xml:space="preserve">UN Women Policy for Protection Against Retaliation </w:t>
            </w:r>
          </w:p>
          <w:p w14:paraId="6FA01679" w14:textId="77777777" w:rsidR="00B1184E" w:rsidRPr="00B1184E" w:rsidRDefault="00B1184E" w:rsidP="00B1184E">
            <w:pPr>
              <w:spacing w:after="0" w:line="240" w:lineRule="auto"/>
              <w:rPr>
                <w:rFonts w:ascii="Calibri" w:eastAsia="Calibri" w:hAnsi="Calibri" w:cs="Calibri"/>
                <w:noProof/>
                <w:color w:val="262626"/>
                <w:lang w:val="tr-TR" w:eastAsia="en-GB"/>
              </w:rPr>
            </w:pPr>
          </w:p>
        </w:tc>
        <w:tc>
          <w:tcPr>
            <w:tcW w:w="1770" w:type="dxa"/>
            <w:tcBorders>
              <w:top w:val="single" w:sz="4" w:space="0" w:color="auto"/>
              <w:left w:val="single" w:sz="4" w:space="0" w:color="auto"/>
              <w:bottom w:val="single" w:sz="4" w:space="0" w:color="auto"/>
              <w:right w:val="single" w:sz="4" w:space="0" w:color="auto"/>
            </w:tcBorders>
            <w:hideMark/>
          </w:tcPr>
          <w:p w14:paraId="6B8B1238"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Protection</w:t>
            </w:r>
          </w:p>
        </w:tc>
        <w:tc>
          <w:tcPr>
            <w:tcW w:w="1795" w:type="dxa"/>
            <w:tcBorders>
              <w:top w:val="single" w:sz="4" w:space="0" w:color="auto"/>
              <w:left w:val="single" w:sz="4" w:space="0" w:color="auto"/>
              <w:bottom w:val="single" w:sz="4" w:space="0" w:color="auto"/>
              <w:right w:val="single" w:sz="4" w:space="0" w:color="auto"/>
            </w:tcBorders>
            <w:hideMark/>
          </w:tcPr>
          <w:p w14:paraId="5146EEB2"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Director, Human Resources</w:t>
            </w:r>
          </w:p>
        </w:tc>
      </w:tr>
      <w:tr w:rsidR="00392F3B" w:rsidRPr="00B1184E" w14:paraId="2084EC7A" w14:textId="77777777">
        <w:trPr>
          <w:trHeight w:val="890"/>
        </w:trPr>
        <w:tc>
          <w:tcPr>
            <w:tcW w:w="1620" w:type="dxa"/>
            <w:tcBorders>
              <w:top w:val="single" w:sz="4" w:space="0" w:color="auto"/>
              <w:left w:val="single" w:sz="4" w:space="0" w:color="auto"/>
              <w:bottom w:val="single" w:sz="4" w:space="0" w:color="auto"/>
              <w:right w:val="single" w:sz="4" w:space="0" w:color="auto"/>
            </w:tcBorders>
            <w:hideMark/>
          </w:tcPr>
          <w:p w14:paraId="17A6E873"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Reporting and investigating misconduct, and disciplinary process</w:t>
            </w:r>
          </w:p>
        </w:tc>
        <w:tc>
          <w:tcPr>
            <w:tcW w:w="5525" w:type="dxa"/>
            <w:tcBorders>
              <w:top w:val="single" w:sz="4" w:space="0" w:color="auto"/>
              <w:left w:val="single" w:sz="4" w:space="0" w:color="auto"/>
              <w:bottom w:val="single" w:sz="4" w:space="0" w:color="auto"/>
              <w:right w:val="single" w:sz="4" w:space="0" w:color="auto"/>
            </w:tcBorders>
            <w:hideMark/>
          </w:tcPr>
          <w:p w14:paraId="79304EA1"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Article X and Chapter X of the Staff Rules and Staff Regulation of the United Nations (as at 1 May 2018 ST/SGB/2018/1)</w:t>
            </w:r>
          </w:p>
          <w:p w14:paraId="4D4561EF"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UN Women Policy for Addressing Non-Compliance with UN Standards of Conduct</w:t>
            </w:r>
          </w:p>
          <w:p w14:paraId="79CAF9F1"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OIOS Investigations Manual</w:t>
            </w:r>
          </w:p>
        </w:tc>
        <w:tc>
          <w:tcPr>
            <w:tcW w:w="1770" w:type="dxa"/>
            <w:tcBorders>
              <w:top w:val="single" w:sz="4" w:space="0" w:color="auto"/>
              <w:left w:val="single" w:sz="4" w:space="0" w:color="auto"/>
              <w:bottom w:val="single" w:sz="4" w:space="0" w:color="auto"/>
              <w:right w:val="single" w:sz="4" w:space="0" w:color="auto"/>
            </w:tcBorders>
            <w:hideMark/>
          </w:tcPr>
          <w:p w14:paraId="7AE396DF"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 xml:space="preserve">Investigation </w:t>
            </w:r>
          </w:p>
          <w:p w14:paraId="081FE0D3"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Internal justice system</w:t>
            </w:r>
          </w:p>
        </w:tc>
        <w:tc>
          <w:tcPr>
            <w:tcW w:w="1795" w:type="dxa"/>
            <w:tcBorders>
              <w:top w:val="single" w:sz="4" w:space="0" w:color="auto"/>
              <w:left w:val="single" w:sz="4" w:space="0" w:color="auto"/>
              <w:bottom w:val="single" w:sz="4" w:space="0" w:color="auto"/>
              <w:right w:val="single" w:sz="4" w:space="0" w:color="auto"/>
            </w:tcBorders>
            <w:hideMark/>
          </w:tcPr>
          <w:p w14:paraId="4A00C336"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Director, DMA</w:t>
            </w:r>
          </w:p>
          <w:p w14:paraId="1A4DD02D"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Director, Human Resources</w:t>
            </w:r>
          </w:p>
          <w:p w14:paraId="363814DB"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Director, IEAS</w:t>
            </w:r>
          </w:p>
        </w:tc>
      </w:tr>
      <w:tr w:rsidR="00392F3B" w:rsidRPr="00B1184E" w14:paraId="7824BE6E" w14:textId="77777777">
        <w:trPr>
          <w:trHeight w:val="890"/>
        </w:trPr>
        <w:tc>
          <w:tcPr>
            <w:tcW w:w="1620" w:type="dxa"/>
            <w:tcBorders>
              <w:top w:val="single" w:sz="4" w:space="0" w:color="auto"/>
              <w:left w:val="single" w:sz="4" w:space="0" w:color="auto"/>
              <w:bottom w:val="single" w:sz="4" w:space="0" w:color="auto"/>
              <w:right w:val="single" w:sz="4" w:space="0" w:color="auto"/>
            </w:tcBorders>
            <w:hideMark/>
          </w:tcPr>
          <w:p w14:paraId="2670D2C6"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Recovery</w:t>
            </w:r>
          </w:p>
        </w:tc>
        <w:tc>
          <w:tcPr>
            <w:tcW w:w="5525" w:type="dxa"/>
            <w:tcBorders>
              <w:top w:val="single" w:sz="4" w:space="0" w:color="auto"/>
              <w:left w:val="single" w:sz="4" w:space="0" w:color="auto"/>
              <w:bottom w:val="single" w:sz="4" w:space="0" w:color="auto"/>
              <w:right w:val="single" w:sz="4" w:space="0" w:color="auto"/>
            </w:tcBorders>
            <w:hideMark/>
          </w:tcPr>
          <w:p w14:paraId="5152B039"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UN Women Financial Regulations and Rules (as at 1 May 2018 UNW/2012/6))</w:t>
            </w:r>
          </w:p>
          <w:p w14:paraId="6C3F60AF"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UN Women Policy for Addressing Non-Compliance with UN Standards of Conduct</w:t>
            </w:r>
          </w:p>
          <w:p w14:paraId="566CFB94"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ST/AI/2004/3 (gross negligence)</w:t>
            </w:r>
          </w:p>
          <w:p w14:paraId="2DFC4D16"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A/RES/62/63 (Referral to national authorities)</w:t>
            </w:r>
          </w:p>
        </w:tc>
        <w:tc>
          <w:tcPr>
            <w:tcW w:w="1770" w:type="dxa"/>
            <w:tcBorders>
              <w:top w:val="single" w:sz="4" w:space="0" w:color="auto"/>
              <w:left w:val="single" w:sz="4" w:space="0" w:color="auto"/>
              <w:bottom w:val="single" w:sz="4" w:space="0" w:color="auto"/>
              <w:right w:val="single" w:sz="4" w:space="0" w:color="auto"/>
            </w:tcBorders>
            <w:hideMark/>
          </w:tcPr>
          <w:p w14:paraId="4326032F"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General reconciliations</w:t>
            </w:r>
          </w:p>
          <w:p w14:paraId="2454F2C6"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Disciplinary measures</w:t>
            </w:r>
          </w:p>
        </w:tc>
        <w:tc>
          <w:tcPr>
            <w:tcW w:w="1795" w:type="dxa"/>
            <w:tcBorders>
              <w:top w:val="single" w:sz="4" w:space="0" w:color="auto"/>
              <w:left w:val="single" w:sz="4" w:space="0" w:color="auto"/>
              <w:bottom w:val="single" w:sz="4" w:space="0" w:color="auto"/>
              <w:right w:val="single" w:sz="4" w:space="0" w:color="auto"/>
            </w:tcBorders>
            <w:hideMark/>
          </w:tcPr>
          <w:p w14:paraId="69F26175"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Director, DMA</w:t>
            </w:r>
          </w:p>
          <w:p w14:paraId="1291A2F1" w14:textId="77777777" w:rsidR="00B1184E" w:rsidRPr="00B1184E" w:rsidRDefault="00B1184E" w:rsidP="00B1184E">
            <w:pPr>
              <w:spacing w:after="0" w:line="240" w:lineRule="auto"/>
              <w:rPr>
                <w:rFonts w:ascii="Calibri" w:eastAsia="Calibri" w:hAnsi="Calibri" w:cs="Calibri"/>
                <w:noProof/>
                <w:color w:val="262626"/>
                <w:lang w:val="tr-TR" w:eastAsia="en-GB"/>
              </w:rPr>
            </w:pPr>
            <w:r w:rsidRPr="00B1184E">
              <w:rPr>
                <w:rFonts w:ascii="Calibri" w:eastAsia="Calibri" w:hAnsi="Calibri" w:cs="Calibri"/>
                <w:noProof/>
                <w:color w:val="262626"/>
                <w:lang w:val="tr-TR" w:eastAsia="en-GB"/>
              </w:rPr>
              <w:t>Director, Human Resources</w:t>
            </w:r>
          </w:p>
        </w:tc>
      </w:tr>
    </w:tbl>
    <w:p w14:paraId="34AA7BB8" w14:textId="77777777" w:rsidR="00B1184E" w:rsidRPr="00B1184E" w:rsidRDefault="00B1184E" w:rsidP="00B1184E">
      <w:pPr>
        <w:spacing w:line="256" w:lineRule="auto"/>
        <w:rPr>
          <w:rFonts w:ascii="Calibri" w:eastAsia="Calibri" w:hAnsi="Calibri" w:cs="Calibri"/>
          <w:noProof/>
          <w:lang w:val="tr-TR"/>
        </w:rPr>
      </w:pPr>
    </w:p>
    <w:p w14:paraId="0B592221" w14:textId="77777777" w:rsidR="00B1184E" w:rsidRPr="00B1184E" w:rsidRDefault="00B1184E" w:rsidP="00B1184E">
      <w:pPr>
        <w:spacing w:line="256" w:lineRule="auto"/>
        <w:rPr>
          <w:rFonts w:ascii="Calibri" w:eastAsia="Calibri" w:hAnsi="Calibri" w:cs="Calibri"/>
          <w:noProof/>
          <w:lang w:val="tr-TR"/>
        </w:rPr>
      </w:pPr>
    </w:p>
    <w:p w14:paraId="757F0F1F" w14:textId="77777777" w:rsidR="00B1184E" w:rsidRPr="00B1184E" w:rsidRDefault="00B1184E" w:rsidP="00B1184E">
      <w:pPr>
        <w:spacing w:line="256" w:lineRule="auto"/>
        <w:rPr>
          <w:rFonts w:ascii="Calibri" w:eastAsia="Calibri" w:hAnsi="Calibri" w:cs="Calibri"/>
          <w:noProof/>
          <w:lang w:val="tr-TR"/>
        </w:rPr>
      </w:pPr>
    </w:p>
    <w:p w14:paraId="26740EE0" w14:textId="77777777" w:rsidR="00B1184E" w:rsidRPr="00B1184E" w:rsidRDefault="00B1184E" w:rsidP="00B1184E">
      <w:pPr>
        <w:spacing w:line="256" w:lineRule="auto"/>
        <w:rPr>
          <w:rFonts w:ascii="Calibri" w:eastAsia="Calibri" w:hAnsi="Calibri" w:cs="Calibri"/>
          <w:noProof/>
          <w:lang w:val="tr-TR"/>
        </w:rPr>
      </w:pPr>
    </w:p>
    <w:p w14:paraId="6FBFDABB" w14:textId="77777777" w:rsidR="003D506F" w:rsidRDefault="003D506F" w:rsidP="00B1184E">
      <w:pPr>
        <w:tabs>
          <w:tab w:val="left" w:pos="-720"/>
          <w:tab w:val="left" w:pos="1440"/>
        </w:tabs>
        <w:suppressAutoHyphens/>
        <w:ind w:left="360"/>
        <w:contextualSpacing/>
        <w:jc w:val="center"/>
        <w:rPr>
          <w:rFonts w:ascii="Calibri" w:eastAsia="Calibri" w:hAnsi="Calibri" w:cs="Calibri"/>
          <w:bCs/>
          <w:noProof/>
          <w:color w:val="FF0000"/>
          <w:spacing w:val="-2"/>
          <w:lang w:val="tr-TR"/>
        </w:rPr>
        <w:sectPr w:rsidR="003D506F" w:rsidSect="0038204D">
          <w:headerReference w:type="default" r:id="rId32"/>
          <w:pgSz w:w="11907" w:h="16839" w:code="9"/>
          <w:pgMar w:top="1440" w:right="1440" w:bottom="1440" w:left="1440" w:header="720" w:footer="720" w:gutter="0"/>
          <w:cols w:space="720"/>
          <w:docGrid w:linePitch="360"/>
        </w:sectPr>
      </w:pPr>
    </w:p>
    <w:p w14:paraId="4D6B6F88" w14:textId="77777777" w:rsidR="00B1184E" w:rsidRPr="00B1184E" w:rsidRDefault="00B1184E" w:rsidP="00B1184E">
      <w:pPr>
        <w:tabs>
          <w:tab w:val="left" w:pos="-720"/>
          <w:tab w:val="left" w:pos="1440"/>
        </w:tabs>
        <w:suppressAutoHyphens/>
        <w:ind w:left="360"/>
        <w:contextualSpacing/>
        <w:jc w:val="center"/>
        <w:rPr>
          <w:rFonts w:ascii="Calibri" w:eastAsia="Calibri" w:hAnsi="Calibri" w:cs="Calibri"/>
          <w:bCs/>
          <w:noProof/>
          <w:color w:val="FF0000"/>
          <w:spacing w:val="-2"/>
          <w:lang w:val="tr-TR"/>
        </w:rPr>
      </w:pPr>
    </w:p>
    <w:p w14:paraId="46F14EE9" w14:textId="06D451BE" w:rsidR="003D506F" w:rsidRPr="003D506F" w:rsidRDefault="003D506F" w:rsidP="003D506F">
      <w:pPr>
        <w:autoSpaceDE w:val="0"/>
        <w:autoSpaceDN w:val="0"/>
        <w:adjustRightInd w:val="0"/>
        <w:spacing w:after="0" w:line="240" w:lineRule="auto"/>
        <w:jc w:val="both"/>
        <w:rPr>
          <w:rFonts w:ascii="Times New Roman" w:eastAsia="Times New Roman" w:hAnsi="Times New Roman" w:cs="Times New Roman"/>
        </w:rPr>
      </w:pPr>
      <w:r w:rsidRPr="003D506F">
        <w:rPr>
          <w:rFonts w:ascii="Times New Roman" w:eastAsia="Times New Roman" w:hAnsi="Times New Roman" w:cs="Times New Roman"/>
        </w:rPr>
        <w:t>WHEREAS, UN Women entered into a Donor Agreement, with EUROPEAN COMMISSION on 18 December 2020 (“the Contribution Agreement”) to receive funding which UN Women has determined to allocate to the Partner for the Work.</w:t>
      </w:r>
    </w:p>
    <w:p w14:paraId="326D22CD" w14:textId="77777777" w:rsidR="003D506F" w:rsidRPr="003D506F" w:rsidRDefault="003D506F" w:rsidP="003D506F">
      <w:pPr>
        <w:autoSpaceDE w:val="0"/>
        <w:autoSpaceDN w:val="0"/>
        <w:adjustRightInd w:val="0"/>
        <w:spacing w:after="0" w:line="240" w:lineRule="auto"/>
        <w:jc w:val="both"/>
        <w:rPr>
          <w:rFonts w:ascii="Times New Roman" w:eastAsia="Times New Roman" w:hAnsi="Times New Roman" w:cs="Times New Roman"/>
        </w:rPr>
      </w:pPr>
    </w:p>
    <w:p w14:paraId="1FDCEA5E" w14:textId="77777777" w:rsidR="003D506F" w:rsidRPr="003D506F" w:rsidRDefault="003D506F" w:rsidP="003D506F">
      <w:pPr>
        <w:autoSpaceDE w:val="0"/>
        <w:autoSpaceDN w:val="0"/>
        <w:adjustRightInd w:val="0"/>
        <w:spacing w:after="0" w:line="240" w:lineRule="auto"/>
        <w:jc w:val="both"/>
        <w:rPr>
          <w:rFonts w:ascii="Times New Roman" w:eastAsia="Times New Roman" w:hAnsi="Times New Roman" w:cs="Times New Roman"/>
        </w:rPr>
      </w:pPr>
      <w:r w:rsidRPr="003D506F">
        <w:rPr>
          <w:rFonts w:ascii="Times New Roman" w:eastAsia="Times New Roman" w:hAnsi="Times New Roman" w:cs="Times New Roman"/>
        </w:rPr>
        <w:t>WHEREAS, pursuant to the Contribution Agreement UN Women is required to impose certain conditions in relation to the Work.</w:t>
      </w:r>
    </w:p>
    <w:p w14:paraId="7917CE18" w14:textId="77777777" w:rsidR="003D506F" w:rsidRPr="003D506F" w:rsidRDefault="003D506F" w:rsidP="003D506F">
      <w:pPr>
        <w:autoSpaceDE w:val="0"/>
        <w:autoSpaceDN w:val="0"/>
        <w:adjustRightInd w:val="0"/>
        <w:spacing w:after="0" w:line="240" w:lineRule="auto"/>
        <w:jc w:val="both"/>
        <w:rPr>
          <w:rFonts w:ascii="Times New Roman" w:eastAsia="Times New Roman" w:hAnsi="Times New Roman" w:cs="Times New Roman"/>
        </w:rPr>
      </w:pPr>
    </w:p>
    <w:p w14:paraId="214A6688" w14:textId="77777777" w:rsidR="003D506F" w:rsidRPr="003D506F" w:rsidRDefault="003D506F" w:rsidP="003D506F">
      <w:pPr>
        <w:autoSpaceDE w:val="0"/>
        <w:autoSpaceDN w:val="0"/>
        <w:adjustRightInd w:val="0"/>
        <w:spacing w:after="0" w:line="240" w:lineRule="auto"/>
        <w:jc w:val="both"/>
        <w:rPr>
          <w:rFonts w:ascii="Times New Roman" w:eastAsia="Times New Roman" w:hAnsi="Times New Roman" w:cs="Times New Roman"/>
        </w:rPr>
      </w:pPr>
      <w:r w:rsidRPr="003D506F">
        <w:rPr>
          <w:rFonts w:ascii="Times New Roman" w:eastAsia="Times New Roman" w:hAnsi="Times New Roman" w:cs="Times New Roman"/>
        </w:rPr>
        <w:t>The Parties therefore agree as follows:</w:t>
      </w:r>
    </w:p>
    <w:p w14:paraId="3E4C33F7" w14:textId="77777777" w:rsidR="003D506F" w:rsidRPr="003D506F" w:rsidRDefault="003D506F" w:rsidP="003D506F">
      <w:pPr>
        <w:autoSpaceDE w:val="0"/>
        <w:autoSpaceDN w:val="0"/>
        <w:adjustRightInd w:val="0"/>
        <w:spacing w:after="0" w:line="240" w:lineRule="auto"/>
        <w:jc w:val="both"/>
        <w:rPr>
          <w:rFonts w:ascii="Times New Roman" w:eastAsia="Times New Roman" w:hAnsi="Times New Roman" w:cs="Times New Roman"/>
        </w:rPr>
      </w:pPr>
    </w:p>
    <w:p w14:paraId="0C726C4A" w14:textId="77777777" w:rsidR="003D506F" w:rsidRPr="003D506F" w:rsidRDefault="003D506F" w:rsidP="003D506F">
      <w:pPr>
        <w:numPr>
          <w:ilvl w:val="0"/>
          <w:numId w:val="69"/>
        </w:numPr>
        <w:autoSpaceDE w:val="0"/>
        <w:autoSpaceDN w:val="0"/>
        <w:adjustRightInd w:val="0"/>
        <w:spacing w:after="0" w:line="240" w:lineRule="auto"/>
        <w:contextualSpacing/>
        <w:jc w:val="both"/>
        <w:rPr>
          <w:rFonts w:ascii="Times New Roman" w:hAnsi="Times New Roman" w:cs="Times New Roman"/>
          <w:lang w:val="en-GB"/>
        </w:rPr>
      </w:pPr>
      <w:r w:rsidRPr="003D506F">
        <w:rPr>
          <w:rFonts w:ascii="Times New Roman" w:hAnsi="Times New Roman" w:cs="Times New Roman"/>
          <w:lang w:val="en-GB"/>
        </w:rPr>
        <w:t>The Partner shall have full programmatic and financial accountability for the use of the funds allocated for the Work and for the Results. In this regard, in addition to and notwithstanding the terms of the Partner Agreement, the Partner agrees to implement and comply, and ensure compliance, with all Funding Agreement provisions and requirements imposed on the Partner mutatis mutandis or partner specific as set forth below.</w:t>
      </w:r>
    </w:p>
    <w:p w14:paraId="1CB11965" w14:textId="77777777" w:rsidR="003D506F" w:rsidRPr="003D506F" w:rsidRDefault="003D506F" w:rsidP="003D506F">
      <w:pPr>
        <w:numPr>
          <w:ilvl w:val="0"/>
          <w:numId w:val="69"/>
        </w:numPr>
        <w:autoSpaceDE w:val="0"/>
        <w:autoSpaceDN w:val="0"/>
        <w:adjustRightInd w:val="0"/>
        <w:spacing w:after="0" w:line="240" w:lineRule="auto"/>
        <w:contextualSpacing/>
        <w:jc w:val="both"/>
        <w:rPr>
          <w:rFonts w:ascii="Times New Roman" w:hAnsi="Times New Roman" w:cs="Times New Roman"/>
          <w:lang w:val="en-GB"/>
        </w:rPr>
      </w:pPr>
      <w:r w:rsidRPr="003D506F">
        <w:rPr>
          <w:rFonts w:ascii="Times New Roman" w:hAnsi="Times New Roman" w:cs="Times New Roman"/>
          <w:lang w:val="en-GB"/>
        </w:rPr>
        <w:t>Article 2.4 of Annex II - General Conditions for Contributions Agreements (the General Conditions), Articles 2.6, 5 (Conflict of Interest), 7 (Data protection), 8 Communications and Visibility), 16 (Accounts and archiving), and Article 17 (Access and financial checks) of the General Conditions.</w:t>
      </w:r>
    </w:p>
    <w:p w14:paraId="5127E83F" w14:textId="77777777" w:rsidR="003D506F" w:rsidRPr="003D506F" w:rsidRDefault="003D506F" w:rsidP="003D506F">
      <w:pPr>
        <w:autoSpaceDE w:val="0"/>
        <w:autoSpaceDN w:val="0"/>
        <w:adjustRightInd w:val="0"/>
        <w:spacing w:after="0" w:line="240" w:lineRule="auto"/>
        <w:ind w:left="720"/>
        <w:contextualSpacing/>
        <w:jc w:val="both"/>
        <w:rPr>
          <w:rFonts w:ascii="Times New Roman" w:hAnsi="Times New Roman" w:cs="Times New Roman"/>
          <w:lang w:val="en-GB"/>
        </w:rPr>
      </w:pPr>
    </w:p>
    <w:p w14:paraId="03058757" w14:textId="77777777" w:rsidR="003D506F" w:rsidRPr="003D506F" w:rsidRDefault="003D506F" w:rsidP="003D506F">
      <w:pPr>
        <w:autoSpaceDE w:val="0"/>
        <w:autoSpaceDN w:val="0"/>
        <w:adjustRightInd w:val="0"/>
        <w:spacing w:after="0" w:line="240" w:lineRule="auto"/>
        <w:ind w:left="720"/>
        <w:jc w:val="both"/>
        <w:rPr>
          <w:rFonts w:ascii="Times New Roman" w:eastAsia="Times New Roman" w:hAnsi="Times New Roman" w:cs="Times New Roman"/>
          <w:b/>
          <w:bCs/>
        </w:rPr>
      </w:pPr>
      <w:r w:rsidRPr="003D506F">
        <w:rPr>
          <w:rFonts w:ascii="Times New Roman" w:eastAsia="Times New Roman" w:hAnsi="Times New Roman" w:cs="Times New Roman"/>
          <w:b/>
          <w:bCs/>
        </w:rPr>
        <w:t>Article 2: General obligations</w:t>
      </w:r>
    </w:p>
    <w:p w14:paraId="0625CEE7" w14:textId="77777777" w:rsidR="003D506F" w:rsidRPr="003D506F" w:rsidRDefault="003D506F" w:rsidP="003D506F">
      <w:pPr>
        <w:autoSpaceDE w:val="0"/>
        <w:autoSpaceDN w:val="0"/>
        <w:adjustRightInd w:val="0"/>
        <w:spacing w:after="0" w:line="240" w:lineRule="auto"/>
        <w:ind w:left="720"/>
        <w:jc w:val="both"/>
        <w:rPr>
          <w:rFonts w:ascii="Times New Roman" w:eastAsia="Times New Roman" w:hAnsi="Times New Roman" w:cs="Times New Roman"/>
          <w:b/>
          <w:bCs/>
        </w:rPr>
      </w:pPr>
    </w:p>
    <w:p w14:paraId="737F3388" w14:textId="77777777" w:rsidR="003D506F" w:rsidRPr="003D506F" w:rsidRDefault="003D506F" w:rsidP="003D506F">
      <w:pPr>
        <w:numPr>
          <w:ilvl w:val="0"/>
          <w:numId w:val="70"/>
        </w:numPr>
        <w:autoSpaceDE w:val="0"/>
        <w:autoSpaceDN w:val="0"/>
        <w:adjustRightInd w:val="0"/>
        <w:spacing w:after="0" w:line="240" w:lineRule="auto"/>
        <w:contextualSpacing/>
        <w:jc w:val="both"/>
        <w:rPr>
          <w:rFonts w:ascii="Times New Roman" w:hAnsi="Times New Roman" w:cs="Times New Roman"/>
          <w:lang w:val="en-GB"/>
        </w:rPr>
      </w:pPr>
      <w:r w:rsidRPr="003D506F">
        <w:rPr>
          <w:rFonts w:ascii="Times New Roman" w:hAnsi="Times New Roman" w:cs="Times New Roman"/>
          <w:lang w:val="en-GB"/>
        </w:rPr>
        <w:t>2.4. The Organisation undertakes to ensure that the obligations stated in this Agreement under Articles 2.6, 5-Conflict of interests, 7-Data protection, 8-Communication and Visibility, 16- Accounts and archiving and Article 17-Access and financial checks apply, where applicable, to all Contractors and Grant Beneficiaries.</w:t>
      </w:r>
    </w:p>
    <w:p w14:paraId="71E8E167" w14:textId="77777777" w:rsidR="003D506F" w:rsidRPr="003D506F" w:rsidRDefault="003D506F" w:rsidP="003D506F">
      <w:pPr>
        <w:numPr>
          <w:ilvl w:val="0"/>
          <w:numId w:val="70"/>
        </w:numPr>
        <w:autoSpaceDE w:val="0"/>
        <w:autoSpaceDN w:val="0"/>
        <w:adjustRightInd w:val="0"/>
        <w:spacing w:after="0" w:line="240" w:lineRule="auto"/>
        <w:contextualSpacing/>
        <w:jc w:val="both"/>
        <w:rPr>
          <w:rFonts w:ascii="Times New Roman" w:hAnsi="Times New Roman" w:cs="Times New Roman"/>
          <w:lang w:val="en-GB"/>
        </w:rPr>
      </w:pPr>
      <w:r w:rsidRPr="003D506F">
        <w:rPr>
          <w:rFonts w:ascii="Times New Roman" w:hAnsi="Times New Roman" w:cs="Times New Roman"/>
          <w:lang w:val="en-GB"/>
        </w:rPr>
        <w:t>2.6. The Organisation shall promote the respect of human rights and respect applicable environmental legislation including multilateral environmental agreements, as well as internationally agreed core labour standards. The Organisation shall not support activities</w:t>
      </w:r>
    </w:p>
    <w:p w14:paraId="0E1C2AD3" w14:textId="77777777" w:rsidR="003D506F" w:rsidRPr="003D506F" w:rsidRDefault="003D506F" w:rsidP="003D506F">
      <w:pPr>
        <w:autoSpaceDE w:val="0"/>
        <w:autoSpaceDN w:val="0"/>
        <w:adjustRightInd w:val="0"/>
        <w:spacing w:after="0" w:line="240" w:lineRule="auto"/>
        <w:ind w:left="1440"/>
        <w:contextualSpacing/>
        <w:jc w:val="both"/>
        <w:rPr>
          <w:rFonts w:ascii="Times New Roman" w:hAnsi="Times New Roman" w:cs="Times New Roman"/>
          <w:lang w:val="en-GB"/>
        </w:rPr>
      </w:pPr>
      <w:r w:rsidRPr="003D506F">
        <w:rPr>
          <w:rFonts w:ascii="Times New Roman" w:hAnsi="Times New Roman" w:cs="Times New Roman"/>
          <w:lang w:val="en-GB"/>
        </w:rPr>
        <w:t>that contribute to money laundering, terrorism financing, tax avoidance, tax fraud or tax</w:t>
      </w:r>
    </w:p>
    <w:p w14:paraId="69A3A49C" w14:textId="77777777" w:rsidR="003D506F" w:rsidRPr="003D506F" w:rsidRDefault="003D506F" w:rsidP="003D506F">
      <w:pPr>
        <w:autoSpaceDE w:val="0"/>
        <w:autoSpaceDN w:val="0"/>
        <w:adjustRightInd w:val="0"/>
        <w:spacing w:after="0" w:line="240" w:lineRule="auto"/>
        <w:ind w:left="1440"/>
        <w:contextualSpacing/>
        <w:jc w:val="both"/>
        <w:rPr>
          <w:rFonts w:ascii="Times New Roman" w:hAnsi="Times New Roman" w:cs="Times New Roman"/>
          <w:lang w:val="en-GB"/>
        </w:rPr>
      </w:pPr>
      <w:r w:rsidRPr="003D506F">
        <w:rPr>
          <w:rFonts w:ascii="Times New Roman" w:hAnsi="Times New Roman" w:cs="Times New Roman"/>
          <w:lang w:val="en-GB"/>
        </w:rPr>
        <w:t>evasion.</w:t>
      </w:r>
    </w:p>
    <w:p w14:paraId="45EEEB35" w14:textId="77777777" w:rsidR="003D506F" w:rsidRPr="003D506F" w:rsidRDefault="003D506F" w:rsidP="003D506F">
      <w:pPr>
        <w:autoSpaceDE w:val="0"/>
        <w:autoSpaceDN w:val="0"/>
        <w:adjustRightInd w:val="0"/>
        <w:spacing w:after="0" w:line="240" w:lineRule="auto"/>
        <w:ind w:left="720"/>
        <w:jc w:val="both"/>
        <w:rPr>
          <w:rFonts w:ascii="Times New Roman" w:eastAsia="Times New Roman" w:hAnsi="Times New Roman" w:cs="Times New Roman"/>
          <w:b/>
          <w:bCs/>
        </w:rPr>
      </w:pPr>
      <w:r w:rsidRPr="003D506F">
        <w:rPr>
          <w:rFonts w:ascii="Times New Roman" w:eastAsia="Times New Roman" w:hAnsi="Times New Roman" w:cs="Times New Roman"/>
          <w:b/>
          <w:bCs/>
        </w:rPr>
        <w:t>Article 5: Conflict of interests</w:t>
      </w:r>
    </w:p>
    <w:p w14:paraId="79C237BA" w14:textId="77777777" w:rsidR="003D506F" w:rsidRPr="003D506F" w:rsidRDefault="003D506F" w:rsidP="003D506F">
      <w:pPr>
        <w:autoSpaceDE w:val="0"/>
        <w:autoSpaceDN w:val="0"/>
        <w:adjustRightInd w:val="0"/>
        <w:spacing w:after="0" w:line="240" w:lineRule="auto"/>
        <w:ind w:left="720"/>
        <w:jc w:val="both"/>
        <w:rPr>
          <w:rFonts w:ascii="Times New Roman" w:eastAsia="Times New Roman" w:hAnsi="Times New Roman" w:cs="Times New Roman"/>
          <w:b/>
          <w:bCs/>
        </w:rPr>
      </w:pPr>
    </w:p>
    <w:p w14:paraId="2AE0D4DB" w14:textId="77777777" w:rsidR="003D506F" w:rsidRPr="003D506F" w:rsidRDefault="003D506F" w:rsidP="003D506F">
      <w:pPr>
        <w:numPr>
          <w:ilvl w:val="0"/>
          <w:numId w:val="70"/>
        </w:numPr>
        <w:autoSpaceDE w:val="0"/>
        <w:autoSpaceDN w:val="0"/>
        <w:adjustRightInd w:val="0"/>
        <w:spacing w:after="0" w:line="240" w:lineRule="auto"/>
        <w:contextualSpacing/>
        <w:jc w:val="both"/>
        <w:rPr>
          <w:rFonts w:ascii="Times New Roman" w:hAnsi="Times New Roman" w:cs="Times New Roman"/>
          <w:lang w:val="en-GB"/>
        </w:rPr>
      </w:pPr>
      <w:r w:rsidRPr="003D506F">
        <w:rPr>
          <w:rFonts w:ascii="Times New Roman" w:hAnsi="Times New Roman" w:cs="Times New Roman"/>
          <w:lang w:val="en-GB"/>
        </w:rPr>
        <w:t>5.</w:t>
      </w:r>
      <w:proofErr w:type="gramStart"/>
      <w:r w:rsidRPr="003D506F">
        <w:rPr>
          <w:rFonts w:ascii="Times New Roman" w:hAnsi="Times New Roman" w:cs="Times New Roman"/>
          <w:lang w:val="en-GB"/>
        </w:rPr>
        <w:t>1.The</w:t>
      </w:r>
      <w:proofErr w:type="gramEnd"/>
      <w:r w:rsidRPr="003D506F">
        <w:rPr>
          <w:rFonts w:ascii="Times New Roman" w:hAnsi="Times New Roman" w:cs="Times New Roman"/>
          <w:lang w:val="en-GB"/>
        </w:rPr>
        <w:t xml:space="preserve"> Organisation shall refrain, in accordance with its Regulations and Rules, from any action which may give rise to a conflict of interests.</w:t>
      </w:r>
    </w:p>
    <w:p w14:paraId="0E5299D2" w14:textId="77777777" w:rsidR="003D506F" w:rsidRPr="003D506F" w:rsidRDefault="003D506F" w:rsidP="003D506F">
      <w:pPr>
        <w:numPr>
          <w:ilvl w:val="0"/>
          <w:numId w:val="70"/>
        </w:numPr>
        <w:autoSpaceDE w:val="0"/>
        <w:autoSpaceDN w:val="0"/>
        <w:adjustRightInd w:val="0"/>
        <w:spacing w:after="0" w:line="240" w:lineRule="auto"/>
        <w:contextualSpacing/>
        <w:jc w:val="both"/>
        <w:rPr>
          <w:rFonts w:ascii="Times New Roman" w:hAnsi="Times New Roman" w:cs="Times New Roman"/>
          <w:lang w:val="en-GB"/>
        </w:rPr>
      </w:pPr>
      <w:r w:rsidRPr="003D506F">
        <w:rPr>
          <w:rFonts w:ascii="Times New Roman" w:hAnsi="Times New Roman" w:cs="Times New Roman"/>
          <w:lang w:val="en-GB"/>
        </w:rPr>
        <w:t>5.2. A conflict of interest shall be deemed to arise where the impartial and objective exercise of the functions of any person implementing the Agreement is compromised.</w:t>
      </w:r>
    </w:p>
    <w:p w14:paraId="11E3D2FA" w14:textId="77777777" w:rsidR="003D506F" w:rsidRPr="003D506F" w:rsidRDefault="003D506F" w:rsidP="003D506F">
      <w:pPr>
        <w:numPr>
          <w:ilvl w:val="0"/>
          <w:numId w:val="70"/>
        </w:numPr>
        <w:autoSpaceDE w:val="0"/>
        <w:autoSpaceDN w:val="0"/>
        <w:adjustRightInd w:val="0"/>
        <w:spacing w:after="0" w:line="240" w:lineRule="auto"/>
        <w:contextualSpacing/>
        <w:jc w:val="both"/>
        <w:rPr>
          <w:rFonts w:ascii="Times New Roman" w:hAnsi="Times New Roman" w:cs="Times New Roman"/>
          <w:lang w:val="en-GB"/>
        </w:rPr>
      </w:pPr>
    </w:p>
    <w:p w14:paraId="6C217172" w14:textId="77777777" w:rsidR="003D506F" w:rsidRPr="003D506F" w:rsidRDefault="003D506F" w:rsidP="003D506F">
      <w:pPr>
        <w:autoSpaceDE w:val="0"/>
        <w:autoSpaceDN w:val="0"/>
        <w:adjustRightInd w:val="0"/>
        <w:spacing w:after="0" w:line="240" w:lineRule="auto"/>
        <w:ind w:left="720"/>
        <w:jc w:val="both"/>
        <w:rPr>
          <w:rFonts w:ascii="Times New Roman" w:eastAsia="Times New Roman" w:hAnsi="Times New Roman" w:cs="Times New Roman"/>
          <w:b/>
          <w:bCs/>
        </w:rPr>
      </w:pPr>
      <w:r w:rsidRPr="003D506F">
        <w:rPr>
          <w:rFonts w:ascii="Times New Roman" w:eastAsia="Times New Roman" w:hAnsi="Times New Roman" w:cs="Times New Roman"/>
          <w:b/>
          <w:bCs/>
        </w:rPr>
        <w:t>Article 7: Data Protection</w:t>
      </w:r>
    </w:p>
    <w:p w14:paraId="5A0A1E32" w14:textId="77777777" w:rsidR="003D506F" w:rsidRPr="003D506F" w:rsidRDefault="003D506F" w:rsidP="003D506F">
      <w:pPr>
        <w:autoSpaceDE w:val="0"/>
        <w:autoSpaceDN w:val="0"/>
        <w:adjustRightInd w:val="0"/>
        <w:spacing w:after="0" w:line="240" w:lineRule="auto"/>
        <w:ind w:left="720"/>
        <w:jc w:val="both"/>
        <w:rPr>
          <w:rFonts w:ascii="Times New Roman" w:eastAsia="Times New Roman" w:hAnsi="Times New Roman" w:cs="Times New Roman"/>
          <w:b/>
          <w:bCs/>
        </w:rPr>
      </w:pPr>
    </w:p>
    <w:p w14:paraId="513540B3" w14:textId="77777777" w:rsidR="003D506F" w:rsidRPr="003D506F" w:rsidRDefault="003D506F" w:rsidP="003D506F">
      <w:pPr>
        <w:numPr>
          <w:ilvl w:val="0"/>
          <w:numId w:val="70"/>
        </w:numPr>
        <w:autoSpaceDE w:val="0"/>
        <w:autoSpaceDN w:val="0"/>
        <w:adjustRightInd w:val="0"/>
        <w:spacing w:after="0" w:line="240" w:lineRule="auto"/>
        <w:contextualSpacing/>
        <w:jc w:val="both"/>
        <w:rPr>
          <w:rFonts w:ascii="Times New Roman" w:hAnsi="Times New Roman" w:cs="Times New Roman"/>
          <w:lang w:val="en-GB"/>
        </w:rPr>
      </w:pPr>
      <w:r w:rsidRPr="003D506F">
        <w:rPr>
          <w:rFonts w:ascii="Times New Roman" w:hAnsi="Times New Roman" w:cs="Times New Roman"/>
          <w:lang w:val="en-GB"/>
        </w:rPr>
        <w:t xml:space="preserve">7. The Organisation shall ensure an appropriate protection of personal data in accordance with its applicable Rules and Procedures. Personal data shall be: </w:t>
      </w:r>
    </w:p>
    <w:p w14:paraId="02FFF962" w14:textId="77777777" w:rsidR="003D506F" w:rsidRPr="003D506F" w:rsidRDefault="003D506F" w:rsidP="003D506F">
      <w:pPr>
        <w:numPr>
          <w:ilvl w:val="1"/>
          <w:numId w:val="70"/>
        </w:numPr>
        <w:autoSpaceDE w:val="0"/>
        <w:autoSpaceDN w:val="0"/>
        <w:adjustRightInd w:val="0"/>
        <w:spacing w:after="0" w:line="240" w:lineRule="auto"/>
        <w:contextualSpacing/>
        <w:jc w:val="both"/>
        <w:rPr>
          <w:rFonts w:ascii="Times New Roman" w:hAnsi="Times New Roman" w:cs="Times New Roman"/>
          <w:lang w:val="en-GB"/>
        </w:rPr>
      </w:pPr>
      <w:r w:rsidRPr="003D506F">
        <w:rPr>
          <w:rFonts w:ascii="Times New Roman" w:hAnsi="Times New Roman" w:cs="Times New Roman"/>
          <w:lang w:val="en-GB"/>
        </w:rPr>
        <w:t xml:space="preserve">processed lawfully, fairly and in a transparent manner in relation to the data </w:t>
      </w:r>
      <w:proofErr w:type="gramStart"/>
      <w:r w:rsidRPr="003D506F">
        <w:rPr>
          <w:rFonts w:ascii="Times New Roman" w:hAnsi="Times New Roman" w:cs="Times New Roman"/>
          <w:lang w:val="en-GB"/>
        </w:rPr>
        <w:t>subject;</w:t>
      </w:r>
      <w:proofErr w:type="gramEnd"/>
    </w:p>
    <w:p w14:paraId="310EDCB9" w14:textId="77777777" w:rsidR="003D506F" w:rsidRPr="003D506F" w:rsidRDefault="003D506F" w:rsidP="003D506F">
      <w:pPr>
        <w:numPr>
          <w:ilvl w:val="1"/>
          <w:numId w:val="70"/>
        </w:numPr>
        <w:autoSpaceDE w:val="0"/>
        <w:autoSpaceDN w:val="0"/>
        <w:adjustRightInd w:val="0"/>
        <w:spacing w:after="0" w:line="240" w:lineRule="auto"/>
        <w:contextualSpacing/>
        <w:jc w:val="both"/>
        <w:rPr>
          <w:rFonts w:ascii="Times New Roman" w:hAnsi="Times New Roman" w:cs="Times New Roman"/>
          <w:lang w:val="en-GB"/>
        </w:rPr>
      </w:pPr>
      <w:r w:rsidRPr="003D506F">
        <w:rPr>
          <w:rFonts w:ascii="Times New Roman" w:hAnsi="Times New Roman" w:cs="Times New Roman"/>
          <w:lang w:val="en-GB"/>
        </w:rPr>
        <w:t xml:space="preserve">collected for specified, explicit and legitimate purposes and not further processed in a manner that is incompatible with those purposes; adequate, relevant and limited to what is necessary in relation to the purposes for which they are </w:t>
      </w:r>
      <w:proofErr w:type="gramStart"/>
      <w:r w:rsidRPr="003D506F">
        <w:rPr>
          <w:rFonts w:ascii="Times New Roman" w:hAnsi="Times New Roman" w:cs="Times New Roman"/>
          <w:lang w:val="en-GB"/>
        </w:rPr>
        <w:t>processed;</w:t>
      </w:r>
      <w:proofErr w:type="gramEnd"/>
    </w:p>
    <w:p w14:paraId="223680EC" w14:textId="77777777" w:rsidR="003D506F" w:rsidRPr="003D506F" w:rsidRDefault="003D506F" w:rsidP="003D506F">
      <w:pPr>
        <w:numPr>
          <w:ilvl w:val="1"/>
          <w:numId w:val="70"/>
        </w:numPr>
        <w:autoSpaceDE w:val="0"/>
        <w:autoSpaceDN w:val="0"/>
        <w:adjustRightInd w:val="0"/>
        <w:spacing w:after="0" w:line="240" w:lineRule="auto"/>
        <w:contextualSpacing/>
        <w:jc w:val="both"/>
        <w:rPr>
          <w:rFonts w:ascii="Times New Roman" w:hAnsi="Times New Roman" w:cs="Times New Roman"/>
          <w:lang w:val="en-GB"/>
        </w:rPr>
      </w:pPr>
      <w:r w:rsidRPr="003D506F">
        <w:rPr>
          <w:rFonts w:ascii="Times New Roman" w:hAnsi="Times New Roman" w:cs="Times New Roman"/>
          <w:lang w:val="en-GB"/>
        </w:rPr>
        <w:lastRenderedPageBreak/>
        <w:t>accurate and, where necessary, kept up to date; kept in a form which permits identification of data subjects for no longer than is necessary for the purposes for which the personal data are processed; and</w:t>
      </w:r>
    </w:p>
    <w:p w14:paraId="1FFCB4CE" w14:textId="77777777" w:rsidR="003D506F" w:rsidRPr="003D506F" w:rsidRDefault="003D506F" w:rsidP="003D506F">
      <w:pPr>
        <w:numPr>
          <w:ilvl w:val="1"/>
          <w:numId w:val="70"/>
        </w:numPr>
        <w:autoSpaceDE w:val="0"/>
        <w:autoSpaceDN w:val="0"/>
        <w:adjustRightInd w:val="0"/>
        <w:spacing w:after="0" w:line="240" w:lineRule="auto"/>
        <w:contextualSpacing/>
        <w:jc w:val="both"/>
        <w:rPr>
          <w:rFonts w:ascii="Times New Roman" w:hAnsi="Times New Roman" w:cs="Times New Roman"/>
          <w:lang w:val="en-GB"/>
        </w:rPr>
      </w:pPr>
      <w:r w:rsidRPr="003D506F">
        <w:rPr>
          <w:rFonts w:ascii="Times New Roman" w:hAnsi="Times New Roman" w:cs="Times New Roman"/>
          <w:lang w:val="en-GB"/>
        </w:rPr>
        <w:t>processed in a manner that ensures appropriate security of the personal data</w:t>
      </w:r>
    </w:p>
    <w:p w14:paraId="3CB0F8DC" w14:textId="77777777" w:rsidR="003D506F" w:rsidRPr="003D506F" w:rsidRDefault="003D506F" w:rsidP="003D506F">
      <w:pPr>
        <w:autoSpaceDE w:val="0"/>
        <w:autoSpaceDN w:val="0"/>
        <w:adjustRightInd w:val="0"/>
        <w:spacing w:after="0" w:line="240" w:lineRule="auto"/>
        <w:ind w:left="2160"/>
        <w:contextualSpacing/>
        <w:jc w:val="both"/>
        <w:rPr>
          <w:rFonts w:ascii="Times New Roman" w:hAnsi="Times New Roman" w:cs="Times New Roman"/>
          <w:lang w:val="en-GB"/>
        </w:rPr>
      </w:pPr>
    </w:p>
    <w:p w14:paraId="6C47E856" w14:textId="77777777" w:rsidR="003D506F" w:rsidRPr="003D506F" w:rsidRDefault="003D506F" w:rsidP="003D506F">
      <w:pPr>
        <w:autoSpaceDE w:val="0"/>
        <w:autoSpaceDN w:val="0"/>
        <w:adjustRightInd w:val="0"/>
        <w:spacing w:after="0" w:line="240" w:lineRule="auto"/>
        <w:ind w:left="2160"/>
        <w:contextualSpacing/>
        <w:jc w:val="both"/>
        <w:rPr>
          <w:rFonts w:ascii="Times New Roman" w:hAnsi="Times New Roman" w:cs="Times New Roman"/>
          <w:lang w:val="en-GB"/>
        </w:rPr>
      </w:pPr>
    </w:p>
    <w:p w14:paraId="1DA911F9" w14:textId="77777777" w:rsidR="003D506F" w:rsidRPr="003D506F" w:rsidRDefault="003D506F" w:rsidP="003D506F">
      <w:pPr>
        <w:autoSpaceDE w:val="0"/>
        <w:autoSpaceDN w:val="0"/>
        <w:adjustRightInd w:val="0"/>
        <w:spacing w:after="0" w:line="240" w:lineRule="auto"/>
        <w:ind w:left="720"/>
        <w:jc w:val="both"/>
        <w:rPr>
          <w:rFonts w:ascii="Times New Roman" w:eastAsia="Times New Roman" w:hAnsi="Times New Roman" w:cs="Times New Roman"/>
          <w:b/>
          <w:bCs/>
        </w:rPr>
      </w:pPr>
      <w:r w:rsidRPr="003D506F">
        <w:rPr>
          <w:rFonts w:ascii="Times New Roman" w:eastAsia="Times New Roman" w:hAnsi="Times New Roman" w:cs="Times New Roman"/>
          <w:b/>
          <w:bCs/>
        </w:rPr>
        <w:t>Article 8: Communication and visibility</w:t>
      </w:r>
    </w:p>
    <w:p w14:paraId="7A233221" w14:textId="77777777" w:rsidR="003D506F" w:rsidRPr="003D506F" w:rsidRDefault="003D506F" w:rsidP="003D506F">
      <w:pPr>
        <w:autoSpaceDE w:val="0"/>
        <w:autoSpaceDN w:val="0"/>
        <w:adjustRightInd w:val="0"/>
        <w:spacing w:after="0" w:line="240" w:lineRule="auto"/>
        <w:ind w:left="720"/>
        <w:jc w:val="both"/>
        <w:rPr>
          <w:rFonts w:ascii="Times New Roman" w:eastAsia="Times New Roman" w:hAnsi="Times New Roman" w:cs="Times New Roman"/>
          <w:b/>
          <w:bCs/>
        </w:rPr>
      </w:pPr>
    </w:p>
    <w:p w14:paraId="3347106E" w14:textId="77777777" w:rsidR="003D506F" w:rsidRPr="003D506F" w:rsidRDefault="003D506F" w:rsidP="003D506F">
      <w:pPr>
        <w:numPr>
          <w:ilvl w:val="0"/>
          <w:numId w:val="70"/>
        </w:numPr>
        <w:autoSpaceDE w:val="0"/>
        <w:autoSpaceDN w:val="0"/>
        <w:adjustRightInd w:val="0"/>
        <w:spacing w:after="0" w:line="240" w:lineRule="auto"/>
        <w:contextualSpacing/>
        <w:jc w:val="both"/>
        <w:rPr>
          <w:rFonts w:ascii="Times New Roman" w:hAnsi="Times New Roman" w:cs="Times New Roman"/>
          <w:lang w:val="en-GB"/>
        </w:rPr>
      </w:pPr>
      <w:r w:rsidRPr="003D506F">
        <w:rPr>
          <w:rFonts w:ascii="Times New Roman" w:hAnsi="Times New Roman" w:cs="Times New Roman"/>
          <w:lang w:val="en-GB"/>
        </w:rPr>
        <w:t>8.1. The Organisation shall implement the Communication and Visibility Plan detailed in Annex VI.</w:t>
      </w:r>
    </w:p>
    <w:p w14:paraId="484E09ED" w14:textId="77777777" w:rsidR="003D506F" w:rsidRPr="003D506F" w:rsidRDefault="003D506F" w:rsidP="003D506F">
      <w:pPr>
        <w:numPr>
          <w:ilvl w:val="0"/>
          <w:numId w:val="70"/>
        </w:numPr>
        <w:autoSpaceDE w:val="0"/>
        <w:autoSpaceDN w:val="0"/>
        <w:adjustRightInd w:val="0"/>
        <w:spacing w:after="0" w:line="240" w:lineRule="auto"/>
        <w:contextualSpacing/>
        <w:jc w:val="both"/>
        <w:rPr>
          <w:rFonts w:ascii="Times New Roman" w:hAnsi="Times New Roman" w:cs="Times New Roman"/>
          <w:lang w:val="en-GB"/>
        </w:rPr>
      </w:pPr>
      <w:r w:rsidRPr="003D506F">
        <w:rPr>
          <w:rFonts w:ascii="Times New Roman" w:hAnsi="Times New Roman" w:cs="Times New Roman"/>
          <w:lang w:val="en-GB"/>
        </w:rPr>
        <w:t>8.2. Unless the European Commission requests or agrees otherwise, the Organisation shall take all appropriate measures to publicise the fact that the Action has received funding from the EU. Information given to the press and to the Final Beneficiaries, as well as all related publicity material, official notices, reports and publications shall acknowledge that the Action was carried out "with funding by the European Union" and shall display the EU logo (twelve yellow stars on a blue background) in an appropriate way. Publications by the Organisation pertaining to the Action, in whatever form and whatever medium, including the internet, shall carry the following disclaimer: "This document was produced with the financial assistance of the European Union. The views expressed herein can in no way be taken to reflect the official opinion of the European Union.” Such measures shall be carried out in accordance with the Communication and Visibility Requirements for EU External Action2 published by the European Commission, or with any other guidelines agreed between the European Commission and the Organisation.</w:t>
      </w:r>
    </w:p>
    <w:p w14:paraId="74DFAB40" w14:textId="77777777" w:rsidR="003D506F" w:rsidRPr="003D506F" w:rsidRDefault="003D506F" w:rsidP="003D506F">
      <w:pPr>
        <w:numPr>
          <w:ilvl w:val="0"/>
          <w:numId w:val="70"/>
        </w:numPr>
        <w:autoSpaceDE w:val="0"/>
        <w:autoSpaceDN w:val="0"/>
        <w:adjustRightInd w:val="0"/>
        <w:spacing w:after="0" w:line="240" w:lineRule="auto"/>
        <w:contextualSpacing/>
        <w:jc w:val="both"/>
        <w:rPr>
          <w:rFonts w:ascii="Times New Roman" w:hAnsi="Times New Roman" w:cs="Times New Roman"/>
          <w:lang w:val="en-GB"/>
        </w:rPr>
      </w:pPr>
      <w:r w:rsidRPr="003D506F">
        <w:rPr>
          <w:rFonts w:ascii="Times New Roman" w:hAnsi="Times New Roman" w:cs="Times New Roman"/>
          <w:lang w:val="en-GB"/>
        </w:rPr>
        <w:t>8.3 If, during the implementation of the Action, equipment, vehicles or major supplies are purchased using the EU Contribution, the Organisation shall display appropriate acknowledgement on such vehicles, equipment or major supplies, including the display of the EU logo (twelve yellow stars on a blue background). Where such display could jeopardise the Organisation’s privileges and immunities or the safety of the Organisation’s staff or of the Final Beneficiaries, the Organisation shall propose appropriate alternative arrangements. The acknowledgement and the EU logo shall be of such a size and prominence as to be clearly visible in a manner that shall not create any confusion regarding the identification of the Action as an activity of the Organisation, nor the ownership of the equipment, vehicles or major supplies by the Organisation.</w:t>
      </w:r>
    </w:p>
    <w:p w14:paraId="43B9B481" w14:textId="77777777" w:rsidR="003D506F" w:rsidRPr="003D506F" w:rsidRDefault="003D506F" w:rsidP="003D506F">
      <w:pPr>
        <w:numPr>
          <w:ilvl w:val="0"/>
          <w:numId w:val="70"/>
        </w:numPr>
        <w:autoSpaceDE w:val="0"/>
        <w:autoSpaceDN w:val="0"/>
        <w:adjustRightInd w:val="0"/>
        <w:spacing w:after="0" w:line="240" w:lineRule="auto"/>
        <w:contextualSpacing/>
        <w:jc w:val="both"/>
        <w:rPr>
          <w:rFonts w:ascii="Times New Roman" w:hAnsi="Times New Roman" w:cs="Times New Roman"/>
          <w:lang w:val="en-GB"/>
        </w:rPr>
      </w:pPr>
      <w:r w:rsidRPr="003D506F">
        <w:rPr>
          <w:rFonts w:ascii="Times New Roman" w:hAnsi="Times New Roman" w:cs="Times New Roman"/>
          <w:lang w:val="en-GB"/>
        </w:rPr>
        <w:t xml:space="preserve">8.4 If, pursuant to Article 9.5, the equipment, vehicles or remaining major supplies purchased with the EU Contribution have not been transferred to the local authorities, local Grant Beneficiaries or Final Beneficiaries when submitting the final report, the visibility requirements as regards this equipment, vehicles or major supplies (in particular display of the EU logo) shall continue to apply between submission of the final report and the end of the overall action, if the latter is longer. Where the Organisation retains ownership in accordance with Article 9.6, the visibility requirements shall continue to apply </w:t>
      </w:r>
      <w:proofErr w:type="gramStart"/>
      <w:r w:rsidRPr="003D506F">
        <w:rPr>
          <w:rFonts w:ascii="Times New Roman" w:hAnsi="Times New Roman" w:cs="Times New Roman"/>
          <w:lang w:val="en-GB"/>
        </w:rPr>
        <w:t>as long as</w:t>
      </w:r>
      <w:proofErr w:type="gramEnd"/>
      <w:r w:rsidRPr="003D506F">
        <w:rPr>
          <w:rFonts w:ascii="Times New Roman" w:hAnsi="Times New Roman" w:cs="Times New Roman"/>
          <w:lang w:val="en-GB"/>
        </w:rPr>
        <w:t xml:space="preserve"> the relevant equipment, vehicles or remaining major supplies are used by the Organisation.</w:t>
      </w:r>
    </w:p>
    <w:p w14:paraId="464E9540" w14:textId="77777777" w:rsidR="003D506F" w:rsidRPr="003D506F" w:rsidRDefault="003D506F" w:rsidP="003D506F">
      <w:pPr>
        <w:numPr>
          <w:ilvl w:val="0"/>
          <w:numId w:val="70"/>
        </w:numPr>
        <w:autoSpaceDE w:val="0"/>
        <w:autoSpaceDN w:val="0"/>
        <w:adjustRightInd w:val="0"/>
        <w:spacing w:after="0" w:line="240" w:lineRule="auto"/>
        <w:contextualSpacing/>
        <w:jc w:val="both"/>
        <w:rPr>
          <w:rFonts w:ascii="Times New Roman" w:hAnsi="Times New Roman" w:cs="Times New Roman"/>
          <w:lang w:val="en-GB"/>
        </w:rPr>
      </w:pPr>
      <w:r w:rsidRPr="003D506F">
        <w:rPr>
          <w:rFonts w:ascii="Times New Roman" w:hAnsi="Times New Roman" w:cs="Times New Roman"/>
          <w:lang w:val="en-GB"/>
        </w:rPr>
        <w:t>8.5 Unless otherwise provided in the Special Conditions, if disclosure risks threatening the</w:t>
      </w:r>
    </w:p>
    <w:p w14:paraId="4FC090AA" w14:textId="77777777" w:rsidR="003D506F" w:rsidRPr="003D506F" w:rsidRDefault="003D506F" w:rsidP="003D506F">
      <w:pPr>
        <w:autoSpaceDE w:val="0"/>
        <w:autoSpaceDN w:val="0"/>
        <w:adjustRightInd w:val="0"/>
        <w:spacing w:after="0" w:line="240" w:lineRule="auto"/>
        <w:ind w:left="1440"/>
        <w:contextualSpacing/>
        <w:jc w:val="both"/>
        <w:rPr>
          <w:rFonts w:ascii="Times New Roman" w:hAnsi="Times New Roman" w:cs="Times New Roman"/>
          <w:lang w:val="en-GB"/>
        </w:rPr>
      </w:pPr>
      <w:r w:rsidRPr="003D506F">
        <w:rPr>
          <w:rFonts w:ascii="Times New Roman" w:hAnsi="Times New Roman" w:cs="Times New Roman"/>
          <w:lang w:val="en-GB"/>
        </w:rPr>
        <w:t>Organisation’s safety or harming its interests, the European Commission and the Contracting Authority (if other than the European Commission) may publish in any form and medium, including on its internet sites, the name and address of the Organisation, the purpose and amount of the EU Contribution.</w:t>
      </w:r>
    </w:p>
    <w:p w14:paraId="297AB07C" w14:textId="77777777" w:rsidR="003D506F" w:rsidRPr="003D506F" w:rsidRDefault="003D506F" w:rsidP="003D506F">
      <w:pPr>
        <w:numPr>
          <w:ilvl w:val="0"/>
          <w:numId w:val="70"/>
        </w:numPr>
        <w:autoSpaceDE w:val="0"/>
        <w:autoSpaceDN w:val="0"/>
        <w:adjustRightInd w:val="0"/>
        <w:spacing w:after="0" w:line="240" w:lineRule="auto"/>
        <w:contextualSpacing/>
        <w:jc w:val="both"/>
        <w:rPr>
          <w:rFonts w:ascii="Times New Roman" w:hAnsi="Times New Roman" w:cs="Times New Roman"/>
          <w:lang w:val="en-GB"/>
        </w:rPr>
      </w:pPr>
      <w:r w:rsidRPr="003D506F">
        <w:rPr>
          <w:rFonts w:ascii="Times New Roman" w:hAnsi="Times New Roman" w:cs="Times New Roman"/>
          <w:lang w:val="en-GB"/>
        </w:rPr>
        <w:t>8.6 The Organisation shall ensure that reports, publications, press releases and updates relevant to the Action are communicated to the addresses stated in the Special Conditions upon their issuance.</w:t>
      </w:r>
    </w:p>
    <w:p w14:paraId="62D16002" w14:textId="77777777" w:rsidR="003D506F" w:rsidRPr="003D506F" w:rsidRDefault="003D506F" w:rsidP="003D506F">
      <w:pPr>
        <w:numPr>
          <w:ilvl w:val="0"/>
          <w:numId w:val="70"/>
        </w:numPr>
        <w:autoSpaceDE w:val="0"/>
        <w:autoSpaceDN w:val="0"/>
        <w:adjustRightInd w:val="0"/>
        <w:spacing w:after="0" w:line="240" w:lineRule="auto"/>
        <w:contextualSpacing/>
        <w:jc w:val="both"/>
        <w:rPr>
          <w:rFonts w:ascii="Times New Roman" w:hAnsi="Times New Roman" w:cs="Times New Roman"/>
          <w:lang w:val="en-GB"/>
        </w:rPr>
      </w:pPr>
      <w:r w:rsidRPr="003D506F">
        <w:rPr>
          <w:rFonts w:ascii="Times New Roman" w:hAnsi="Times New Roman" w:cs="Times New Roman"/>
          <w:lang w:val="en-GB"/>
        </w:rPr>
        <w:lastRenderedPageBreak/>
        <w:t>8.7 The Parties will consult immediately and endeavour to remedy any detected shortcomings in implementing the visibility requirements set out in this Article. This is without prejudice to measures the Contracting Authority may take in case of substantial breach of an obligation.</w:t>
      </w:r>
    </w:p>
    <w:p w14:paraId="155D1A33" w14:textId="77777777" w:rsidR="003D506F" w:rsidRPr="003D506F" w:rsidRDefault="003D506F" w:rsidP="003932E5">
      <w:pPr>
        <w:autoSpaceDE w:val="0"/>
        <w:autoSpaceDN w:val="0"/>
        <w:adjustRightInd w:val="0"/>
        <w:spacing w:after="0" w:line="240" w:lineRule="auto"/>
        <w:ind w:left="1080"/>
        <w:contextualSpacing/>
        <w:jc w:val="both"/>
        <w:rPr>
          <w:rFonts w:ascii="Times New Roman" w:hAnsi="Times New Roman" w:cs="Times New Roman"/>
          <w:lang w:val="en-GB"/>
        </w:rPr>
      </w:pPr>
    </w:p>
    <w:p w14:paraId="2FC2D877" w14:textId="77777777" w:rsidR="003D506F" w:rsidRPr="003D506F" w:rsidRDefault="003D506F" w:rsidP="003D506F">
      <w:pPr>
        <w:autoSpaceDE w:val="0"/>
        <w:autoSpaceDN w:val="0"/>
        <w:adjustRightInd w:val="0"/>
        <w:spacing w:after="0" w:line="240" w:lineRule="auto"/>
        <w:ind w:left="1080"/>
        <w:jc w:val="both"/>
        <w:rPr>
          <w:rFonts w:ascii="Times New Roman" w:eastAsia="Times New Roman" w:hAnsi="Times New Roman" w:cs="Times New Roman"/>
          <w:b/>
          <w:bCs/>
        </w:rPr>
      </w:pPr>
      <w:r w:rsidRPr="003D506F">
        <w:rPr>
          <w:rFonts w:ascii="Times New Roman" w:eastAsia="Times New Roman" w:hAnsi="Times New Roman" w:cs="Times New Roman"/>
          <w:b/>
          <w:bCs/>
        </w:rPr>
        <w:t>Article 16: Accounts and archiving</w:t>
      </w:r>
    </w:p>
    <w:p w14:paraId="60F72113" w14:textId="77777777" w:rsidR="003D506F" w:rsidRPr="003D506F" w:rsidRDefault="003D506F" w:rsidP="003D506F">
      <w:pPr>
        <w:autoSpaceDE w:val="0"/>
        <w:autoSpaceDN w:val="0"/>
        <w:adjustRightInd w:val="0"/>
        <w:spacing w:after="0" w:line="240" w:lineRule="auto"/>
        <w:ind w:left="1080"/>
        <w:jc w:val="both"/>
        <w:rPr>
          <w:rFonts w:ascii="Times New Roman" w:eastAsia="Times New Roman" w:hAnsi="Times New Roman" w:cs="Times New Roman"/>
          <w:b/>
          <w:bCs/>
        </w:rPr>
      </w:pPr>
    </w:p>
    <w:p w14:paraId="03BCB990" w14:textId="77777777" w:rsidR="003D506F" w:rsidRPr="003D506F" w:rsidRDefault="003D506F" w:rsidP="003D506F">
      <w:pPr>
        <w:autoSpaceDE w:val="0"/>
        <w:autoSpaceDN w:val="0"/>
        <w:adjustRightInd w:val="0"/>
        <w:spacing w:after="0" w:line="240" w:lineRule="auto"/>
        <w:ind w:left="1080"/>
        <w:jc w:val="both"/>
        <w:rPr>
          <w:rFonts w:ascii="Times New Roman" w:eastAsia="Times New Roman" w:hAnsi="Times New Roman" w:cs="Times New Roman"/>
        </w:rPr>
      </w:pPr>
      <w:r w:rsidRPr="003D506F">
        <w:rPr>
          <w:rFonts w:ascii="Times New Roman" w:eastAsia="Times New Roman" w:hAnsi="Times New Roman" w:cs="Times New Roman"/>
        </w:rPr>
        <w:t>Accounting</w:t>
      </w:r>
    </w:p>
    <w:p w14:paraId="7A276CC0" w14:textId="77777777" w:rsidR="003D506F" w:rsidRPr="003D506F" w:rsidRDefault="003D506F" w:rsidP="003D506F">
      <w:pPr>
        <w:numPr>
          <w:ilvl w:val="0"/>
          <w:numId w:val="70"/>
        </w:numPr>
        <w:autoSpaceDE w:val="0"/>
        <w:autoSpaceDN w:val="0"/>
        <w:adjustRightInd w:val="0"/>
        <w:spacing w:after="0" w:line="240" w:lineRule="auto"/>
        <w:contextualSpacing/>
        <w:jc w:val="both"/>
        <w:rPr>
          <w:rFonts w:ascii="Times New Roman" w:hAnsi="Times New Roman" w:cs="Times New Roman"/>
          <w:lang w:val="en-GB"/>
        </w:rPr>
      </w:pPr>
      <w:r w:rsidRPr="003D506F">
        <w:rPr>
          <w:rFonts w:ascii="Times New Roman" w:hAnsi="Times New Roman" w:cs="Times New Roman"/>
          <w:lang w:val="en-GB"/>
        </w:rPr>
        <w:t>16.1 The Organisation shall keep accurate and regular records and accounts of the implementation of the Action. The accounting Regulations and Rules of the Organisation shall apply to the extent that they ensure accurate, complete, reliable and timely information. Financial transactions and financial statements shall be subject to the internal and external auditing procedures laid down in the Regulations and Rules of the Organisation.</w:t>
      </w:r>
    </w:p>
    <w:p w14:paraId="5583FEBB" w14:textId="77777777" w:rsidR="003D506F" w:rsidRPr="003D506F" w:rsidRDefault="003D506F" w:rsidP="003D506F">
      <w:pPr>
        <w:autoSpaceDE w:val="0"/>
        <w:autoSpaceDN w:val="0"/>
        <w:adjustRightInd w:val="0"/>
        <w:spacing w:after="0" w:line="240" w:lineRule="auto"/>
        <w:ind w:left="1080"/>
        <w:jc w:val="both"/>
        <w:rPr>
          <w:rFonts w:ascii="Times New Roman" w:eastAsia="Times New Roman" w:hAnsi="Times New Roman" w:cs="Times New Roman"/>
        </w:rPr>
      </w:pPr>
      <w:r w:rsidRPr="003D506F">
        <w:rPr>
          <w:rFonts w:ascii="Times New Roman" w:eastAsia="Times New Roman" w:hAnsi="Times New Roman" w:cs="Times New Roman"/>
        </w:rPr>
        <w:t>Archiving</w:t>
      </w:r>
    </w:p>
    <w:p w14:paraId="43D024E0" w14:textId="14AC8E58" w:rsidR="003D506F" w:rsidRPr="003D506F" w:rsidRDefault="003D506F" w:rsidP="003D506F">
      <w:pPr>
        <w:numPr>
          <w:ilvl w:val="0"/>
          <w:numId w:val="70"/>
        </w:numPr>
        <w:autoSpaceDE w:val="0"/>
        <w:autoSpaceDN w:val="0"/>
        <w:adjustRightInd w:val="0"/>
        <w:spacing w:after="0" w:line="240" w:lineRule="auto"/>
        <w:contextualSpacing/>
        <w:jc w:val="both"/>
        <w:rPr>
          <w:rFonts w:ascii="Times New Roman" w:hAnsi="Times New Roman" w:cs="Times New Roman"/>
          <w:lang w:val="en-GB"/>
        </w:rPr>
      </w:pPr>
      <w:r w:rsidRPr="003D506F">
        <w:rPr>
          <w:rFonts w:ascii="Times New Roman" w:hAnsi="Times New Roman" w:cs="Times New Roman"/>
          <w:lang w:val="en-GB"/>
        </w:rPr>
        <w:t xml:space="preserve">16.2 For a period of five (5) years from the End Date and in any case until any on-going audit, verification, appeal, litigation or pursuit of claim or investigation by the European </w:t>
      </w:r>
      <w:r w:rsidR="00ED176A" w:rsidRPr="003D506F">
        <w:rPr>
          <w:rFonts w:ascii="Times New Roman" w:hAnsi="Times New Roman" w:cs="Times New Roman"/>
          <w:lang w:val="en-GB"/>
        </w:rPr>
        <w:t>Antifraud</w:t>
      </w:r>
      <w:r w:rsidRPr="003D506F">
        <w:rPr>
          <w:rFonts w:ascii="Times New Roman" w:hAnsi="Times New Roman" w:cs="Times New Roman"/>
          <w:lang w:val="en-GB"/>
        </w:rPr>
        <w:t xml:space="preserve"> Office (OLAF), if notified to the Organisation, has been disposed of, the Organisation shall keep and make available according to Article 17 all relevant financial information (originals or copies) related to the Agreement and to any Procurement Contracts and Grant agreements financed by the EU Contribution.</w:t>
      </w:r>
    </w:p>
    <w:p w14:paraId="23237028" w14:textId="77777777" w:rsidR="003D506F" w:rsidRPr="003D506F" w:rsidRDefault="003D506F" w:rsidP="00F63AC3">
      <w:pPr>
        <w:autoSpaceDE w:val="0"/>
        <w:autoSpaceDN w:val="0"/>
        <w:adjustRightInd w:val="0"/>
        <w:spacing w:after="0" w:line="240" w:lineRule="auto"/>
        <w:ind w:left="1440"/>
        <w:contextualSpacing/>
        <w:jc w:val="both"/>
        <w:rPr>
          <w:rFonts w:ascii="Times New Roman" w:hAnsi="Times New Roman" w:cs="Times New Roman"/>
          <w:lang w:val="en-GB"/>
        </w:rPr>
      </w:pPr>
    </w:p>
    <w:p w14:paraId="21926CA6" w14:textId="77777777" w:rsidR="003D506F" w:rsidRPr="003D506F" w:rsidRDefault="003D506F" w:rsidP="003D506F">
      <w:pPr>
        <w:autoSpaceDE w:val="0"/>
        <w:autoSpaceDN w:val="0"/>
        <w:adjustRightInd w:val="0"/>
        <w:spacing w:after="0" w:line="240" w:lineRule="auto"/>
        <w:ind w:left="1080"/>
        <w:jc w:val="both"/>
        <w:rPr>
          <w:rFonts w:ascii="Times New Roman" w:eastAsia="Times New Roman" w:hAnsi="Times New Roman" w:cs="Times New Roman"/>
          <w:b/>
          <w:bCs/>
        </w:rPr>
      </w:pPr>
      <w:r w:rsidRPr="003D506F">
        <w:rPr>
          <w:rFonts w:ascii="Times New Roman" w:eastAsia="Times New Roman" w:hAnsi="Times New Roman" w:cs="Times New Roman"/>
          <w:b/>
          <w:bCs/>
        </w:rPr>
        <w:t xml:space="preserve">Article 17: Access and financial checks </w:t>
      </w:r>
    </w:p>
    <w:p w14:paraId="095EE60A" w14:textId="77777777" w:rsidR="003D506F" w:rsidRPr="003D506F" w:rsidRDefault="003D506F" w:rsidP="003D506F">
      <w:pPr>
        <w:autoSpaceDE w:val="0"/>
        <w:autoSpaceDN w:val="0"/>
        <w:adjustRightInd w:val="0"/>
        <w:spacing w:after="0" w:line="240" w:lineRule="auto"/>
        <w:ind w:left="1080"/>
        <w:jc w:val="both"/>
        <w:rPr>
          <w:rFonts w:ascii="Times New Roman" w:eastAsia="Times New Roman" w:hAnsi="Times New Roman" w:cs="Times New Roman"/>
          <w:b/>
          <w:bCs/>
        </w:rPr>
      </w:pPr>
    </w:p>
    <w:p w14:paraId="18ABB6EC" w14:textId="77777777" w:rsidR="003D506F" w:rsidRPr="003D506F" w:rsidRDefault="003D506F" w:rsidP="003D506F">
      <w:pPr>
        <w:numPr>
          <w:ilvl w:val="0"/>
          <w:numId w:val="70"/>
        </w:numPr>
        <w:autoSpaceDE w:val="0"/>
        <w:autoSpaceDN w:val="0"/>
        <w:adjustRightInd w:val="0"/>
        <w:spacing w:after="0" w:line="240" w:lineRule="auto"/>
        <w:contextualSpacing/>
        <w:jc w:val="both"/>
        <w:rPr>
          <w:rFonts w:ascii="Times New Roman" w:hAnsi="Times New Roman" w:cs="Times New Roman"/>
          <w:lang w:val="en-GB"/>
        </w:rPr>
      </w:pPr>
      <w:r w:rsidRPr="003D506F">
        <w:rPr>
          <w:rFonts w:ascii="Times New Roman" w:hAnsi="Times New Roman" w:cs="Times New Roman"/>
          <w:lang w:val="en-GB"/>
        </w:rPr>
        <w:t xml:space="preserve">17.1 The Organisation shall allow the European Commission, or any authorised representatives, to conduct desk reviews and on-the-spot checks on the use made of the EU Contribution </w:t>
      </w:r>
      <w:proofErr w:type="gramStart"/>
      <w:r w:rsidRPr="003D506F">
        <w:rPr>
          <w:rFonts w:ascii="Times New Roman" w:hAnsi="Times New Roman" w:cs="Times New Roman"/>
          <w:lang w:val="en-GB"/>
        </w:rPr>
        <w:t>on the basis of</w:t>
      </w:r>
      <w:proofErr w:type="gramEnd"/>
      <w:r w:rsidRPr="003D506F">
        <w:rPr>
          <w:rFonts w:ascii="Times New Roman" w:hAnsi="Times New Roman" w:cs="Times New Roman"/>
          <w:lang w:val="en-GB"/>
        </w:rPr>
        <w:t xml:space="preserve"> supporting accounting documents and any other document related to the financing of the Action. </w:t>
      </w:r>
    </w:p>
    <w:p w14:paraId="0E95326F" w14:textId="77777777" w:rsidR="003D506F" w:rsidRPr="003D506F" w:rsidRDefault="003D506F" w:rsidP="003D506F">
      <w:pPr>
        <w:numPr>
          <w:ilvl w:val="0"/>
          <w:numId w:val="70"/>
        </w:numPr>
        <w:autoSpaceDE w:val="0"/>
        <w:autoSpaceDN w:val="0"/>
        <w:adjustRightInd w:val="0"/>
        <w:spacing w:after="0" w:line="240" w:lineRule="auto"/>
        <w:contextualSpacing/>
        <w:jc w:val="both"/>
        <w:rPr>
          <w:rFonts w:ascii="Times New Roman" w:hAnsi="Times New Roman" w:cs="Times New Roman"/>
          <w:lang w:val="en-GB"/>
        </w:rPr>
      </w:pPr>
      <w:r w:rsidRPr="003D506F">
        <w:rPr>
          <w:rFonts w:ascii="Times New Roman" w:hAnsi="Times New Roman" w:cs="Times New Roman"/>
          <w:lang w:val="en-GB"/>
        </w:rPr>
        <w:t>17.2 The Organisation agrees that OLAF may carry out investigations, including on-the-spot checks and inspections, in accordance with the provisions laid down by EU law for the protection of the financial interests of the EU against fraud, corruption and any other illegal activity.</w:t>
      </w:r>
    </w:p>
    <w:p w14:paraId="0CBC96BB" w14:textId="77777777" w:rsidR="003D506F" w:rsidRPr="003D506F" w:rsidRDefault="003D506F" w:rsidP="003D506F">
      <w:pPr>
        <w:numPr>
          <w:ilvl w:val="0"/>
          <w:numId w:val="70"/>
        </w:numPr>
        <w:autoSpaceDE w:val="0"/>
        <w:autoSpaceDN w:val="0"/>
        <w:adjustRightInd w:val="0"/>
        <w:spacing w:after="0" w:line="240" w:lineRule="auto"/>
        <w:contextualSpacing/>
        <w:jc w:val="both"/>
        <w:rPr>
          <w:rFonts w:ascii="Times New Roman" w:hAnsi="Times New Roman" w:cs="Times New Roman"/>
          <w:lang w:val="en-GB"/>
        </w:rPr>
      </w:pPr>
      <w:r w:rsidRPr="003D506F">
        <w:rPr>
          <w:rFonts w:ascii="Times New Roman" w:hAnsi="Times New Roman" w:cs="Times New Roman"/>
          <w:lang w:val="en-GB"/>
        </w:rPr>
        <w:t xml:space="preserve"> 17.3 The Organisation agrees that the execution of this Agreement may be subject to scrutiny by the Court of Auditors when the Court of Auditors audits the European Commission’s implementation of EU expenditure. In such case the Organisation shall provide to the Court of Auditors access to the information that is required for the Court to perform its duties. </w:t>
      </w:r>
    </w:p>
    <w:p w14:paraId="39EF4592" w14:textId="77777777" w:rsidR="003D506F" w:rsidRPr="003D506F" w:rsidRDefault="003D506F" w:rsidP="003D506F">
      <w:pPr>
        <w:numPr>
          <w:ilvl w:val="0"/>
          <w:numId w:val="70"/>
        </w:numPr>
        <w:autoSpaceDE w:val="0"/>
        <w:autoSpaceDN w:val="0"/>
        <w:adjustRightInd w:val="0"/>
        <w:spacing w:after="0" w:line="240" w:lineRule="auto"/>
        <w:contextualSpacing/>
        <w:jc w:val="both"/>
        <w:rPr>
          <w:rFonts w:ascii="Times New Roman" w:hAnsi="Times New Roman" w:cs="Times New Roman"/>
          <w:lang w:val="en-GB"/>
        </w:rPr>
      </w:pPr>
      <w:r w:rsidRPr="003D506F">
        <w:rPr>
          <w:rFonts w:ascii="Times New Roman" w:hAnsi="Times New Roman" w:cs="Times New Roman"/>
          <w:lang w:val="en-GB"/>
        </w:rPr>
        <w:t xml:space="preserve">17.4 To that end, the Organisation undertakes to provide officials of the European Commission, OLAF and the European Court of Auditors and their authorised agents, upon request, information and access to any documents and computerised data concerning the technical and financial management of operations financed under the Agreement, as well as grant them access to sites and premises at which such operations are carried out. The Organisation shall take all necessary measures to facilitate these checks in accordance with its Regulations and Rules. The documents and computerised data may include information that the Organisation considers confidential in accordance with its own established Regulations and Rules or as governed by contractual agreement. Such information once provided to the European Commission, OLAF, the European Court of Auditors, or any other authorised representatives, shall be treated in accordance with EU confidentiality rules and legislation and Article 6. Documents must be accessible and filed in a manner permitting checks, the Organisation being bound to inform the European Commission, OLAF or the European Court of Auditors of the exact location at which they are kept. Where appropriate, the Parties may agree to send copies of such documents for a desk review. </w:t>
      </w:r>
    </w:p>
    <w:p w14:paraId="2B4CD060" w14:textId="77777777" w:rsidR="003D506F" w:rsidRPr="003D506F" w:rsidRDefault="003D506F" w:rsidP="003D506F">
      <w:pPr>
        <w:numPr>
          <w:ilvl w:val="0"/>
          <w:numId w:val="70"/>
        </w:numPr>
        <w:autoSpaceDE w:val="0"/>
        <w:autoSpaceDN w:val="0"/>
        <w:adjustRightInd w:val="0"/>
        <w:spacing w:after="0" w:line="240" w:lineRule="auto"/>
        <w:contextualSpacing/>
        <w:jc w:val="both"/>
        <w:rPr>
          <w:rFonts w:ascii="Times New Roman" w:hAnsi="Times New Roman" w:cs="Times New Roman"/>
          <w:lang w:val="en-GB"/>
        </w:rPr>
      </w:pPr>
      <w:r w:rsidRPr="003D506F">
        <w:rPr>
          <w:rFonts w:ascii="Times New Roman" w:hAnsi="Times New Roman" w:cs="Times New Roman"/>
          <w:lang w:val="en-GB"/>
        </w:rPr>
        <w:lastRenderedPageBreak/>
        <w:t xml:space="preserve">17.5 Where applicable, the desk reviews, investigations, on-the-spot checks and inspections referred to in Article 17.1 to 17.4 shall refer to a verification that shall be performed in accordance with the verification clauses agreed between the Organisation and the European Contribution Agreement 2018 Annex II - General Conditions Page 17 Commission. This is without prejudice to any cooperation arrangement between OLAF and the Organisation’s anti-fraud bodies. </w:t>
      </w:r>
    </w:p>
    <w:p w14:paraId="3CE2C0A7" w14:textId="77777777" w:rsidR="003D506F" w:rsidRPr="003D506F" w:rsidRDefault="003D506F" w:rsidP="003D506F">
      <w:pPr>
        <w:numPr>
          <w:ilvl w:val="0"/>
          <w:numId w:val="70"/>
        </w:numPr>
        <w:autoSpaceDE w:val="0"/>
        <w:autoSpaceDN w:val="0"/>
        <w:adjustRightInd w:val="0"/>
        <w:spacing w:after="0" w:line="240" w:lineRule="auto"/>
        <w:contextualSpacing/>
        <w:jc w:val="both"/>
        <w:rPr>
          <w:rFonts w:ascii="Times New Roman" w:hAnsi="Times New Roman" w:cs="Times New Roman"/>
          <w:lang w:val="en-GB"/>
        </w:rPr>
      </w:pPr>
      <w:r w:rsidRPr="003D506F">
        <w:rPr>
          <w:rFonts w:ascii="Times New Roman" w:hAnsi="Times New Roman" w:cs="Times New Roman"/>
          <w:lang w:val="en-GB"/>
        </w:rPr>
        <w:t xml:space="preserve">17.6 The European Commission shall inform the Organisation of the planned on-the-spot missions by agents appointed by the European Commission in due time </w:t>
      </w:r>
      <w:proofErr w:type="gramStart"/>
      <w:r w:rsidRPr="003D506F">
        <w:rPr>
          <w:rFonts w:ascii="Times New Roman" w:hAnsi="Times New Roman" w:cs="Times New Roman"/>
          <w:lang w:val="en-GB"/>
        </w:rPr>
        <w:t>in order to</w:t>
      </w:r>
      <w:proofErr w:type="gramEnd"/>
      <w:r w:rsidRPr="003D506F">
        <w:rPr>
          <w:rFonts w:ascii="Times New Roman" w:hAnsi="Times New Roman" w:cs="Times New Roman"/>
          <w:lang w:val="en-GB"/>
        </w:rPr>
        <w:t xml:space="preserve"> ensure adequate procedural matters are agreed upon in advance. </w:t>
      </w:r>
    </w:p>
    <w:p w14:paraId="62058EF9" w14:textId="77777777" w:rsidR="003D506F" w:rsidRPr="003D506F" w:rsidRDefault="003D506F" w:rsidP="003D506F">
      <w:pPr>
        <w:numPr>
          <w:ilvl w:val="0"/>
          <w:numId w:val="70"/>
        </w:numPr>
        <w:autoSpaceDE w:val="0"/>
        <w:autoSpaceDN w:val="0"/>
        <w:adjustRightInd w:val="0"/>
        <w:spacing w:after="0" w:line="240" w:lineRule="auto"/>
        <w:contextualSpacing/>
        <w:jc w:val="both"/>
        <w:rPr>
          <w:rFonts w:ascii="Times New Roman" w:hAnsi="Times New Roman" w:cs="Times New Roman"/>
          <w:lang w:val="en-GB"/>
        </w:rPr>
      </w:pPr>
      <w:r w:rsidRPr="003D506F">
        <w:rPr>
          <w:rFonts w:ascii="Times New Roman" w:hAnsi="Times New Roman" w:cs="Times New Roman"/>
          <w:lang w:val="en-GB"/>
        </w:rPr>
        <w:t>17.7 Failure to comply with the obligations set forth in Article 17 constitutes a case of breach of a substantial obligation under this Agreement.</w:t>
      </w:r>
    </w:p>
    <w:p w14:paraId="0A4ACB2A" w14:textId="77777777" w:rsidR="003D506F" w:rsidRPr="003D506F" w:rsidRDefault="003D506F" w:rsidP="003D506F">
      <w:pPr>
        <w:autoSpaceDE w:val="0"/>
        <w:autoSpaceDN w:val="0"/>
        <w:adjustRightInd w:val="0"/>
        <w:spacing w:after="0" w:line="240" w:lineRule="auto"/>
        <w:ind w:left="1080"/>
        <w:contextualSpacing/>
        <w:jc w:val="both"/>
        <w:rPr>
          <w:rFonts w:ascii="Times New Roman" w:hAnsi="Times New Roman" w:cs="Times New Roman"/>
          <w:lang w:val="en-GB"/>
        </w:rPr>
      </w:pPr>
      <w:r w:rsidRPr="003D506F">
        <w:rPr>
          <w:rFonts w:ascii="Times New Roman" w:hAnsi="Times New Roman" w:cs="Times New Roman"/>
          <w:lang w:val="en-GB"/>
        </w:rPr>
        <w:cr/>
      </w:r>
    </w:p>
    <w:p w14:paraId="7260C287" w14:textId="23A0AC53" w:rsidR="003D506F" w:rsidRPr="003D506F" w:rsidRDefault="003D506F" w:rsidP="003D506F">
      <w:pPr>
        <w:numPr>
          <w:ilvl w:val="0"/>
          <w:numId w:val="69"/>
        </w:numPr>
        <w:autoSpaceDE w:val="0"/>
        <w:autoSpaceDN w:val="0"/>
        <w:adjustRightInd w:val="0"/>
        <w:spacing w:after="0" w:line="240" w:lineRule="auto"/>
        <w:contextualSpacing/>
        <w:jc w:val="both"/>
        <w:rPr>
          <w:rFonts w:ascii="Times New Roman" w:hAnsi="Times New Roman" w:cs="Times New Roman"/>
          <w:lang w:val="en-GB"/>
        </w:rPr>
      </w:pPr>
      <w:r w:rsidRPr="003D506F">
        <w:rPr>
          <w:rFonts w:ascii="Times New Roman" w:hAnsi="Times New Roman" w:cs="Times New Roman"/>
          <w:lang w:val="en-GB"/>
        </w:rPr>
        <w:t>In the event that UN Women’s funding under the Funding Agreement is subject to eligibility requirements, and in the event that the donor considers ineligible any expenses incurred, payments made or activities undertaken with respect to the Work implemented by the Partner under the Partner Agreement, further to the Work financed under the Funding Agreement, the Partner assumes full financial</w:t>
      </w:r>
      <w:r w:rsidR="00F20951">
        <w:rPr>
          <w:rFonts w:ascii="Times New Roman" w:hAnsi="Times New Roman" w:cs="Times New Roman"/>
          <w:lang w:val="en-GB"/>
        </w:rPr>
        <w:t xml:space="preserve"> r</w:t>
      </w:r>
      <w:r w:rsidRPr="003D506F">
        <w:rPr>
          <w:rFonts w:ascii="Times New Roman" w:hAnsi="Times New Roman" w:cs="Times New Roman"/>
          <w:lang w:val="en-GB"/>
        </w:rPr>
        <w:t>esponsibility for these expenses, payments or activities, and the consequences thereof, in accordance with the terms of the Funding Agreement. Such expenses, payments or activities shall be deemed in breach of Article VIII, Section 3 (a) of the Partner Agreement and unapproved by UN Women. UN Women shall not be liable for any such expenses, payments or activities. The Partner shall seek to resolve the issue directly with the donor. If the donor refuses or the matter is otherwise not able to be resolved, the Partner will hold UN Women harmless and indemnify it against all claims and demands made by the donor, and any related expenses incurred by UN Women in defending against any such claim or demand. Any such claim, demand or expense shall be deemed as arising out of the Partner’s acts or omissions further to Article 7 of the General Terms and conditions for Partner Agreements.</w:t>
      </w:r>
    </w:p>
    <w:p w14:paraId="05139EB2" w14:textId="77777777" w:rsidR="003D506F" w:rsidRPr="003D506F" w:rsidRDefault="003D506F" w:rsidP="003D506F">
      <w:pPr>
        <w:autoSpaceDE w:val="0"/>
        <w:autoSpaceDN w:val="0"/>
        <w:adjustRightInd w:val="0"/>
        <w:spacing w:after="0" w:line="240" w:lineRule="auto"/>
        <w:ind w:left="720"/>
        <w:contextualSpacing/>
        <w:jc w:val="both"/>
        <w:rPr>
          <w:rFonts w:ascii="Times New Roman" w:hAnsi="Times New Roman" w:cs="Times New Roman"/>
          <w:lang w:val="en-GB"/>
        </w:rPr>
      </w:pPr>
    </w:p>
    <w:p w14:paraId="5CBBCAA2" w14:textId="77777777" w:rsidR="003D506F" w:rsidRPr="003D506F" w:rsidRDefault="003D506F" w:rsidP="003D506F">
      <w:pPr>
        <w:numPr>
          <w:ilvl w:val="0"/>
          <w:numId w:val="69"/>
        </w:numPr>
        <w:autoSpaceDE w:val="0"/>
        <w:autoSpaceDN w:val="0"/>
        <w:adjustRightInd w:val="0"/>
        <w:spacing w:after="0" w:line="240" w:lineRule="auto"/>
        <w:contextualSpacing/>
        <w:jc w:val="both"/>
        <w:rPr>
          <w:rFonts w:ascii="Times New Roman" w:hAnsi="Times New Roman" w:cs="Times New Roman"/>
          <w:lang w:val="en-GB"/>
        </w:rPr>
      </w:pPr>
      <w:r w:rsidRPr="003D506F">
        <w:rPr>
          <w:rFonts w:ascii="Times New Roman" w:hAnsi="Times New Roman" w:cs="Times New Roman"/>
          <w:lang w:val="en-GB"/>
        </w:rPr>
        <w:t>In event of any conflict, discrepancy, error or omission between this Annex 3 and the agreement document, Article II, Section 2 of the agreement document applies.</w:t>
      </w:r>
    </w:p>
    <w:p w14:paraId="2B599CFE" w14:textId="77777777" w:rsidR="003D506F" w:rsidRPr="003D506F" w:rsidRDefault="003D506F" w:rsidP="003D506F">
      <w:pPr>
        <w:tabs>
          <w:tab w:val="left" w:pos="-1440"/>
          <w:tab w:val="left" w:pos="-720"/>
          <w:tab w:val="left" w:pos="0"/>
          <w:tab w:val="left" w:pos="720"/>
          <w:tab w:val="left" w:pos="1440"/>
        </w:tabs>
        <w:suppressAutoHyphens/>
        <w:spacing w:after="0" w:line="240" w:lineRule="auto"/>
        <w:jc w:val="both"/>
        <w:rPr>
          <w:rFonts w:ascii="Times New Roman" w:eastAsia="Times New Roman" w:hAnsi="Times New Roman" w:cs="Times New Roman"/>
        </w:rPr>
      </w:pPr>
    </w:p>
    <w:p w14:paraId="27E88495" w14:textId="77777777" w:rsidR="003D506F" w:rsidRPr="003D506F" w:rsidRDefault="003D506F" w:rsidP="003D506F">
      <w:pPr>
        <w:tabs>
          <w:tab w:val="left" w:pos="-1440"/>
          <w:tab w:val="left" w:pos="-720"/>
          <w:tab w:val="left" w:pos="0"/>
          <w:tab w:val="left" w:pos="720"/>
          <w:tab w:val="left" w:pos="1440"/>
        </w:tabs>
        <w:suppressAutoHyphens/>
        <w:spacing w:after="0" w:line="240" w:lineRule="auto"/>
        <w:jc w:val="both"/>
        <w:rPr>
          <w:rFonts w:ascii="Times New Roman" w:eastAsia="Times New Roman" w:hAnsi="Times New Roman" w:cs="Times New Roman"/>
        </w:rPr>
      </w:pPr>
    </w:p>
    <w:p w14:paraId="1E330679" w14:textId="77777777" w:rsidR="003D506F" w:rsidRPr="003D506F" w:rsidRDefault="003D506F" w:rsidP="003D506F">
      <w:pPr>
        <w:tabs>
          <w:tab w:val="left" w:pos="-1440"/>
          <w:tab w:val="left" w:pos="-720"/>
          <w:tab w:val="left" w:pos="0"/>
          <w:tab w:val="left" w:pos="720"/>
          <w:tab w:val="left" w:pos="1440"/>
        </w:tabs>
        <w:suppressAutoHyphens/>
        <w:spacing w:after="0" w:line="240" w:lineRule="auto"/>
        <w:jc w:val="both"/>
        <w:rPr>
          <w:rFonts w:ascii="Times New Roman" w:eastAsia="Times New Roman" w:hAnsi="Times New Roman" w:cs="Times New Roman"/>
        </w:rPr>
      </w:pPr>
    </w:p>
    <w:p w14:paraId="268C083B" w14:textId="77777777" w:rsidR="003D506F" w:rsidRPr="003D506F" w:rsidRDefault="003D506F" w:rsidP="003D506F">
      <w:pPr>
        <w:tabs>
          <w:tab w:val="left" w:pos="-1440"/>
          <w:tab w:val="left" w:pos="-720"/>
          <w:tab w:val="left" w:pos="0"/>
          <w:tab w:val="left" w:pos="720"/>
          <w:tab w:val="left" w:pos="1440"/>
        </w:tabs>
        <w:suppressAutoHyphens/>
        <w:spacing w:after="0" w:line="240" w:lineRule="auto"/>
        <w:jc w:val="both"/>
        <w:rPr>
          <w:rFonts w:ascii="Times New Roman" w:eastAsia="Times New Roman" w:hAnsi="Times New Roman" w:cs="Times New Roman"/>
        </w:rPr>
      </w:pPr>
    </w:p>
    <w:p w14:paraId="2DA28B2D" w14:textId="77777777" w:rsidR="00B1184E" w:rsidRPr="00B1184E" w:rsidRDefault="00B1184E" w:rsidP="00B1184E">
      <w:pPr>
        <w:spacing w:after="0" w:line="240" w:lineRule="auto"/>
        <w:rPr>
          <w:rFonts w:ascii="Calibri" w:eastAsia="Calibri" w:hAnsi="Calibri" w:cs="Calibri"/>
          <w:noProof/>
          <w:lang w:val="tr-TR"/>
        </w:rPr>
      </w:pPr>
    </w:p>
    <w:p w14:paraId="37A46DFC" w14:textId="77777777" w:rsidR="00E334C0" w:rsidRPr="0056586D" w:rsidRDefault="00E334C0" w:rsidP="0038204D">
      <w:pPr>
        <w:spacing w:after="0" w:line="240" w:lineRule="auto"/>
        <w:rPr>
          <w:rFonts w:cstheme="minorHAnsi"/>
          <w:sz w:val="18"/>
          <w:szCs w:val="18"/>
        </w:rPr>
      </w:pPr>
    </w:p>
    <w:sectPr w:rsidR="00E334C0" w:rsidRPr="0056586D" w:rsidSect="0038204D">
      <w:headerReference w:type="default" r:id="rId3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458E1" w14:textId="77777777" w:rsidR="00C41376" w:rsidRDefault="00C41376" w:rsidP="00C22EF1">
      <w:pPr>
        <w:spacing w:after="0" w:line="240" w:lineRule="auto"/>
      </w:pPr>
      <w:r>
        <w:separator/>
      </w:r>
    </w:p>
  </w:endnote>
  <w:endnote w:type="continuationSeparator" w:id="0">
    <w:p w14:paraId="6A4F04B2" w14:textId="77777777" w:rsidR="00C41376" w:rsidRDefault="00C41376" w:rsidP="00C22EF1">
      <w:pPr>
        <w:spacing w:after="0" w:line="240" w:lineRule="auto"/>
      </w:pPr>
      <w:r>
        <w:continuationSeparator/>
      </w:r>
    </w:p>
  </w:endnote>
  <w:endnote w:type="continuationNotice" w:id="1">
    <w:p w14:paraId="2188EB16" w14:textId="77777777" w:rsidR="00C41376" w:rsidRDefault="00C413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Times New Roman">
    <w:altName w:val="Times New Roman"/>
    <w:panose1 w:val="00000000000000000000"/>
    <w:charset w:val="00"/>
    <w:family w:val="roman"/>
    <w:notTrueType/>
    <w:pitch w:val="default"/>
  </w:font>
  <w:font w:name="DejaVuSan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F47D" w14:textId="77777777"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493622"/>
      <w:docPartObj>
        <w:docPartGallery w:val="Page Numbers (Bottom of Page)"/>
        <w:docPartUnique/>
      </w:docPartObj>
    </w:sdtPr>
    <w:sdtContent>
      <w:sdt>
        <w:sdtPr>
          <w:id w:val="1728636285"/>
          <w:docPartObj>
            <w:docPartGallery w:val="Page Numbers (Top of Page)"/>
            <w:docPartUnique/>
          </w:docPartObj>
        </w:sdtPr>
        <w:sdtContent>
          <w:p w14:paraId="57A46EB6" w14:textId="77777777" w:rsidR="00513236" w:rsidRDefault="00513236">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A381761" w14:textId="77777777" w:rsidR="00513236" w:rsidRDefault="0051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8728" w14:textId="77777777" w:rsidR="00513236" w:rsidRPr="00B71955" w:rsidRDefault="0051323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6"/>
        <w:szCs w:val="16"/>
      </w:rPr>
      <w:id w:val="-989325238"/>
      <w:docPartObj>
        <w:docPartGallery w:val="Page Numbers (Bottom of Page)"/>
        <w:docPartUnique/>
      </w:docPartObj>
    </w:sdtPr>
    <w:sdtContent>
      <w:sdt>
        <w:sdtPr>
          <w:rPr>
            <w:rFonts w:ascii="Calibri" w:hAnsi="Calibri" w:cs="Calibri"/>
            <w:sz w:val="16"/>
            <w:szCs w:val="16"/>
          </w:rPr>
          <w:id w:val="1450820465"/>
          <w:docPartObj>
            <w:docPartGallery w:val="Page Numbers (Top of Page)"/>
            <w:docPartUnique/>
          </w:docPartObj>
        </w:sdt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10D2D" w14:textId="77777777" w:rsidR="00C41376" w:rsidRDefault="00C41376" w:rsidP="00C22EF1">
      <w:pPr>
        <w:spacing w:after="0" w:line="240" w:lineRule="auto"/>
      </w:pPr>
      <w:r>
        <w:separator/>
      </w:r>
    </w:p>
  </w:footnote>
  <w:footnote w:type="continuationSeparator" w:id="0">
    <w:p w14:paraId="444DA2DD" w14:textId="77777777" w:rsidR="00C41376" w:rsidRDefault="00C41376" w:rsidP="00C22EF1">
      <w:pPr>
        <w:spacing w:after="0" w:line="240" w:lineRule="auto"/>
      </w:pPr>
      <w:r>
        <w:continuationSeparator/>
      </w:r>
    </w:p>
  </w:footnote>
  <w:footnote w:type="continuationNotice" w:id="1">
    <w:p w14:paraId="1AA1E424" w14:textId="77777777" w:rsidR="00C41376" w:rsidRDefault="00C41376">
      <w:pPr>
        <w:spacing w:after="0" w:line="240" w:lineRule="auto"/>
      </w:pPr>
    </w:p>
  </w:footnote>
  <w:footnote w:id="2">
    <w:p w14:paraId="4E8FD4E5" w14:textId="77777777" w:rsidR="008401EE" w:rsidRDefault="008401EE" w:rsidP="002E4D2E">
      <w:pPr>
        <w:pStyle w:val="FootnoteText"/>
        <w:jc w:val="both"/>
      </w:pPr>
      <w:r>
        <w:rPr>
          <w:rStyle w:val="FootnoteReference"/>
        </w:rPr>
        <w:footnoteRef/>
      </w:r>
      <w:r>
        <w:t xml:space="preserve"> </w:t>
      </w:r>
      <w:r w:rsidRPr="00B16FA7">
        <w:t>If the proposed budget is beyond the maximum range, the proposal will be rejected.</w:t>
      </w:r>
    </w:p>
  </w:footnote>
  <w:footnote w:id="3">
    <w:p w14:paraId="6F7E8DDB" w14:textId="77777777" w:rsidR="003E2B94" w:rsidRPr="00903CEC" w:rsidRDefault="003E2B94" w:rsidP="002E4D2E">
      <w:pPr>
        <w:pStyle w:val="FootnoteText"/>
        <w:jc w:val="both"/>
        <w:rPr>
          <w:lang w:val="tr-TR"/>
        </w:rPr>
      </w:pPr>
      <w:r>
        <w:rPr>
          <w:rStyle w:val="FootnoteReference"/>
        </w:rPr>
        <w:footnoteRef/>
      </w:r>
      <w:r>
        <w:t xml:space="preserve"> SDG Country Türkiye Profile - </w:t>
      </w:r>
      <w:r w:rsidRPr="00EB0037">
        <w:t>https://unstats.un.org/sdgs/dataportal/countryprofiles/TUR#goal-5</w:t>
      </w:r>
    </w:p>
  </w:footnote>
  <w:footnote w:id="4">
    <w:p w14:paraId="65150E48" w14:textId="77777777" w:rsidR="003E2B94" w:rsidRPr="00A15026" w:rsidRDefault="003E2B94" w:rsidP="002E4D2E">
      <w:pPr>
        <w:pStyle w:val="FootnoteText"/>
        <w:jc w:val="both"/>
        <w:rPr>
          <w:lang w:val="tr-TR"/>
        </w:rPr>
      </w:pPr>
      <w:r>
        <w:rPr>
          <w:rStyle w:val="FootnoteReference"/>
        </w:rPr>
        <w:footnoteRef/>
      </w:r>
      <w:r>
        <w:t xml:space="preserve"> </w:t>
      </w:r>
      <w:r w:rsidRPr="00A26364">
        <w:rPr>
          <w:rFonts w:ascii="Calibri" w:eastAsia="Calibri" w:hAnsi="Calibri" w:cs="Calibri"/>
        </w:rPr>
        <w:t>Supreme Election Council (YSK), Official Election Results (2024). Number of women provincial mayors increased from 4 (2021) to 11 (2024); total women mayors rose from 41 to 77 nationwide.</w:t>
      </w:r>
    </w:p>
  </w:footnote>
  <w:footnote w:id="5">
    <w:p w14:paraId="73D1C695" w14:textId="77777777" w:rsidR="003E2B94" w:rsidRPr="00A26364" w:rsidRDefault="003E2B94" w:rsidP="003E2B94">
      <w:pPr>
        <w:spacing w:after="0" w:line="264" w:lineRule="auto"/>
        <w:jc w:val="both"/>
        <w:rPr>
          <w:sz w:val="20"/>
          <w:szCs w:val="20"/>
          <w:lang w:val="tr-TR"/>
        </w:rPr>
      </w:pPr>
      <w:r w:rsidRPr="00A26364">
        <w:rPr>
          <w:rStyle w:val="FootnoteReference"/>
          <w:sz w:val="20"/>
          <w:szCs w:val="20"/>
        </w:rPr>
        <w:footnoteRef/>
      </w:r>
      <w:r w:rsidRPr="00A26364">
        <w:rPr>
          <w:sz w:val="20"/>
          <w:szCs w:val="20"/>
        </w:rPr>
        <w:t xml:space="preserve"> </w:t>
      </w:r>
      <w:r w:rsidRPr="00A26364">
        <w:rPr>
          <w:rFonts w:ascii="Calibri" w:eastAsia="Calibri" w:hAnsi="Calibri" w:cs="Calibri"/>
          <w:sz w:val="20"/>
          <w:szCs w:val="20"/>
        </w:rPr>
        <w:t>Grand National Assembly of Türkiye (GNAT), Parliamentary Composition Data. Parliamentary representation of women increased from 17.3% (2021) to 19.9% following the May 2023 elections</w:t>
      </w:r>
    </w:p>
  </w:footnote>
  <w:footnote w:id="6">
    <w:p w14:paraId="129F0F96" w14:textId="18B825A2" w:rsidR="003C14EF" w:rsidRPr="003C14EF" w:rsidRDefault="003C14EF" w:rsidP="002E4D2E">
      <w:pPr>
        <w:pStyle w:val="FootnoteText"/>
        <w:jc w:val="both"/>
        <w:rPr>
          <w:lang w:val="tr-TR"/>
        </w:rPr>
      </w:pPr>
      <w:r>
        <w:rPr>
          <w:rStyle w:val="FootnoteReference"/>
        </w:rPr>
        <w:footnoteRef/>
      </w:r>
      <w:r>
        <w:t xml:space="preserve"> </w:t>
      </w:r>
      <w:r w:rsidRPr="003C14EF">
        <w:t>United Nations (2024). Report of the Secretary-General: Ending Violence Against Women and Girls – Infographic and Recommendations (A/79/500)</w:t>
      </w:r>
    </w:p>
  </w:footnote>
  <w:footnote w:id="7">
    <w:p w14:paraId="48B76B66" w14:textId="6C054146" w:rsidR="00127DC1" w:rsidRPr="00127DC1" w:rsidRDefault="00127DC1" w:rsidP="002E4D2E">
      <w:pPr>
        <w:pStyle w:val="FootnoteText"/>
        <w:jc w:val="both"/>
        <w:rPr>
          <w:lang w:val="tr-TR"/>
        </w:rPr>
      </w:pPr>
      <w:r>
        <w:rPr>
          <w:rStyle w:val="FootnoteReference"/>
        </w:rPr>
        <w:footnoteRef/>
      </w:r>
      <w:r>
        <w:t xml:space="preserve"> </w:t>
      </w:r>
      <w:r w:rsidRPr="00127DC1">
        <w:t>UN Women (2020). Online and ICT-facilitated violence against women and girls during COVID-19; A/HRC/38/47</w:t>
      </w:r>
    </w:p>
  </w:footnote>
  <w:footnote w:id="8">
    <w:p w14:paraId="06119351" w14:textId="5A0127DB" w:rsidR="00AD2CF7" w:rsidRPr="00AD2CF7" w:rsidRDefault="00AD2CF7" w:rsidP="002E4D2E">
      <w:pPr>
        <w:pStyle w:val="FootnoteText"/>
        <w:jc w:val="both"/>
        <w:rPr>
          <w:lang w:val="tr-TR"/>
        </w:rPr>
      </w:pPr>
      <w:r>
        <w:rPr>
          <w:rStyle w:val="FootnoteReference"/>
        </w:rPr>
        <w:footnoteRef/>
      </w:r>
      <w:r>
        <w:t xml:space="preserve"> </w:t>
      </w:r>
      <w:r w:rsidR="00F02A2E" w:rsidRPr="00F02A2E">
        <w:t>UN Women Türkiye (2024). Violence Against Women in Politics in the Digital Age</w:t>
      </w:r>
    </w:p>
  </w:footnote>
  <w:footnote w:id="9">
    <w:p w14:paraId="03352FDB" w14:textId="30CFAB59" w:rsidR="0026309B" w:rsidRPr="0026309B" w:rsidRDefault="0026309B" w:rsidP="002E4D2E">
      <w:pPr>
        <w:pStyle w:val="FootnoteText"/>
        <w:jc w:val="both"/>
        <w:rPr>
          <w:lang w:val="tr-TR"/>
        </w:rPr>
      </w:pPr>
      <w:r>
        <w:rPr>
          <w:rStyle w:val="FootnoteReference"/>
        </w:rPr>
        <w:footnoteRef/>
      </w:r>
      <w:r>
        <w:t xml:space="preserve"> </w:t>
      </w:r>
      <w:r w:rsidRPr="0026309B">
        <w:t>Council of Europe (2022). The relevance of the Istanbul Convention and the Budapest Convention on Cybercrime in addressing online and technology-facilitated violence against women and girls</w:t>
      </w:r>
    </w:p>
  </w:footnote>
  <w:footnote w:id="10">
    <w:p w14:paraId="5EE068B4" w14:textId="6B75F172" w:rsidR="0026309B" w:rsidRPr="0026309B" w:rsidRDefault="0026309B" w:rsidP="002E4D2E">
      <w:pPr>
        <w:pStyle w:val="FootnoteText"/>
        <w:jc w:val="both"/>
        <w:rPr>
          <w:lang w:val="tr-TR"/>
        </w:rPr>
      </w:pPr>
      <w:r>
        <w:rPr>
          <w:rStyle w:val="FootnoteReference"/>
        </w:rPr>
        <w:footnoteRef/>
      </w:r>
      <w:r>
        <w:t xml:space="preserve"> </w:t>
      </w:r>
      <w:r w:rsidR="00926D81" w:rsidRPr="00926D81">
        <w:t xml:space="preserve">Council of Europe (2021). </w:t>
      </w:r>
      <w:r w:rsidR="00926D81" w:rsidRPr="00926D81">
        <w:rPr>
          <w:i/>
          <w:iCs/>
        </w:rPr>
        <w:t>GREVIO General Recommendation No. 1 on the digital dimension of violence against women.</w:t>
      </w:r>
    </w:p>
  </w:footnote>
  <w:footnote w:id="11">
    <w:p w14:paraId="3516D812" w14:textId="77777777" w:rsidR="00A43040" w:rsidRPr="002E4D2E" w:rsidRDefault="00A43040" w:rsidP="00A430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E4D2E">
        <w:rPr>
          <w:rStyle w:val="FootnoteReference"/>
          <w:sz w:val="20"/>
          <w:szCs w:val="20"/>
        </w:rPr>
        <w:footnoteRef/>
      </w:r>
      <w:r w:rsidRPr="002E4D2E">
        <w:rPr>
          <w:rFonts w:ascii="Times New Roman" w:eastAsia="Times New Roman" w:hAnsi="Times New Roman" w:cs="Times New Roman"/>
          <w:color w:val="000000"/>
          <w:sz w:val="20"/>
          <w:szCs w:val="20"/>
        </w:rPr>
        <w:t xml:space="preserve"> </w:t>
      </w:r>
      <w:r w:rsidRPr="002E4D2E">
        <w:rPr>
          <w:color w:val="000000"/>
          <w:sz w:val="20"/>
          <w:szCs w:val="20"/>
        </w:rPr>
        <w:t xml:space="preserve">A Responsible Party is an entity engaged by UN Women to support </w:t>
      </w:r>
      <w:proofErr w:type="spellStart"/>
      <w:r w:rsidRPr="002E4D2E">
        <w:rPr>
          <w:color w:val="000000"/>
          <w:sz w:val="20"/>
          <w:szCs w:val="20"/>
        </w:rPr>
        <w:t>programme</w:t>
      </w:r>
      <w:proofErr w:type="spellEnd"/>
      <w:r w:rsidRPr="002E4D2E">
        <w:rPr>
          <w:color w:val="000000"/>
          <w:sz w:val="20"/>
          <w:szCs w:val="20"/>
        </w:rPr>
        <w:t xml:space="preserve"> implementation providing services and/or goods using the </w:t>
      </w:r>
      <w:proofErr w:type="spellStart"/>
      <w:r w:rsidRPr="002E4D2E">
        <w:rPr>
          <w:color w:val="000000"/>
          <w:sz w:val="20"/>
          <w:szCs w:val="20"/>
        </w:rPr>
        <w:t>programme</w:t>
      </w:r>
      <w:proofErr w:type="spellEnd"/>
      <w:r w:rsidRPr="002E4D2E">
        <w:rPr>
          <w:color w:val="000000"/>
          <w:sz w:val="20"/>
          <w:szCs w:val="20"/>
        </w:rPr>
        <w:t xml:space="preserve"> budget and managing the use of these goods and/or services to carry out planned activities and produce outputs.</w:t>
      </w:r>
      <w:r w:rsidRPr="002E4D2E">
        <w:rPr>
          <w:rFonts w:ascii="Times New Roman" w:eastAsia="Times New Roman" w:hAnsi="Times New Roman" w:cs="Times New Roman"/>
          <w:color w:val="000000"/>
          <w:sz w:val="20"/>
          <w:szCs w:val="20"/>
        </w:rPr>
        <w:t xml:space="preserve"> </w:t>
      </w:r>
    </w:p>
  </w:footnote>
  <w:footnote w:id="12">
    <w:p w14:paraId="486C06A0" w14:textId="77777777" w:rsidR="00A43040" w:rsidRDefault="00A43040" w:rsidP="00A43040">
      <w:pPr>
        <w:pStyle w:val="FootnoteText"/>
        <w:jc w:val="both"/>
      </w:pPr>
      <w:r w:rsidRPr="002E4D2E">
        <w:rPr>
          <w:rStyle w:val="FootnoteReference"/>
        </w:rPr>
        <w:footnoteRef/>
      </w:r>
      <w:r w:rsidRPr="002E4D2E">
        <w:t xml:space="preserve"> Applicants can only include the severance pay which is accrued over the course of project implementation and entitled by the employee upon termination of employment by the end of the project.</w:t>
      </w:r>
      <w:r>
        <w:t xml:space="preserve"> </w:t>
      </w:r>
    </w:p>
  </w:footnote>
  <w:footnote w:id="13">
    <w:p w14:paraId="18BA03B1" w14:textId="2B29AF8C" w:rsidR="00513236" w:rsidRPr="002E4D2E" w:rsidRDefault="00513236" w:rsidP="00DC6588">
      <w:pPr>
        <w:pStyle w:val="FootnoteText"/>
        <w:jc w:val="both"/>
      </w:pPr>
      <w:r w:rsidRPr="002E4D2E">
        <w:rPr>
          <w:rStyle w:val="FootnoteReference"/>
        </w:rPr>
        <w:footnoteRef/>
      </w:r>
      <w:r w:rsidRPr="002E4D2E">
        <w:t xml:space="preserve"> In exceptional circumstances</w:t>
      </w:r>
      <w:r w:rsidR="00E862CD" w:rsidRPr="002E4D2E">
        <w:t>,</w:t>
      </w:r>
      <w:r w:rsidRPr="002E4D2E">
        <w:t xml:space="preserve"> three (3) years of history registration may be </w:t>
      </w:r>
      <w:proofErr w:type="gramStart"/>
      <w:r w:rsidRPr="002E4D2E">
        <w:t>accepted</w:t>
      </w:r>
      <w:proofErr w:type="gramEnd"/>
      <w:r w:rsidRPr="002E4D2E">
        <w:t xml:space="preserve"> and it must be fully justified.</w:t>
      </w:r>
    </w:p>
  </w:footnote>
  <w:footnote w:id="14">
    <w:p w14:paraId="4F609696" w14:textId="77777777" w:rsidR="006355F4" w:rsidRPr="002E4D2E" w:rsidRDefault="006355F4" w:rsidP="002E4D2E">
      <w:pPr>
        <w:pStyle w:val="FootnoteText"/>
        <w:jc w:val="both"/>
        <w:rPr>
          <w:rFonts w:ascii="Calibri" w:hAnsi="Calibri" w:cs="Calibri"/>
        </w:rPr>
      </w:pPr>
      <w:r w:rsidRPr="002E4D2E">
        <w:rPr>
          <w:rStyle w:val="FootnoteReference"/>
          <w:rFonts w:ascii="Calibri" w:hAnsi="Calibri" w:cs="Calibri"/>
        </w:rPr>
        <w:footnoteRef/>
      </w:r>
      <w:r w:rsidRPr="002E4D2E">
        <w:rPr>
          <w:rFonts w:ascii="Calibri" w:hAnsi="Calibri" w:cs="Calibri"/>
        </w:rPr>
        <w:t xml:space="preserve"> </w:t>
      </w:r>
      <w:hyperlink r:id="rId1" w:history="1">
        <w:r w:rsidRPr="002E4D2E">
          <w:rPr>
            <w:rFonts w:ascii="Calibri" w:eastAsia="Times New Roman" w:hAnsi="Calibri" w:cs="Calibri"/>
            <w:color w:val="0000FF"/>
            <w:u w:val="single"/>
          </w:rPr>
          <w:t>Secretary General’s Bulletin, 9 October 2003 on “Special measures for protection from sexual exploitation and sexual abuse</w:t>
        </w:r>
      </w:hyperlink>
      <w:r w:rsidRPr="002E4D2E">
        <w:rPr>
          <w:rFonts w:ascii="Calibri" w:eastAsia="Times New Roman" w:hAnsi="Calibri" w:cs="Calibri"/>
          <w:color w:val="0000FF"/>
          <w:u w:val="single"/>
        </w:rPr>
        <w:t>” (ST/SGB/2003/13)</w:t>
      </w:r>
      <w:r w:rsidRPr="002E4D2E">
        <w:rPr>
          <w:rFonts w:ascii="Calibri" w:eastAsia="Times New Roman" w:hAnsi="Calibri" w:cs="Calibri"/>
        </w:rPr>
        <w:t>, and United Nations Protocol on Allegations of Sexual Exploitation and Abuse involving Implementing Partners.</w:t>
      </w:r>
    </w:p>
    <w:p w14:paraId="477DD807" w14:textId="77777777" w:rsidR="006355F4" w:rsidRDefault="006355F4" w:rsidP="002E4D2E">
      <w:pPr>
        <w:pStyle w:val="FootnoteText"/>
        <w:jc w:val="both"/>
      </w:pPr>
    </w:p>
  </w:footnote>
  <w:footnote w:id="15">
    <w:p w14:paraId="38E3BC03" w14:textId="55D1BE70" w:rsidR="004348D2" w:rsidRPr="004348D2" w:rsidRDefault="004348D2" w:rsidP="002E4D2E">
      <w:pPr>
        <w:pStyle w:val="FootnoteText"/>
        <w:jc w:val="both"/>
        <w:rPr>
          <w:lang w:val="tr-TR"/>
        </w:rPr>
      </w:pPr>
      <w:r>
        <w:rPr>
          <w:rStyle w:val="FootnoteReference"/>
        </w:rPr>
        <w:footnoteRef/>
      </w:r>
      <w:r>
        <w:t xml:space="preserve"> </w:t>
      </w:r>
      <w:r w:rsidRPr="004348D2">
        <w:t xml:space="preserve">Please note that </w:t>
      </w:r>
      <w:r w:rsidR="00CE6956">
        <w:t>these are</w:t>
      </w:r>
      <w:r w:rsidRPr="004348D2">
        <w:t xml:space="preserve"> suggestive </w:t>
      </w:r>
      <w:r w:rsidR="00CE6956">
        <w:t>thresholds;</w:t>
      </w:r>
      <w:r>
        <w:t xml:space="preserve"> evaluations will be made </w:t>
      </w:r>
      <w:r w:rsidR="00CE6956">
        <w:t xml:space="preserve">case-by-case depending on the nature and modality of the intervention and the duration of the project implementation.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2853" w14:textId="047DA039" w:rsidR="00776EF1" w:rsidRDefault="00721E01" w:rsidP="00721E01">
    <w:pPr>
      <w:pStyle w:val="Header"/>
      <w:tabs>
        <w:tab w:val="clear" w:pos="4680"/>
        <w:tab w:val="clear" w:pos="9360"/>
        <w:tab w:val="left" w:pos="2175"/>
      </w:tabs>
    </w:pPr>
    <w:r>
      <w:tab/>
    </w:r>
    <w:r w:rsidR="003B5140" w:rsidRPr="003B5140">
      <w:rPr>
        <w:rFonts w:ascii="Calibri" w:eastAsia="Calibri" w:hAnsi="Calibri" w:cs="Calibri"/>
        <w:b/>
        <w:i/>
        <w:noProof/>
        <w:color w:val="002060"/>
        <w:sz w:val="24"/>
        <w:szCs w:val="24"/>
        <w:lang w:val="tr-TR"/>
      </w:rPr>
      <w:drawing>
        <wp:inline distT="0" distB="0" distL="0" distR="0" wp14:anchorId="627865D3" wp14:editId="3FE7358E">
          <wp:extent cx="5638800" cy="1000125"/>
          <wp:effectExtent l="0" t="0" r="0" b="0"/>
          <wp:docPr id="1950751470"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946151" name="Picture 4"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0" cy="10001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E984" w14:textId="2811C803" w:rsidR="00513236" w:rsidRPr="00A53E99" w:rsidRDefault="003B5140" w:rsidP="00A53E99">
    <w:pPr>
      <w:pStyle w:val="Header"/>
      <w:tabs>
        <w:tab w:val="clear" w:pos="4680"/>
        <w:tab w:val="clear" w:pos="9360"/>
        <w:tab w:val="right" w:pos="8883"/>
      </w:tabs>
      <w:rPr>
        <w:b/>
        <w:i/>
        <w:color w:val="002060"/>
        <w:sz w:val="24"/>
        <w:szCs w:val="24"/>
      </w:rPr>
    </w:pPr>
    <w:r w:rsidRPr="003B5140">
      <w:rPr>
        <w:rFonts w:ascii="Calibri" w:eastAsia="Calibri" w:hAnsi="Calibri" w:cs="Calibri"/>
        <w:b/>
        <w:i/>
        <w:noProof/>
        <w:color w:val="002060"/>
        <w:sz w:val="24"/>
        <w:szCs w:val="24"/>
        <w:lang w:val="tr-TR"/>
      </w:rPr>
      <w:drawing>
        <wp:inline distT="0" distB="0" distL="0" distR="0" wp14:anchorId="19309B3A" wp14:editId="4D32F5C1">
          <wp:extent cx="5638800" cy="1000125"/>
          <wp:effectExtent l="0" t="0" r="0" b="0"/>
          <wp:docPr id="1856305048"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946151" name="Picture 4"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0" cy="1000125"/>
                  </a:xfrm>
                  <a:prstGeom prst="rect">
                    <a:avLst/>
                  </a:prstGeom>
                  <a:noFill/>
                  <a:ln>
                    <a:noFill/>
                  </a:ln>
                </pic:spPr>
              </pic:pic>
            </a:graphicData>
          </a:graphic>
        </wp:inline>
      </w:drawing>
    </w:r>
    <w:r w:rsidR="00513236">
      <w:rPr>
        <w:b/>
        <w:i/>
        <w:color w:val="002060"/>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D21CD" w14:textId="5D5F9448" w:rsidR="00771DC4" w:rsidRDefault="002157F0" w:rsidP="00721E01">
    <w:pPr>
      <w:pStyle w:val="Header"/>
      <w:tabs>
        <w:tab w:val="clear" w:pos="4680"/>
        <w:tab w:val="clear" w:pos="9360"/>
        <w:tab w:val="left" w:pos="2175"/>
      </w:tabs>
    </w:pPr>
    <w:r>
      <w:rPr>
        <w:noProof/>
      </w:rPr>
      <mc:AlternateContent>
        <mc:Choice Requires="wps">
          <w:drawing>
            <wp:anchor distT="0" distB="0" distL="118745" distR="118745" simplePos="0" relativeHeight="251658240" behindDoc="1" locked="0" layoutInCell="1" allowOverlap="0" wp14:anchorId="6CE7DD42" wp14:editId="5B0656EA">
              <wp:simplePos x="0" y="0"/>
              <wp:positionH relativeFrom="margin">
                <wp:posOffset>200025</wp:posOffset>
              </wp:positionH>
              <wp:positionV relativeFrom="page">
                <wp:posOffset>557530</wp:posOffset>
              </wp:positionV>
              <wp:extent cx="5949950" cy="270510"/>
              <wp:effectExtent l="0" t="0" r="1905" b="6350"/>
              <wp:wrapSquare wrapText="bothSides"/>
              <wp:docPr id="99413480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270510"/>
                      </a:xfrm>
                      <a:prstGeom prst="rect">
                        <a:avLst/>
                      </a:prstGeom>
                      <a:solidFill>
                        <a:srgbClr val="4472C4"/>
                      </a:solidFill>
                      <a:ln w="12700" cap="flat" cmpd="sng" algn="ctr">
                        <a:noFill/>
                        <a:prstDash val="solid"/>
                        <a:miter lim="800000"/>
                      </a:ln>
                      <a:effectLst/>
                    </wps:spPr>
                    <wps:txbx>
                      <w:txbxContent>
                        <w:p w14:paraId="0F0602A9" w14:textId="77777777" w:rsidR="002157F0" w:rsidRPr="00236061" w:rsidRDefault="002157F0" w:rsidP="002157F0">
                          <w:pPr>
                            <w:pStyle w:val="Header"/>
                            <w:jc w:val="center"/>
                            <w:rPr>
                              <w:caps/>
                              <w:color w:val="FFFFFF"/>
                            </w:rPr>
                          </w:pPr>
                          <w:r w:rsidRPr="00236061">
                            <w:rPr>
                              <w:rFonts w:ascii="Times New Roman" w:eastAsia="Times New Roman" w:hAnsi="Times New Roman" w:cs="Times New Roman"/>
                              <w:caps/>
                              <w:color w:val="FFFFFF"/>
                              <w:sz w:val="24"/>
                              <w:szCs w:val="24"/>
                            </w:rPr>
                            <w:t>UN WOMEN PARTNERAGREEMENT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arto="http://schemas.microsoft.com/office/word/2006/arto" xmlns:a="http://schemas.openxmlformats.org/drawingml/2006/main">
          <w:pict w14:anchorId="375A3E9F">
            <v:rect id="Rectangle 6" style="position:absolute;margin-left:15.75pt;margin-top:43.9pt;width:468.5pt;height:21.3pt;z-index:-251658240;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spid="_x0000_s1026" o:allowoverlap="f" fillcolor="#4472c4" stroked="f" strokeweight="1pt" w14:anchorId="6CE7DD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">
              <v:textbox style="mso-fit-shape-to-text:t">
                <w:txbxContent>
                  <w:p w:rsidRPr="00236061" w:rsidR="002157F0" w:rsidP="002157F0" w:rsidRDefault="002157F0" w14:paraId="310EBD37" w14:textId="77777777">
                    <w:pPr>
                      <w:pStyle w:val="Header"/>
                      <w:jc w:val="center"/>
                      <w:rPr>
                        <w:caps/>
                        <w:color w:val="FFFFFF"/>
                      </w:rPr>
                    </w:pPr>
                    <w:r w:rsidRPr="00236061">
                      <w:rPr>
                        <w:rFonts w:ascii="Times New Roman" w:hAnsi="Times New Roman" w:eastAsia="Times New Roman" w:cs="Times New Roman"/>
                        <w:caps/>
                        <w:color w:val="FFFFFF"/>
                        <w:sz w:val="24"/>
                        <w:szCs w:val="24"/>
                      </w:rPr>
                      <w:t>UN WOMEN PARTNERAGREEMENT</w:t>
                    </w:r>
                  </w:p>
                </w:txbxContent>
              </v:textbox>
              <w10:wrap type="square" anchorx="margin" anchory="page"/>
            </v:rect>
          </w:pict>
        </mc:Fallback>
      </mc:AlternateContent>
    </w:r>
    <w:r w:rsidR="00771DC4">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9F23" w14:textId="42D553CA" w:rsidR="00E93129" w:rsidRDefault="00E93129" w:rsidP="0006306C">
    <w:pPr>
      <w:pStyle w:val="Header"/>
      <w:tabs>
        <w:tab w:val="clear" w:pos="4680"/>
        <w:tab w:val="clear" w:pos="9360"/>
        <w:tab w:val="left" w:pos="2175"/>
      </w:tabs>
      <w:jc w:val="right"/>
    </w:pPr>
    <w:r>
      <w:tab/>
    </w:r>
    <w:bookmarkStart w:id="33" w:name="_Hlk180745721"/>
    <w:r w:rsidR="0006306C" w:rsidRPr="0006306C">
      <w:rPr>
        <w:rFonts w:ascii="Calibri" w:eastAsia="Calibri" w:hAnsi="Calibri" w:cs="Calibri"/>
        <w:noProof/>
        <w:lang w:val="tr-TR"/>
      </w:rPr>
      <w:drawing>
        <wp:inline distT="0" distB="0" distL="0" distR="0" wp14:anchorId="608B041D" wp14:editId="78753092">
          <wp:extent cx="1647825" cy="838200"/>
          <wp:effectExtent l="0" t="0" r="9525" b="0"/>
          <wp:docPr id="212916924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38200"/>
                  </a:xfrm>
                  <a:prstGeom prst="rect">
                    <a:avLst/>
                  </a:prstGeom>
                  <a:noFill/>
                  <a:ln>
                    <a:noFill/>
                  </a:ln>
                </pic:spPr>
              </pic:pic>
            </a:graphicData>
          </a:graphic>
        </wp:inline>
      </w:drawing>
    </w:r>
    <w:bookmarkEnd w:id="33"/>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BB3B" w14:textId="4812D402" w:rsidR="003D506F" w:rsidRDefault="003D506F" w:rsidP="0006306C">
    <w:pPr>
      <w:pStyle w:val="Header"/>
      <w:tabs>
        <w:tab w:val="clear" w:pos="4680"/>
        <w:tab w:val="clear" w:pos="9360"/>
        <w:tab w:val="left" w:pos="2175"/>
      </w:tabs>
      <w:jc w:val="right"/>
    </w:pPr>
    <w:r w:rsidRPr="003D506F">
      <w:rPr>
        <w:rFonts w:ascii="Times New Roman" w:eastAsia="Times New Roman" w:hAnsi="Times New Roman" w:cs="Times New Roman"/>
        <w:noProof/>
      </w:rPr>
      <mc:AlternateContent>
        <mc:Choice Requires="wps">
          <w:drawing>
            <wp:anchor distT="0" distB="0" distL="118745" distR="118745" simplePos="0" relativeHeight="251658241" behindDoc="1" locked="0" layoutInCell="1" allowOverlap="0" wp14:anchorId="155C240D" wp14:editId="0ADFB99A">
              <wp:simplePos x="0" y="0"/>
              <wp:positionH relativeFrom="margin">
                <wp:posOffset>0</wp:posOffset>
              </wp:positionH>
              <wp:positionV relativeFrom="page">
                <wp:posOffset>628650</wp:posOffset>
              </wp:positionV>
              <wp:extent cx="5950039" cy="270457"/>
              <wp:effectExtent l="0" t="0" r="0" b="7620"/>
              <wp:wrapSquare wrapText="bothSides"/>
              <wp:docPr id="1018683627" name="Rectangle 101868362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4472C4"/>
                      </a:solidFill>
                      <a:ln w="12700" cap="flat" cmpd="sng" algn="ctr">
                        <a:noFill/>
                        <a:prstDash val="solid"/>
                        <a:miter lim="800000"/>
                      </a:ln>
                      <a:effectLst/>
                    </wps:spPr>
                    <wps:txbx>
                      <w:txbxContent>
                        <w:p w14:paraId="16153EB1" w14:textId="77777777" w:rsidR="003D506F" w:rsidRDefault="003D506F" w:rsidP="003D506F">
                          <w:pPr>
                            <w:pStyle w:val="Header"/>
                            <w:tabs>
                              <w:tab w:val="clear" w:pos="4680"/>
                              <w:tab w:val="clear" w:pos="9360"/>
                            </w:tabs>
                            <w:jc w:val="center"/>
                            <w:rPr>
                              <w:caps/>
                              <w:color w:val="FFFFFF" w:themeColor="background1"/>
                            </w:rPr>
                          </w:pPr>
                          <w:r>
                            <w:rPr>
                              <w:rFonts w:ascii="DejaVuSans" w:hAnsi="DejaVuSans" w:cs="DejaVuSans"/>
                              <w:color w:val="FFFFFF"/>
                            </w:rPr>
                            <w:t>UN WOMEN PARTNER AGREEMENT – DONOR SPECIFIC CONDITIONS – ANNEX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arto="http://schemas.microsoft.com/office/word/2006/arto" xmlns:a="http://schemas.openxmlformats.org/drawingml/2006/main">
          <w:pict w14:anchorId="0B3A9F76">
            <v:rect id="Rectangle 1018683627" style="position:absolute;left:0;text-align:left;margin-left:0;margin-top:49.5pt;width:468.5pt;height:21.3pt;z-index:-251658239;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spid="_x0000_s1027" o:allowoverlap="f" fillcolor="#4472c4" stroked="f" strokeweight="1pt" w14:anchorId="155C24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">
              <v:textbox style="mso-fit-shape-to-text:t">
                <w:txbxContent>
                  <w:p w:rsidR="003D506F" w:rsidP="003D506F" w:rsidRDefault="003D506F" w14:paraId="3BF6DE1B" w14:textId="77777777">
                    <w:pPr>
                      <w:pStyle w:val="Header"/>
                      <w:tabs>
                        <w:tab w:val="clear" w:pos="4680"/>
                        <w:tab w:val="clear" w:pos="9360"/>
                      </w:tabs>
                      <w:jc w:val="center"/>
                      <w:rPr>
                        <w:caps/>
                        <w:color w:val="FFFFFF" w:themeColor="background1"/>
                      </w:rPr>
                    </w:pPr>
                    <w:r>
                      <w:rPr>
                        <w:rFonts w:ascii="DejaVuSans" w:hAnsi="DejaVuSans" w:cs="DejaVuSans"/>
                        <w:color w:val="FFFFFF"/>
                      </w:rPr>
                      <w:t>UN WOMEN PARTNER AGREEMENT – DONOR SPECIFIC CONDITIONS – ANNEX 3</w:t>
                    </w:r>
                  </w:p>
                </w:txbxContent>
              </v:textbox>
              <w10:wrap type="square" anchorx="margin" anchory="page"/>
            </v:rect>
          </w:pict>
        </mc:Fallback>
      </mc:AlternateContent>
    </w:r>
    <w:r>
      <w:tab/>
    </w:r>
  </w:p>
  <w:p w14:paraId="6CE52C48" w14:textId="77777777" w:rsidR="00CD42F8" w:rsidRDefault="00CD42F8" w:rsidP="0006306C">
    <w:pPr>
      <w:pStyle w:val="Header"/>
      <w:tabs>
        <w:tab w:val="clear" w:pos="4680"/>
        <w:tab w:val="clear" w:pos="9360"/>
        <w:tab w:val="left" w:pos="2175"/>
      </w:tabs>
      <w:jc w:val="right"/>
    </w:pPr>
  </w:p>
  <w:p w14:paraId="7C9A3208" w14:textId="77777777" w:rsidR="00CD42F8" w:rsidRDefault="00CD42F8" w:rsidP="0006306C">
    <w:pPr>
      <w:pStyle w:val="Header"/>
      <w:tabs>
        <w:tab w:val="clear" w:pos="4680"/>
        <w:tab w:val="clear" w:pos="9360"/>
        <w:tab w:val="left" w:pos="2175"/>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673ED"/>
    <w:multiLevelType w:val="hybridMultilevel"/>
    <w:tmpl w:val="1982DF9E"/>
    <w:lvl w:ilvl="0" w:tplc="FE34B5A8">
      <w:start w:val="7"/>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F52E70"/>
    <w:multiLevelType w:val="multilevel"/>
    <w:tmpl w:val="B22A6458"/>
    <w:styleLink w:val="CurrentList1"/>
    <w:lvl w:ilvl="0">
      <w:start w:val="1"/>
      <w:numFmt w:val="lowerLetter"/>
      <w:lvlText w:val="%1."/>
      <w:lvlJc w:val="left"/>
      <w:pPr>
        <w:ind w:left="728" w:hanging="360"/>
      </w:pPr>
      <w:rPr>
        <w:rFonts w:hint="default"/>
      </w:rPr>
    </w:lvl>
    <w:lvl w:ilvl="1">
      <w:start w:val="1"/>
      <w:numFmt w:val="lowerLetter"/>
      <w:lvlText w:val="%2."/>
      <w:lvlJc w:val="left"/>
      <w:pPr>
        <w:ind w:left="1448" w:hanging="360"/>
      </w:pPr>
    </w:lvl>
    <w:lvl w:ilvl="2">
      <w:start w:val="1"/>
      <w:numFmt w:val="lowerRoman"/>
      <w:lvlText w:val="%3."/>
      <w:lvlJc w:val="right"/>
      <w:pPr>
        <w:ind w:left="2168" w:hanging="180"/>
      </w:pPr>
    </w:lvl>
    <w:lvl w:ilvl="3">
      <w:start w:val="1"/>
      <w:numFmt w:val="decimal"/>
      <w:lvlText w:val="%4."/>
      <w:lvlJc w:val="left"/>
      <w:pPr>
        <w:ind w:left="2888" w:hanging="360"/>
      </w:pPr>
    </w:lvl>
    <w:lvl w:ilvl="4">
      <w:start w:val="1"/>
      <w:numFmt w:val="lowerLetter"/>
      <w:lvlText w:val="%5."/>
      <w:lvlJc w:val="left"/>
      <w:pPr>
        <w:ind w:left="3608" w:hanging="360"/>
      </w:pPr>
    </w:lvl>
    <w:lvl w:ilvl="5">
      <w:start w:val="1"/>
      <w:numFmt w:val="lowerRoman"/>
      <w:lvlText w:val="%6."/>
      <w:lvlJc w:val="right"/>
      <w:pPr>
        <w:ind w:left="4328" w:hanging="180"/>
      </w:pPr>
    </w:lvl>
    <w:lvl w:ilvl="6">
      <w:start w:val="1"/>
      <w:numFmt w:val="decimal"/>
      <w:lvlText w:val="%7."/>
      <w:lvlJc w:val="left"/>
      <w:pPr>
        <w:ind w:left="5048" w:hanging="360"/>
      </w:pPr>
    </w:lvl>
    <w:lvl w:ilvl="7">
      <w:start w:val="1"/>
      <w:numFmt w:val="lowerLetter"/>
      <w:lvlText w:val="%8."/>
      <w:lvlJc w:val="left"/>
      <w:pPr>
        <w:ind w:left="5768" w:hanging="360"/>
      </w:pPr>
    </w:lvl>
    <w:lvl w:ilvl="8">
      <w:start w:val="1"/>
      <w:numFmt w:val="lowerRoman"/>
      <w:lvlText w:val="%9."/>
      <w:lvlJc w:val="right"/>
      <w:pPr>
        <w:ind w:left="6488" w:hanging="180"/>
      </w:pPr>
    </w:lvl>
  </w:abstractNum>
  <w:abstractNum w:abstractNumId="4" w15:restartNumberingAfterBreak="0">
    <w:nsid w:val="08C92E01"/>
    <w:multiLevelType w:val="hybridMultilevel"/>
    <w:tmpl w:val="4D34572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1B0D95"/>
    <w:multiLevelType w:val="hybridMultilevel"/>
    <w:tmpl w:val="741A7C3E"/>
    <w:lvl w:ilvl="0" w:tplc="131EDD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938AA"/>
    <w:multiLevelType w:val="hybridMultilevel"/>
    <w:tmpl w:val="0E2865CE"/>
    <w:lvl w:ilvl="0" w:tplc="04090017">
      <w:start w:val="1"/>
      <w:numFmt w:val="lowerLetter"/>
      <w:pStyle w:val="ListNumber5"/>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020AAF"/>
    <w:multiLevelType w:val="hybridMultilevel"/>
    <w:tmpl w:val="6678742A"/>
    <w:lvl w:ilvl="0" w:tplc="72ACB812">
      <w:start w:val="9"/>
      <w:numFmt w:val="lowerLetter"/>
      <w:lvlText w:val="%1."/>
      <w:lvlJc w:val="left"/>
      <w:pPr>
        <w:ind w:left="720" w:hanging="360"/>
      </w:pPr>
      <w:rPr>
        <w:rFonts w:hint="default"/>
      </w:rPr>
    </w:lvl>
    <w:lvl w:ilvl="1" w:tplc="0409000F">
      <w:start w:val="1"/>
      <w:numFmt w:val="decimal"/>
      <w:lvlText w:val="%2."/>
      <w:lvlJc w:val="left"/>
      <w:pPr>
        <w:ind w:left="360" w:hanging="360"/>
      </w:pPr>
    </w:lvl>
    <w:lvl w:ilvl="2" w:tplc="0409001B">
      <w:start w:val="1"/>
      <w:numFmt w:val="lowerRoman"/>
      <w:lvlText w:val="%3."/>
      <w:lvlJc w:val="right"/>
      <w:pPr>
        <w:ind w:left="1980" w:hanging="360"/>
      </w:pPr>
    </w:lvl>
    <w:lvl w:ilvl="3" w:tplc="EDC41D80">
      <w:start w:val="1"/>
      <w:numFmt w:val="decimal"/>
      <w:lvlText w:val="%4."/>
      <w:lvlJc w:val="left"/>
      <w:pPr>
        <w:ind w:left="2520" w:hanging="360"/>
      </w:pPr>
    </w:lvl>
    <w:lvl w:ilvl="4" w:tplc="04090019">
      <w:start w:val="1"/>
      <w:numFmt w:val="lowerLetter"/>
      <w:lvlText w:val="%5."/>
      <w:lvlJc w:val="left"/>
      <w:pPr>
        <w:ind w:left="3240" w:hanging="360"/>
      </w:pPr>
    </w:lvl>
    <w:lvl w:ilvl="5" w:tplc="4132651E">
      <w:start w:val="5"/>
      <w:numFmt w:val="decimal"/>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BED3C55"/>
    <w:multiLevelType w:val="hybridMultilevel"/>
    <w:tmpl w:val="DA9E723C"/>
    <w:lvl w:ilvl="0" w:tplc="33C6B54A">
      <w:start w:val="146"/>
      <w:numFmt w:val="bullet"/>
      <w:lvlText w:val="-"/>
      <w:lvlJc w:val="left"/>
      <w:pPr>
        <w:ind w:left="1440" w:hanging="360"/>
      </w:pPr>
      <w:rPr>
        <w:rFonts w:ascii="Times New Roman" w:eastAsia="Times New Roman" w:hAnsi="Times New Roman" w:cs="Times New Roman"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2ED4D21"/>
    <w:multiLevelType w:val="hybridMultilevel"/>
    <w:tmpl w:val="6BC2664C"/>
    <w:lvl w:ilvl="0" w:tplc="6144F952">
      <w:start w:val="2"/>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7EC701F"/>
    <w:multiLevelType w:val="hybridMultilevel"/>
    <w:tmpl w:val="7688B1BA"/>
    <w:lvl w:ilvl="0" w:tplc="C30E6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F5358B"/>
    <w:multiLevelType w:val="multilevel"/>
    <w:tmpl w:val="686EE3E2"/>
    <w:lvl w:ilvl="0">
      <w:start w:val="1"/>
      <w:numFmt w:val="none"/>
      <w:lvlText w:val="1."/>
      <w:lvlJc w:val="left"/>
      <w:pPr>
        <w:ind w:left="36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5"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D6243A"/>
    <w:multiLevelType w:val="hybridMultilevel"/>
    <w:tmpl w:val="FF3081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D672043"/>
    <w:multiLevelType w:val="hybridMultilevel"/>
    <w:tmpl w:val="C43A8952"/>
    <w:lvl w:ilvl="0" w:tplc="04090017">
      <w:start w:val="1"/>
      <w:numFmt w:val="lowerLetter"/>
      <w:lvlText w:val="%1)"/>
      <w:lvlJc w:val="left"/>
      <w:pPr>
        <w:ind w:left="2232" w:hanging="360"/>
      </w:p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9" w15:restartNumberingAfterBreak="0">
    <w:nsid w:val="1E0B51EB"/>
    <w:multiLevelType w:val="multilevel"/>
    <w:tmpl w:val="CC38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744D0C"/>
    <w:multiLevelType w:val="hybridMultilevel"/>
    <w:tmpl w:val="2BE41924"/>
    <w:lvl w:ilvl="0" w:tplc="61661C6E">
      <w:numFmt w:val="bullet"/>
      <w:lvlText w:val="•"/>
      <w:lvlJc w:val="left"/>
      <w:pPr>
        <w:ind w:left="1944" w:hanging="360"/>
      </w:pPr>
      <w:rPr>
        <w:rFonts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1" w15:restartNumberingAfterBreak="0">
    <w:nsid w:val="1FC45946"/>
    <w:multiLevelType w:val="hybridMultilevel"/>
    <w:tmpl w:val="41CC80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EF198E"/>
    <w:multiLevelType w:val="hybridMultilevel"/>
    <w:tmpl w:val="4AE0E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3303034"/>
    <w:multiLevelType w:val="hybridMultilevel"/>
    <w:tmpl w:val="ADAAFA9C"/>
    <w:lvl w:ilvl="0" w:tplc="04090019">
      <w:start w:val="1"/>
      <w:numFmt w:val="lowerLetter"/>
      <w:lvlText w:val="%1."/>
      <w:lvlJc w:val="left"/>
      <w:pPr>
        <w:ind w:left="728" w:hanging="360"/>
      </w:pPr>
      <w:rPr>
        <w:rFonts w:hint="default"/>
      </w:rPr>
    </w:lvl>
    <w:lvl w:ilvl="1" w:tplc="04090019">
      <w:start w:val="1"/>
      <w:numFmt w:val="lowerLetter"/>
      <w:lvlText w:val="%2."/>
      <w:lvlJc w:val="left"/>
      <w:pPr>
        <w:ind w:left="1448" w:hanging="360"/>
      </w:pPr>
    </w:lvl>
    <w:lvl w:ilvl="2" w:tplc="0409001B">
      <w:start w:val="1"/>
      <w:numFmt w:val="lowerRoman"/>
      <w:lvlText w:val="%3."/>
      <w:lvlJc w:val="right"/>
      <w:pPr>
        <w:ind w:left="2168" w:hanging="180"/>
      </w:pPr>
    </w:lvl>
    <w:lvl w:ilvl="3" w:tplc="0409000F">
      <w:start w:val="1"/>
      <w:numFmt w:val="decimal"/>
      <w:lvlText w:val="%4."/>
      <w:lvlJc w:val="left"/>
      <w:pPr>
        <w:ind w:left="2888" w:hanging="360"/>
      </w:pPr>
    </w:lvl>
    <w:lvl w:ilvl="4" w:tplc="04090019">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24" w15:restartNumberingAfterBreak="0">
    <w:nsid w:val="23C31C6D"/>
    <w:multiLevelType w:val="hybridMultilevel"/>
    <w:tmpl w:val="8C10B242"/>
    <w:lvl w:ilvl="0" w:tplc="04090017">
      <w:start w:val="1"/>
      <w:numFmt w:val="lowerLetter"/>
      <w:lvlText w:val="%1)"/>
      <w:lvlJc w:val="left"/>
      <w:pPr>
        <w:ind w:left="2880" w:hanging="360"/>
      </w:pPr>
    </w:lvl>
    <w:lvl w:ilvl="1" w:tplc="FFFFFFFF">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5" w15:restartNumberingAfterBreak="0">
    <w:nsid w:val="24D24364"/>
    <w:multiLevelType w:val="hybridMultilevel"/>
    <w:tmpl w:val="EECA56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9B36BEE"/>
    <w:multiLevelType w:val="hybridMultilevel"/>
    <w:tmpl w:val="85E058C0"/>
    <w:lvl w:ilvl="0" w:tplc="5096E7F6">
      <w:start w:val="1"/>
      <w:numFmt w:val="lowerLetter"/>
      <w:lvlText w:val="%1."/>
      <w:lvlJc w:val="left"/>
      <w:pPr>
        <w:ind w:left="360" w:hanging="360"/>
      </w:pPr>
      <w:rPr>
        <w:rFonts w:hint="default"/>
        <w:b/>
        <w:bCs/>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C255163"/>
    <w:multiLevelType w:val="multilevel"/>
    <w:tmpl w:val="0AA8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4A339B"/>
    <w:multiLevelType w:val="multilevel"/>
    <w:tmpl w:val="4494517E"/>
    <w:lvl w:ilvl="0">
      <w:start w:val="5"/>
      <w:numFmt w:val="decimal"/>
      <w:lvlText w:val="%1."/>
      <w:lvlJc w:val="left"/>
      <w:pPr>
        <w:ind w:left="360" w:hanging="360"/>
      </w:pPr>
      <w:rPr>
        <w:rFonts w:hint="default"/>
      </w:rPr>
    </w:lvl>
    <w:lvl w:ilvl="1">
      <w:start w:val="1"/>
      <w:numFmt w:val="decimal"/>
      <w:isLgl/>
      <w:lvlText w:val="%1.%2."/>
      <w:lvlJc w:val="left"/>
      <w:pPr>
        <w:ind w:left="540" w:hanging="360"/>
      </w:pPr>
      <w:rPr>
        <w:rFonts w:hint="default"/>
        <w:b/>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260" w:hanging="720"/>
      </w:pPr>
      <w:rPr>
        <w:rFonts w:hint="default"/>
        <w:b w:val="0"/>
        <w:bCs/>
      </w:rPr>
    </w:lvl>
    <w:lvl w:ilvl="4">
      <w:start w:val="1"/>
      <w:numFmt w:val="decimal"/>
      <w:isLgl/>
      <w:lvlText w:val="%1.%2.%3.%4.%5."/>
      <w:lvlJc w:val="left"/>
      <w:pPr>
        <w:ind w:left="180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700" w:hanging="1440"/>
      </w:pPr>
      <w:rPr>
        <w:rFonts w:hint="default"/>
        <w:b/>
      </w:rPr>
    </w:lvl>
    <w:lvl w:ilvl="8">
      <w:start w:val="1"/>
      <w:numFmt w:val="decimal"/>
      <w:isLgl/>
      <w:lvlText w:val="%1.%2.%3.%4.%5.%6.%7.%8.%9."/>
      <w:lvlJc w:val="left"/>
      <w:pPr>
        <w:ind w:left="3240" w:hanging="1800"/>
      </w:pPr>
      <w:rPr>
        <w:rFonts w:hint="default"/>
        <w:b/>
      </w:rPr>
    </w:lvl>
  </w:abstractNum>
  <w:abstractNum w:abstractNumId="30" w15:restartNumberingAfterBreak="0">
    <w:nsid w:val="2E5C49C1"/>
    <w:multiLevelType w:val="hybridMultilevel"/>
    <w:tmpl w:val="5EE8564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F30024E"/>
    <w:multiLevelType w:val="hybridMultilevel"/>
    <w:tmpl w:val="F52A0988"/>
    <w:lvl w:ilvl="0" w:tplc="FE34B5A8">
      <w:start w:val="7"/>
      <w:numFmt w:val="bullet"/>
      <w:lvlText w:val="-"/>
      <w:lvlJc w:val="left"/>
      <w:pPr>
        <w:ind w:left="360" w:hanging="360"/>
      </w:pPr>
      <w:rPr>
        <w:rFonts w:ascii="Aptos" w:eastAsiaTheme="minorEastAsia" w:hAnsi="Aptos" w:cstheme="minorBidi"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32" w15:restartNumberingAfterBreak="0">
    <w:nsid w:val="31705CDB"/>
    <w:multiLevelType w:val="multilevel"/>
    <w:tmpl w:val="2B6E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3C4BDD"/>
    <w:multiLevelType w:val="multilevel"/>
    <w:tmpl w:val="7D4A22BE"/>
    <w:lvl w:ilvl="0">
      <w:start w:val="1"/>
      <w:numFmt w:val="decimal"/>
      <w:lvlText w:val="%1."/>
      <w:lvlJc w:val="left"/>
      <w:pPr>
        <w:ind w:left="360" w:hanging="360"/>
      </w:pPr>
      <w:rPr>
        <w:rFonts w:hint="default"/>
      </w:rPr>
    </w:lvl>
    <w:lvl w:ilvl="1">
      <w:start w:val="1"/>
      <w:numFmt w:val="decimal"/>
      <w:isLgl/>
      <w:lvlText w:val="%1.%2."/>
      <w:lvlJc w:val="left"/>
      <w:pPr>
        <w:ind w:left="778" w:hanging="495"/>
      </w:pPr>
      <w:rPr>
        <w:rFonts w:hint="default"/>
        <w:b/>
      </w:rPr>
    </w:lvl>
    <w:lvl w:ilvl="2">
      <w:start w:val="1"/>
      <w:numFmt w:val="decimal"/>
      <w:isLgl/>
      <w:lvlText w:val="%1.%2.%3."/>
      <w:lvlJc w:val="left"/>
      <w:pPr>
        <w:ind w:left="1286" w:hanging="720"/>
      </w:pPr>
      <w:rPr>
        <w:rFonts w:hint="default"/>
        <w:b w:val="0"/>
        <w:bCs/>
      </w:rPr>
    </w:lvl>
    <w:lvl w:ilvl="3">
      <w:start w:val="1"/>
      <w:numFmt w:val="decimal"/>
      <w:isLgl/>
      <w:lvlText w:val="%1.%2.%3.%4."/>
      <w:lvlJc w:val="left"/>
      <w:rPr>
        <w:rFonts w:hint="default"/>
        <w:b w:val="0"/>
        <w:bCs/>
        <w:color w:val="auto"/>
      </w:rPr>
    </w:lvl>
    <w:lvl w:ilvl="4">
      <w:start w:val="1"/>
      <w:numFmt w:val="decimal"/>
      <w:isLgl/>
      <w:lvlText w:val="%1.%2.%3.%4.%5."/>
      <w:lvlJc w:val="left"/>
      <w:pPr>
        <w:ind w:left="2212" w:hanging="1080"/>
      </w:pPr>
      <w:rPr>
        <w:rFonts w:hint="default"/>
        <w:b/>
      </w:rPr>
    </w:lvl>
    <w:lvl w:ilvl="5">
      <w:start w:val="1"/>
      <w:numFmt w:val="decimal"/>
      <w:isLgl/>
      <w:lvlText w:val="%1.%2.%3.%4.%5.%6."/>
      <w:lvlJc w:val="left"/>
      <w:pPr>
        <w:ind w:left="2495" w:hanging="1080"/>
      </w:pPr>
      <w:rPr>
        <w:rFonts w:hint="default"/>
        <w:b/>
      </w:rPr>
    </w:lvl>
    <w:lvl w:ilvl="6">
      <w:start w:val="1"/>
      <w:numFmt w:val="decimal"/>
      <w:isLgl/>
      <w:lvlText w:val="%1.%2.%3.%4.%5.%6.%7."/>
      <w:lvlJc w:val="left"/>
      <w:pPr>
        <w:ind w:left="3138" w:hanging="1440"/>
      </w:pPr>
      <w:rPr>
        <w:rFonts w:hint="default"/>
        <w:b/>
      </w:rPr>
    </w:lvl>
    <w:lvl w:ilvl="7">
      <w:start w:val="1"/>
      <w:numFmt w:val="decimal"/>
      <w:isLgl/>
      <w:lvlText w:val="%1.%2.%3.%4.%5.%6.%7.%8."/>
      <w:lvlJc w:val="left"/>
      <w:pPr>
        <w:ind w:left="3421" w:hanging="1440"/>
      </w:pPr>
      <w:rPr>
        <w:rFonts w:hint="default"/>
        <w:b/>
      </w:rPr>
    </w:lvl>
    <w:lvl w:ilvl="8">
      <w:start w:val="1"/>
      <w:numFmt w:val="decimal"/>
      <w:isLgl/>
      <w:lvlText w:val="%1.%2.%3.%4.%5.%6.%7.%8.%9."/>
      <w:lvlJc w:val="left"/>
      <w:pPr>
        <w:ind w:left="4064" w:hanging="1800"/>
      </w:pPr>
      <w:rPr>
        <w:rFonts w:hint="default"/>
        <w:b/>
      </w:rPr>
    </w:lvl>
  </w:abstractNum>
  <w:abstractNum w:abstractNumId="34"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35" w15:restartNumberingAfterBreak="0">
    <w:nsid w:val="3C0D72EE"/>
    <w:multiLevelType w:val="hybridMultilevel"/>
    <w:tmpl w:val="D11A861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C21007C"/>
    <w:multiLevelType w:val="multilevel"/>
    <w:tmpl w:val="8220A51E"/>
    <w:lvl w:ilvl="0">
      <w:start w:val="1"/>
      <w:numFmt w:val="decimal"/>
      <w:lvlText w:val="%1"/>
      <w:lvlJc w:val="left"/>
      <w:pPr>
        <w:ind w:left="360" w:hanging="360"/>
      </w:pPr>
      <w:rPr>
        <w:rFonts w:eastAsia="Malgun Gothic" w:hint="default"/>
      </w:rPr>
    </w:lvl>
    <w:lvl w:ilvl="1">
      <w:start w:val="3"/>
      <w:numFmt w:val="decimal"/>
      <w:lvlText w:val="%1.%2"/>
      <w:lvlJc w:val="left"/>
      <w:pPr>
        <w:ind w:left="360" w:hanging="360"/>
      </w:pPr>
      <w:rPr>
        <w:rFonts w:eastAsia="Malgun Gothic" w:hint="default"/>
      </w:rPr>
    </w:lvl>
    <w:lvl w:ilvl="2">
      <w:start w:val="1"/>
      <w:numFmt w:val="decimal"/>
      <w:lvlText w:val="%1.%2.%3"/>
      <w:lvlJc w:val="left"/>
      <w:pPr>
        <w:ind w:left="720" w:hanging="720"/>
      </w:pPr>
      <w:rPr>
        <w:rFonts w:eastAsia="Malgun Gothic" w:hint="default"/>
      </w:rPr>
    </w:lvl>
    <w:lvl w:ilvl="3">
      <w:start w:val="1"/>
      <w:numFmt w:val="decimal"/>
      <w:lvlText w:val="%1.%2.%3.%4"/>
      <w:lvlJc w:val="left"/>
      <w:pPr>
        <w:ind w:left="720" w:hanging="720"/>
      </w:pPr>
      <w:rPr>
        <w:rFonts w:eastAsia="Malgun Gothic" w:hint="default"/>
      </w:rPr>
    </w:lvl>
    <w:lvl w:ilvl="4">
      <w:start w:val="1"/>
      <w:numFmt w:val="decimal"/>
      <w:lvlText w:val="%1.%2.%3.%4.%5"/>
      <w:lvlJc w:val="left"/>
      <w:pPr>
        <w:ind w:left="1080" w:hanging="1080"/>
      </w:pPr>
      <w:rPr>
        <w:rFonts w:eastAsia="Malgun Gothic" w:hint="default"/>
      </w:rPr>
    </w:lvl>
    <w:lvl w:ilvl="5">
      <w:start w:val="1"/>
      <w:numFmt w:val="decimal"/>
      <w:lvlText w:val="%1.%2.%3.%4.%5.%6"/>
      <w:lvlJc w:val="left"/>
      <w:pPr>
        <w:ind w:left="1080" w:hanging="1080"/>
      </w:pPr>
      <w:rPr>
        <w:rFonts w:eastAsia="Malgun Gothic" w:hint="default"/>
      </w:rPr>
    </w:lvl>
    <w:lvl w:ilvl="6">
      <w:start w:val="1"/>
      <w:numFmt w:val="decimal"/>
      <w:lvlText w:val="%1.%2.%3.%4.%5.%6.%7"/>
      <w:lvlJc w:val="left"/>
      <w:pPr>
        <w:ind w:left="1440" w:hanging="1440"/>
      </w:pPr>
      <w:rPr>
        <w:rFonts w:eastAsia="Malgun Gothic" w:hint="default"/>
      </w:rPr>
    </w:lvl>
    <w:lvl w:ilvl="7">
      <w:start w:val="1"/>
      <w:numFmt w:val="decimal"/>
      <w:lvlText w:val="%1.%2.%3.%4.%5.%6.%7.%8"/>
      <w:lvlJc w:val="left"/>
      <w:pPr>
        <w:ind w:left="1440" w:hanging="1440"/>
      </w:pPr>
      <w:rPr>
        <w:rFonts w:eastAsia="Malgun Gothic" w:hint="default"/>
      </w:rPr>
    </w:lvl>
    <w:lvl w:ilvl="8">
      <w:start w:val="1"/>
      <w:numFmt w:val="decimal"/>
      <w:lvlText w:val="%1.%2.%3.%4.%5.%6.%7.%8.%9"/>
      <w:lvlJc w:val="left"/>
      <w:pPr>
        <w:ind w:left="1440" w:hanging="1440"/>
      </w:pPr>
      <w:rPr>
        <w:rFonts w:eastAsia="Malgun Gothic" w:hint="default"/>
      </w:rPr>
    </w:lvl>
  </w:abstractNum>
  <w:abstractNum w:abstractNumId="37" w15:restartNumberingAfterBreak="0">
    <w:nsid w:val="3D163BB2"/>
    <w:multiLevelType w:val="hybridMultilevel"/>
    <w:tmpl w:val="C61E1F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1B28FC"/>
    <w:multiLevelType w:val="multilevel"/>
    <w:tmpl w:val="1730F996"/>
    <w:lvl w:ilvl="0">
      <w:start w:val="2"/>
      <w:numFmt w:val="decimal"/>
      <w:lvlText w:val="%1"/>
      <w:lvlJc w:val="left"/>
      <w:pPr>
        <w:ind w:left="360" w:hanging="360"/>
      </w:pPr>
      <w:rPr>
        <w:rFonts w:hint="default"/>
      </w:rPr>
    </w:lvl>
    <w:lvl w:ilvl="1">
      <w:start w:val="1"/>
      <w:numFmt w:val="decimal"/>
      <w:lvlText w:val="%1.%2"/>
      <w:lvlJc w:val="left"/>
      <w:pPr>
        <w:ind w:left="3592" w:hanging="360"/>
      </w:pPr>
      <w:rPr>
        <w:rFonts w:hint="default"/>
      </w:rPr>
    </w:lvl>
    <w:lvl w:ilvl="2">
      <w:start w:val="1"/>
      <w:numFmt w:val="decimal"/>
      <w:lvlText w:val="%1.%2.%3"/>
      <w:lvlJc w:val="left"/>
      <w:pPr>
        <w:ind w:left="7184" w:hanging="720"/>
      </w:pPr>
      <w:rPr>
        <w:rFonts w:hint="default"/>
      </w:rPr>
    </w:lvl>
    <w:lvl w:ilvl="3">
      <w:start w:val="1"/>
      <w:numFmt w:val="decimal"/>
      <w:lvlText w:val="%1.%2.%3.%4"/>
      <w:lvlJc w:val="left"/>
      <w:pPr>
        <w:ind w:left="10416" w:hanging="720"/>
      </w:pPr>
      <w:rPr>
        <w:rFonts w:hint="default"/>
      </w:rPr>
    </w:lvl>
    <w:lvl w:ilvl="4">
      <w:start w:val="1"/>
      <w:numFmt w:val="decimal"/>
      <w:lvlText w:val="%1.%2.%3.%4.%5"/>
      <w:lvlJc w:val="left"/>
      <w:pPr>
        <w:ind w:left="14008" w:hanging="1080"/>
      </w:pPr>
      <w:rPr>
        <w:rFonts w:hint="default"/>
      </w:rPr>
    </w:lvl>
    <w:lvl w:ilvl="5">
      <w:start w:val="1"/>
      <w:numFmt w:val="decimal"/>
      <w:lvlText w:val="%1.%2.%3.%4.%5.%6"/>
      <w:lvlJc w:val="left"/>
      <w:pPr>
        <w:ind w:left="17240" w:hanging="1080"/>
      </w:pPr>
      <w:rPr>
        <w:rFonts w:hint="default"/>
      </w:rPr>
    </w:lvl>
    <w:lvl w:ilvl="6">
      <w:start w:val="1"/>
      <w:numFmt w:val="decimal"/>
      <w:lvlText w:val="%1.%2.%3.%4.%5.%6.%7"/>
      <w:lvlJc w:val="left"/>
      <w:pPr>
        <w:ind w:left="20832" w:hanging="1440"/>
      </w:pPr>
      <w:rPr>
        <w:rFonts w:hint="default"/>
      </w:rPr>
    </w:lvl>
    <w:lvl w:ilvl="7">
      <w:start w:val="1"/>
      <w:numFmt w:val="decimal"/>
      <w:lvlText w:val="%1.%2.%3.%4.%5.%6.%7.%8"/>
      <w:lvlJc w:val="left"/>
      <w:pPr>
        <w:ind w:left="24064" w:hanging="1440"/>
      </w:pPr>
      <w:rPr>
        <w:rFonts w:hint="default"/>
      </w:rPr>
    </w:lvl>
    <w:lvl w:ilvl="8">
      <w:start w:val="1"/>
      <w:numFmt w:val="decimal"/>
      <w:lvlText w:val="%1.%2.%3.%4.%5.%6.%7.%8.%9"/>
      <w:lvlJc w:val="left"/>
      <w:pPr>
        <w:ind w:left="27296" w:hanging="1440"/>
      </w:pPr>
      <w:rPr>
        <w:rFonts w:hint="default"/>
      </w:rPr>
    </w:lvl>
  </w:abstractNum>
  <w:abstractNum w:abstractNumId="39"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0803129"/>
    <w:multiLevelType w:val="hybridMultilevel"/>
    <w:tmpl w:val="849CCDC4"/>
    <w:lvl w:ilvl="0" w:tplc="C632F11E">
      <w:start w:val="1"/>
      <w:numFmt w:val="decimal"/>
      <w:lvlText w:val="%1."/>
      <w:lvlJc w:val="left"/>
      <w:pPr>
        <w:ind w:left="360" w:hanging="360"/>
      </w:pPr>
      <w:rPr>
        <w:rFonts w:hint="default"/>
        <w:b w:val="0"/>
      </w:rPr>
    </w:lvl>
    <w:lvl w:ilvl="1" w:tplc="7090BCF8">
      <w:start w:val="1"/>
      <w:numFmt w:val="lowerLetter"/>
      <w:lvlText w:val="%2."/>
      <w:lvlJc w:val="left"/>
      <w:pPr>
        <w:ind w:left="1080" w:hanging="360"/>
      </w:pPr>
      <w:rPr>
        <w:rFonts w:asciiTheme="minorHAnsi" w:hAnsiTheme="minorHAnsi" w:cstheme="minorHAnsi" w:hint="default"/>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911467E"/>
    <w:multiLevelType w:val="hybridMultilevel"/>
    <w:tmpl w:val="377C0E9A"/>
    <w:lvl w:ilvl="0" w:tplc="FE34B5A8">
      <w:start w:val="7"/>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4E0562"/>
    <w:multiLevelType w:val="hybridMultilevel"/>
    <w:tmpl w:val="7A08F9D0"/>
    <w:lvl w:ilvl="0" w:tplc="FE34B5A8">
      <w:start w:val="7"/>
      <w:numFmt w:val="bullet"/>
      <w:lvlText w:val="-"/>
      <w:lvlJc w:val="left"/>
      <w:pPr>
        <w:ind w:left="360" w:hanging="360"/>
      </w:pPr>
      <w:rPr>
        <w:rFonts w:ascii="Aptos" w:eastAsiaTheme="minorEastAsia"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C632A9F"/>
    <w:multiLevelType w:val="hybridMultilevel"/>
    <w:tmpl w:val="BCFCA4B4"/>
    <w:lvl w:ilvl="0" w:tplc="0409001B">
      <w:start w:val="1"/>
      <w:numFmt w:val="lowerRoman"/>
      <w:lvlText w:val="%1."/>
      <w:lvlJc w:val="right"/>
      <w:pPr>
        <w:ind w:left="2136" w:hanging="360"/>
      </w:pPr>
      <w:rPr>
        <w:rFonts w:hint="default"/>
      </w:r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45" w15:restartNumberingAfterBreak="0">
    <w:nsid w:val="51D75990"/>
    <w:multiLevelType w:val="multilevel"/>
    <w:tmpl w:val="6766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B3520F"/>
    <w:multiLevelType w:val="hybridMultilevel"/>
    <w:tmpl w:val="8806B89C"/>
    <w:lvl w:ilvl="0" w:tplc="04090017">
      <w:start w:val="1"/>
      <w:numFmt w:val="low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7"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541A24B6"/>
    <w:multiLevelType w:val="hybridMultilevel"/>
    <w:tmpl w:val="47CA6B16"/>
    <w:lvl w:ilvl="0" w:tplc="FE34B5A8">
      <w:start w:val="7"/>
      <w:numFmt w:val="bullet"/>
      <w:lvlText w:val="-"/>
      <w:lvlJc w:val="left"/>
      <w:pPr>
        <w:ind w:left="700" w:hanging="360"/>
      </w:pPr>
      <w:rPr>
        <w:rFonts w:ascii="Aptos" w:eastAsiaTheme="minorEastAsia" w:hAnsi="Aptos" w:cstheme="minorBidi"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9" w15:restartNumberingAfterBreak="0">
    <w:nsid w:val="5D0F64F2"/>
    <w:multiLevelType w:val="hybridMultilevel"/>
    <w:tmpl w:val="B93E3536"/>
    <w:lvl w:ilvl="0" w:tplc="04090017">
      <w:start w:val="1"/>
      <w:numFmt w:val="lowerLetter"/>
      <w:lvlText w:val="%1)"/>
      <w:lvlJc w:val="left"/>
      <w:pPr>
        <w:ind w:left="1607" w:hanging="360"/>
      </w:p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50" w15:restartNumberingAfterBreak="0">
    <w:nsid w:val="5D9A2B8D"/>
    <w:multiLevelType w:val="hybridMultilevel"/>
    <w:tmpl w:val="69F6757C"/>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AE58E932">
      <w:start w:val="1"/>
      <w:numFmt w:val="decimal"/>
      <w:pStyle w:val="ListNumber51"/>
      <w:lvlText w:val="%3."/>
      <w:lvlJc w:val="left"/>
      <w:pPr>
        <w:ind w:left="1800" w:hanging="360"/>
      </w:pPr>
      <w:rPr>
        <w:rFonts w:hint="default"/>
      </w:rPr>
    </w:lvl>
    <w:lvl w:ilvl="3" w:tplc="E982DA14">
      <w:start w:val="2"/>
      <w:numFmt w:val="decimal"/>
      <w:lvlText w:val="%4"/>
      <w:lvlJc w:val="lef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E082540"/>
    <w:multiLevelType w:val="hybridMultilevel"/>
    <w:tmpl w:val="A984A0A4"/>
    <w:lvl w:ilvl="0" w:tplc="FE34B5A8">
      <w:start w:val="7"/>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3A4696"/>
    <w:multiLevelType w:val="multilevel"/>
    <w:tmpl w:val="C90C6908"/>
    <w:lvl w:ilvl="0">
      <w:start w:val="8"/>
      <w:numFmt w:val="lowerLetter"/>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decimal"/>
      <w:lvlText w:val="%1.%2.%3"/>
      <w:lvlJc w:val="left"/>
      <w:pPr>
        <w:tabs>
          <w:tab w:val="num" w:pos="1247"/>
        </w:tabs>
        <w:ind w:left="1247" w:hanging="680"/>
      </w:pPr>
      <w:rPr>
        <w:rFonts w:hint="default"/>
        <w:b w:val="0"/>
      </w:rPr>
    </w:lvl>
    <w:lvl w:ilvl="3">
      <w:start w:val="1"/>
      <w:numFmt w:val="decimal"/>
      <w:lvlText w:val="%1.%2.%3.%4"/>
      <w:lvlJc w:val="left"/>
      <w:pPr>
        <w:ind w:left="0" w:firstLine="0"/>
      </w:pPr>
      <w:rPr>
        <w:rFonts w:hint="default"/>
        <w:color w:val="262626"/>
      </w:rPr>
    </w:lvl>
    <w:lvl w:ilvl="4">
      <w:start w:val="1"/>
      <w:numFmt w:val="decimal"/>
      <w:lvlText w:val="%1.%2.%3.%4.%5"/>
      <w:lvlJc w:val="left"/>
      <w:pPr>
        <w:tabs>
          <w:tab w:val="num" w:pos="3232"/>
        </w:tabs>
        <w:ind w:left="3232" w:hanging="107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53" w15:restartNumberingAfterBreak="0">
    <w:nsid w:val="62D423D2"/>
    <w:multiLevelType w:val="hybridMultilevel"/>
    <w:tmpl w:val="C1FC7A62"/>
    <w:lvl w:ilvl="0" w:tplc="FFFFFFFF">
      <w:start w:val="9"/>
      <w:numFmt w:val="lowerLetter"/>
      <w:lvlText w:val="%1."/>
      <w:lvlJc w:val="left"/>
      <w:pPr>
        <w:ind w:left="720" w:hanging="360"/>
      </w:pPr>
      <w:rPr>
        <w:rFonts w:hint="default"/>
      </w:rPr>
    </w:lvl>
    <w:lvl w:ilvl="1" w:tplc="FFFFFFFF">
      <w:start w:val="1"/>
      <w:numFmt w:val="decimal"/>
      <w:lvlText w:val="%2."/>
      <w:lvlJc w:val="left"/>
      <w:pPr>
        <w:ind w:left="360" w:hanging="360"/>
      </w:pPr>
    </w:lvl>
    <w:lvl w:ilvl="2" w:tplc="FFFFFFFF">
      <w:start w:val="1"/>
      <w:numFmt w:val="lowerLetter"/>
      <w:lvlText w:val="%3."/>
      <w:lvlJc w:val="left"/>
      <w:pPr>
        <w:ind w:left="1080" w:hanging="360"/>
      </w:pPr>
    </w:lvl>
    <w:lvl w:ilvl="3" w:tplc="04090019">
      <w:start w:val="1"/>
      <w:numFmt w:val="lowerLetter"/>
      <w:lvlText w:val="%4."/>
      <w:lvlJc w:val="left"/>
      <w:pPr>
        <w:ind w:left="1080" w:hanging="360"/>
      </w:pPr>
    </w:lvl>
    <w:lvl w:ilvl="4" w:tplc="FFFFFFFF">
      <w:start w:val="1"/>
      <w:numFmt w:val="lowerLetter"/>
      <w:lvlText w:val="%5."/>
      <w:lvlJc w:val="left"/>
      <w:pPr>
        <w:ind w:left="3240" w:hanging="360"/>
      </w:pPr>
    </w:lvl>
    <w:lvl w:ilvl="5" w:tplc="FFFFFFFF">
      <w:start w:val="5"/>
      <w:numFmt w:val="decimal"/>
      <w:lvlText w:val="%6"/>
      <w:lvlJc w:val="left"/>
      <w:pPr>
        <w:ind w:left="4140" w:hanging="360"/>
      </w:pPr>
      <w:rPr>
        <w:rFonts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63FC79FF"/>
    <w:multiLevelType w:val="hybridMultilevel"/>
    <w:tmpl w:val="12FC8FC2"/>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4642F3A"/>
    <w:multiLevelType w:val="hybridMultilevel"/>
    <w:tmpl w:val="454A7EAA"/>
    <w:lvl w:ilvl="0" w:tplc="04090017">
      <w:start w:val="1"/>
      <w:numFmt w:val="lowerLetter"/>
      <w:lvlText w:val="%1)"/>
      <w:lvlJc w:val="left"/>
      <w:pPr>
        <w:ind w:left="2880" w:hanging="360"/>
      </w:pPr>
    </w:lvl>
    <w:lvl w:ilvl="1" w:tplc="FFFFFFFF">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56" w15:restartNumberingAfterBreak="0">
    <w:nsid w:val="64986E8D"/>
    <w:multiLevelType w:val="hybridMultilevel"/>
    <w:tmpl w:val="F112D0A2"/>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67626EE7"/>
    <w:multiLevelType w:val="multilevel"/>
    <w:tmpl w:val="AC42EF56"/>
    <w:lvl w:ilvl="0">
      <w:start w:val="1"/>
      <w:numFmt w:val="lowerLetter"/>
      <w:lvlText w:val="%1)"/>
      <w:lvlJc w:val="left"/>
      <w:pPr>
        <w:tabs>
          <w:tab w:val="num" w:pos="567"/>
        </w:tabs>
        <w:ind w:left="567" w:hanging="567"/>
      </w:pPr>
    </w:lvl>
    <w:lvl w:ilvl="1">
      <w:start w:val="1"/>
      <w:numFmt w:val="decimal"/>
      <w:lvlText w:val="%1.%2"/>
      <w:lvlJc w:val="left"/>
      <w:pPr>
        <w:tabs>
          <w:tab w:val="num" w:pos="747"/>
        </w:tabs>
        <w:ind w:left="747" w:hanging="567"/>
      </w:pPr>
      <w:rPr>
        <w:b w:val="0"/>
      </w:rPr>
    </w:lvl>
    <w:lvl w:ilvl="2">
      <w:start w:val="1"/>
      <w:numFmt w:val="decimal"/>
      <w:lvlText w:val="%1.%2.%3"/>
      <w:lvlJc w:val="left"/>
      <w:pPr>
        <w:tabs>
          <w:tab w:val="num" w:pos="1247"/>
        </w:tabs>
        <w:ind w:left="1247" w:hanging="680"/>
      </w:pPr>
      <w:rPr>
        <w:b w:val="0"/>
      </w:rPr>
    </w:lvl>
    <w:lvl w:ilvl="3">
      <w:start w:val="1"/>
      <w:numFmt w:val="decimal"/>
      <w:lvlText w:val="%1.%2.%3.%4"/>
      <w:lvlJc w:val="left"/>
      <w:rPr>
        <w:color w:val="262626"/>
      </w:rPr>
    </w:lvl>
    <w:lvl w:ilvl="4">
      <w:start w:val="1"/>
      <w:numFmt w:val="decimal"/>
      <w:lvlText w:val="%1.%2.%3.%4.%5"/>
      <w:lvlJc w:val="left"/>
      <w:pPr>
        <w:tabs>
          <w:tab w:val="num" w:pos="3232"/>
        </w:tabs>
        <w:ind w:left="3232" w:hanging="1077"/>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58" w15:restartNumberingAfterBreak="0">
    <w:nsid w:val="686B2464"/>
    <w:multiLevelType w:val="hybridMultilevel"/>
    <w:tmpl w:val="8662DA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8AF4586"/>
    <w:multiLevelType w:val="hybridMultilevel"/>
    <w:tmpl w:val="F2BA4DD6"/>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ABE52F9"/>
    <w:multiLevelType w:val="hybridMultilevel"/>
    <w:tmpl w:val="CBD8B4E6"/>
    <w:lvl w:ilvl="0" w:tplc="54CC74DE">
      <w:start w:val="1"/>
      <w:numFmt w:val="lowerLetter"/>
      <w:lvlText w:val="%1."/>
      <w:lvlJc w:val="left"/>
      <w:pPr>
        <w:ind w:left="360" w:hanging="360"/>
      </w:pPr>
      <w:rPr>
        <w:rFonts w:ascii="Calibri" w:hAnsi="Calibri" w:hint="default"/>
        <w:b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BB552E5"/>
    <w:multiLevelType w:val="hybridMultilevel"/>
    <w:tmpl w:val="B1E88150"/>
    <w:lvl w:ilvl="0" w:tplc="FE34B5A8">
      <w:start w:val="7"/>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D72011B"/>
    <w:multiLevelType w:val="multilevel"/>
    <w:tmpl w:val="3C28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DA81525"/>
    <w:multiLevelType w:val="hybridMultilevel"/>
    <w:tmpl w:val="BB9A9C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66" w15:restartNumberingAfterBreak="0">
    <w:nsid w:val="6FCB0A36"/>
    <w:multiLevelType w:val="hybridMultilevel"/>
    <w:tmpl w:val="DD6C312C"/>
    <w:lvl w:ilvl="0" w:tplc="04090017">
      <w:start w:val="1"/>
      <w:numFmt w:val="lowerLetter"/>
      <w:lvlText w:val="%1)"/>
      <w:lvlJc w:val="left"/>
      <w:pPr>
        <w:ind w:left="2515" w:hanging="360"/>
      </w:pPr>
    </w:lvl>
    <w:lvl w:ilvl="1" w:tplc="04090019" w:tentative="1">
      <w:start w:val="1"/>
      <w:numFmt w:val="lowerLetter"/>
      <w:lvlText w:val="%2."/>
      <w:lvlJc w:val="left"/>
      <w:pPr>
        <w:ind w:left="3235" w:hanging="360"/>
      </w:pPr>
    </w:lvl>
    <w:lvl w:ilvl="2" w:tplc="0409001B" w:tentative="1">
      <w:start w:val="1"/>
      <w:numFmt w:val="lowerRoman"/>
      <w:lvlText w:val="%3."/>
      <w:lvlJc w:val="right"/>
      <w:pPr>
        <w:ind w:left="3955" w:hanging="180"/>
      </w:pPr>
    </w:lvl>
    <w:lvl w:ilvl="3" w:tplc="0409000F" w:tentative="1">
      <w:start w:val="1"/>
      <w:numFmt w:val="decimal"/>
      <w:lvlText w:val="%4."/>
      <w:lvlJc w:val="left"/>
      <w:pPr>
        <w:ind w:left="4675" w:hanging="360"/>
      </w:pPr>
    </w:lvl>
    <w:lvl w:ilvl="4" w:tplc="04090019" w:tentative="1">
      <w:start w:val="1"/>
      <w:numFmt w:val="lowerLetter"/>
      <w:lvlText w:val="%5."/>
      <w:lvlJc w:val="left"/>
      <w:pPr>
        <w:ind w:left="5395" w:hanging="360"/>
      </w:pPr>
    </w:lvl>
    <w:lvl w:ilvl="5" w:tplc="0409001B" w:tentative="1">
      <w:start w:val="1"/>
      <w:numFmt w:val="lowerRoman"/>
      <w:lvlText w:val="%6."/>
      <w:lvlJc w:val="right"/>
      <w:pPr>
        <w:ind w:left="6115" w:hanging="180"/>
      </w:pPr>
    </w:lvl>
    <w:lvl w:ilvl="6" w:tplc="0409000F" w:tentative="1">
      <w:start w:val="1"/>
      <w:numFmt w:val="decimal"/>
      <w:lvlText w:val="%7."/>
      <w:lvlJc w:val="left"/>
      <w:pPr>
        <w:ind w:left="6835" w:hanging="360"/>
      </w:pPr>
    </w:lvl>
    <w:lvl w:ilvl="7" w:tplc="04090019" w:tentative="1">
      <w:start w:val="1"/>
      <w:numFmt w:val="lowerLetter"/>
      <w:lvlText w:val="%8."/>
      <w:lvlJc w:val="left"/>
      <w:pPr>
        <w:ind w:left="7555" w:hanging="360"/>
      </w:pPr>
    </w:lvl>
    <w:lvl w:ilvl="8" w:tplc="0409001B" w:tentative="1">
      <w:start w:val="1"/>
      <w:numFmt w:val="lowerRoman"/>
      <w:lvlText w:val="%9."/>
      <w:lvlJc w:val="right"/>
      <w:pPr>
        <w:ind w:left="8275" w:hanging="180"/>
      </w:pPr>
    </w:lvl>
  </w:abstractNum>
  <w:abstractNum w:abstractNumId="67" w15:restartNumberingAfterBreak="0">
    <w:nsid w:val="707204B3"/>
    <w:multiLevelType w:val="multilevel"/>
    <w:tmpl w:val="9B70A058"/>
    <w:lvl w:ilvl="0">
      <w:start w:val="1"/>
      <w:numFmt w:val="decimal"/>
      <w:lvlText w:val="%1"/>
      <w:lvlJc w:val="left"/>
      <w:pPr>
        <w:ind w:left="36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6120" w:hanging="1800"/>
      </w:pPr>
      <w:rPr>
        <w:rFonts w:hint="default"/>
      </w:rPr>
    </w:lvl>
  </w:abstractNum>
  <w:abstractNum w:abstractNumId="68" w15:restartNumberingAfterBreak="0">
    <w:nsid w:val="70FD5959"/>
    <w:multiLevelType w:val="hybridMultilevel"/>
    <w:tmpl w:val="FF20134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6544D60"/>
    <w:multiLevelType w:val="hybridMultilevel"/>
    <w:tmpl w:val="9916585C"/>
    <w:lvl w:ilvl="0" w:tplc="FFFFFFFF">
      <w:start w:val="7"/>
      <w:numFmt w:val="bullet"/>
      <w:suff w:val="space"/>
      <w:lvlText w:val="-"/>
      <w:lvlJc w:val="left"/>
      <w:pPr>
        <w:ind w:left="360" w:firstLine="0"/>
      </w:pPr>
      <w:rPr>
        <w:rFonts w:ascii="Aptos" w:eastAsiaTheme="minorEastAsia" w:hAnsi="Aptos" w:cstheme="minorBidi" w:hint="default"/>
      </w:rPr>
    </w:lvl>
    <w:lvl w:ilvl="1" w:tplc="3D5EBC82">
      <w:start w:val="1"/>
      <w:numFmt w:val="bullet"/>
      <w:lvlText w:val="o"/>
      <w:lvlJc w:val="left"/>
      <w:pPr>
        <w:ind w:left="1080" w:firstLine="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75952BC"/>
    <w:multiLevelType w:val="hybridMultilevel"/>
    <w:tmpl w:val="8BDE23FC"/>
    <w:lvl w:ilvl="0" w:tplc="FE34B5A8">
      <w:start w:val="7"/>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742C2B"/>
    <w:multiLevelType w:val="hybridMultilevel"/>
    <w:tmpl w:val="A56CC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A816BA6"/>
    <w:multiLevelType w:val="multilevel"/>
    <w:tmpl w:val="80523E0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75" w15:restartNumberingAfterBreak="0">
    <w:nsid w:val="7CF358F5"/>
    <w:multiLevelType w:val="hybridMultilevel"/>
    <w:tmpl w:val="10248A3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6244659">
    <w:abstractNumId w:val="40"/>
  </w:num>
  <w:num w:numId="2" w16cid:durableId="612058772">
    <w:abstractNumId w:val="0"/>
  </w:num>
  <w:num w:numId="3" w16cid:durableId="836110716">
    <w:abstractNumId w:val="73"/>
  </w:num>
  <w:num w:numId="4" w16cid:durableId="995648832">
    <w:abstractNumId w:val="27"/>
  </w:num>
  <w:num w:numId="5" w16cid:durableId="1770349796">
    <w:abstractNumId w:val="47"/>
  </w:num>
  <w:num w:numId="6" w16cid:durableId="28917693">
    <w:abstractNumId w:val="74"/>
  </w:num>
  <w:num w:numId="7" w16cid:durableId="701370180">
    <w:abstractNumId w:val="26"/>
  </w:num>
  <w:num w:numId="8" w16cid:durableId="698704241">
    <w:abstractNumId w:val="13"/>
  </w:num>
  <w:num w:numId="9" w16cid:durableId="1548371191">
    <w:abstractNumId w:val="2"/>
  </w:num>
  <w:num w:numId="10" w16cid:durableId="1050375944">
    <w:abstractNumId w:val="12"/>
  </w:num>
  <w:num w:numId="11" w16cid:durableId="695276075">
    <w:abstractNumId w:val="65"/>
  </w:num>
  <w:num w:numId="12" w16cid:durableId="1099179774">
    <w:abstractNumId w:val="17"/>
  </w:num>
  <w:num w:numId="13" w16cid:durableId="146097826">
    <w:abstractNumId w:val="11"/>
  </w:num>
  <w:num w:numId="14" w16cid:durableId="1157501964">
    <w:abstractNumId w:val="34"/>
  </w:num>
  <w:num w:numId="15" w16cid:durableId="1378359690">
    <w:abstractNumId w:val="39"/>
  </w:num>
  <w:num w:numId="16" w16cid:durableId="1558738256">
    <w:abstractNumId w:val="60"/>
  </w:num>
  <w:num w:numId="17" w16cid:durableId="375934431">
    <w:abstractNumId w:val="22"/>
  </w:num>
  <w:num w:numId="18" w16cid:durableId="1802189656">
    <w:abstractNumId w:val="9"/>
  </w:num>
  <w:num w:numId="19" w16cid:durableId="636226813">
    <w:abstractNumId w:val="61"/>
  </w:num>
  <w:num w:numId="20" w16cid:durableId="1305542851">
    <w:abstractNumId w:val="15"/>
  </w:num>
  <w:num w:numId="21" w16cid:durableId="149637781">
    <w:abstractNumId w:val="54"/>
  </w:num>
  <w:num w:numId="22" w16cid:durableId="1048601626">
    <w:abstractNumId w:val="68"/>
  </w:num>
  <w:num w:numId="23" w16cid:durableId="964233861">
    <w:abstractNumId w:val="41"/>
  </w:num>
  <w:num w:numId="24" w16cid:durableId="449860742">
    <w:abstractNumId w:val="75"/>
  </w:num>
  <w:num w:numId="25" w16cid:durableId="1897276597">
    <w:abstractNumId w:val="62"/>
  </w:num>
  <w:num w:numId="26" w16cid:durableId="549534858">
    <w:abstractNumId w:val="69"/>
  </w:num>
  <w:num w:numId="27" w16cid:durableId="1777827381">
    <w:abstractNumId w:val="1"/>
  </w:num>
  <w:num w:numId="28" w16cid:durableId="131947158">
    <w:abstractNumId w:val="31"/>
  </w:num>
  <w:num w:numId="29" w16cid:durableId="1375889099">
    <w:abstractNumId w:val="43"/>
  </w:num>
  <w:num w:numId="30" w16cid:durableId="1365055294">
    <w:abstractNumId w:val="51"/>
  </w:num>
  <w:num w:numId="31" w16cid:durableId="1949241760">
    <w:abstractNumId w:val="42"/>
  </w:num>
  <w:num w:numId="32" w16cid:durableId="1388068683">
    <w:abstractNumId w:val="48"/>
  </w:num>
  <w:num w:numId="33" w16cid:durableId="1404718058">
    <w:abstractNumId w:val="6"/>
  </w:num>
  <w:num w:numId="34" w16cid:durableId="13963941">
    <w:abstractNumId w:val="50"/>
  </w:num>
  <w:num w:numId="35" w16cid:durableId="1846240177">
    <w:abstractNumId w:val="44"/>
  </w:num>
  <w:num w:numId="36" w16cid:durableId="917976993">
    <w:abstractNumId w:val="25"/>
  </w:num>
  <w:num w:numId="37" w16cid:durableId="1646663270">
    <w:abstractNumId w:val="35"/>
  </w:num>
  <w:num w:numId="38" w16cid:durableId="422606274">
    <w:abstractNumId w:val="57"/>
  </w:num>
  <w:num w:numId="39" w16cid:durableId="1491562479">
    <w:abstractNumId w:val="23"/>
  </w:num>
  <w:num w:numId="40" w16cid:durableId="1977028718">
    <w:abstractNumId w:val="7"/>
  </w:num>
  <w:num w:numId="41" w16cid:durableId="878510572">
    <w:abstractNumId w:val="52"/>
  </w:num>
  <w:num w:numId="42" w16cid:durableId="195509999">
    <w:abstractNumId w:val="59"/>
  </w:num>
  <w:num w:numId="43" w16cid:durableId="482237512">
    <w:abstractNumId w:val="14"/>
  </w:num>
  <w:num w:numId="44" w16cid:durableId="2019505440">
    <w:abstractNumId w:val="64"/>
  </w:num>
  <w:num w:numId="45" w16cid:durableId="1408306812">
    <w:abstractNumId w:val="16"/>
  </w:num>
  <w:num w:numId="46" w16cid:durableId="1513641299">
    <w:abstractNumId w:val="56"/>
  </w:num>
  <w:num w:numId="47" w16cid:durableId="404374606">
    <w:abstractNumId w:val="30"/>
  </w:num>
  <w:num w:numId="48" w16cid:durableId="534270794">
    <w:abstractNumId w:val="58"/>
  </w:num>
  <w:num w:numId="49" w16cid:durableId="337737552">
    <w:abstractNumId w:val="37"/>
  </w:num>
  <w:num w:numId="50" w16cid:durableId="2139453105">
    <w:abstractNumId w:val="72"/>
  </w:num>
  <w:num w:numId="51" w16cid:durableId="724722646">
    <w:abstractNumId w:val="66"/>
  </w:num>
  <w:num w:numId="52" w16cid:durableId="1677808369">
    <w:abstractNumId w:val="33"/>
  </w:num>
  <w:num w:numId="53" w16cid:durableId="1874028576">
    <w:abstractNumId w:val="53"/>
  </w:num>
  <w:num w:numId="54" w16cid:durableId="899051948">
    <w:abstractNumId w:val="10"/>
  </w:num>
  <w:num w:numId="55" w16cid:durableId="1243755151">
    <w:abstractNumId w:val="3"/>
  </w:num>
  <w:num w:numId="56" w16cid:durableId="146552265">
    <w:abstractNumId w:val="4"/>
  </w:num>
  <w:num w:numId="57" w16cid:durableId="12615422">
    <w:abstractNumId w:val="55"/>
  </w:num>
  <w:num w:numId="58" w16cid:durableId="712844988">
    <w:abstractNumId w:val="24"/>
  </w:num>
  <w:num w:numId="59" w16cid:durableId="1131630425">
    <w:abstractNumId w:val="46"/>
  </w:num>
  <w:num w:numId="60" w16cid:durableId="1021399893">
    <w:abstractNumId w:val="38"/>
  </w:num>
  <w:num w:numId="61" w16cid:durableId="807236451">
    <w:abstractNumId w:val="21"/>
  </w:num>
  <w:num w:numId="62" w16cid:durableId="1837382767">
    <w:abstractNumId w:val="49"/>
  </w:num>
  <w:num w:numId="63" w16cid:durableId="628703852">
    <w:abstractNumId w:val="18"/>
  </w:num>
  <w:num w:numId="64" w16cid:durableId="1699114496">
    <w:abstractNumId w:val="29"/>
  </w:num>
  <w:num w:numId="65" w16cid:durableId="890506412">
    <w:abstractNumId w:val="20"/>
  </w:num>
  <w:num w:numId="66" w16cid:durableId="1217550946">
    <w:abstractNumId w:val="5"/>
  </w:num>
  <w:num w:numId="67" w16cid:durableId="167212406">
    <w:abstractNumId w:val="67"/>
  </w:num>
  <w:num w:numId="68" w16cid:durableId="2032340396">
    <w:abstractNumId w:val="36"/>
  </w:num>
  <w:num w:numId="69" w16cid:durableId="813722028">
    <w:abstractNumId w:val="71"/>
  </w:num>
  <w:num w:numId="70" w16cid:durableId="1826316577">
    <w:abstractNumId w:val="8"/>
  </w:num>
  <w:num w:numId="71" w16cid:durableId="1831673386">
    <w:abstractNumId w:val="70"/>
  </w:num>
  <w:num w:numId="72" w16cid:durableId="836579114">
    <w:abstractNumId w:val="32"/>
  </w:num>
  <w:num w:numId="73" w16cid:durableId="411320351">
    <w:abstractNumId w:val="28"/>
  </w:num>
  <w:num w:numId="74" w16cid:durableId="699863529">
    <w:abstractNumId w:val="19"/>
  </w:num>
  <w:num w:numId="75" w16cid:durableId="450516796">
    <w:abstractNumId w:val="45"/>
  </w:num>
  <w:num w:numId="76" w16cid:durableId="1186359564">
    <w:abstractNumId w:val="6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1BE2"/>
    <w:rsid w:val="0000286E"/>
    <w:rsid w:val="00003D26"/>
    <w:rsid w:val="00005AD4"/>
    <w:rsid w:val="0000678F"/>
    <w:rsid w:val="0000729F"/>
    <w:rsid w:val="00013F82"/>
    <w:rsid w:val="00014572"/>
    <w:rsid w:val="000157C9"/>
    <w:rsid w:val="000179FD"/>
    <w:rsid w:val="0002082B"/>
    <w:rsid w:val="00023376"/>
    <w:rsid w:val="000244B8"/>
    <w:rsid w:val="00024D8B"/>
    <w:rsid w:val="00025B28"/>
    <w:rsid w:val="000267D8"/>
    <w:rsid w:val="000271C0"/>
    <w:rsid w:val="000300F9"/>
    <w:rsid w:val="0003039B"/>
    <w:rsid w:val="000314C0"/>
    <w:rsid w:val="000318F0"/>
    <w:rsid w:val="0003302B"/>
    <w:rsid w:val="000335F3"/>
    <w:rsid w:val="00035303"/>
    <w:rsid w:val="00036727"/>
    <w:rsid w:val="0003710B"/>
    <w:rsid w:val="00037378"/>
    <w:rsid w:val="00037A69"/>
    <w:rsid w:val="00040138"/>
    <w:rsid w:val="00045C40"/>
    <w:rsid w:val="00045E8B"/>
    <w:rsid w:val="00046531"/>
    <w:rsid w:val="0004683C"/>
    <w:rsid w:val="00047AF2"/>
    <w:rsid w:val="00050775"/>
    <w:rsid w:val="000513AD"/>
    <w:rsid w:val="000532D5"/>
    <w:rsid w:val="0005432A"/>
    <w:rsid w:val="00054DCD"/>
    <w:rsid w:val="000556FE"/>
    <w:rsid w:val="00060AFD"/>
    <w:rsid w:val="00060B48"/>
    <w:rsid w:val="0006160B"/>
    <w:rsid w:val="00061DD6"/>
    <w:rsid w:val="0006200D"/>
    <w:rsid w:val="00062B81"/>
    <w:rsid w:val="0006306C"/>
    <w:rsid w:val="00064C4A"/>
    <w:rsid w:val="0006700D"/>
    <w:rsid w:val="0006749D"/>
    <w:rsid w:val="000679FA"/>
    <w:rsid w:val="00072E89"/>
    <w:rsid w:val="00074750"/>
    <w:rsid w:val="00074DAE"/>
    <w:rsid w:val="00074DCF"/>
    <w:rsid w:val="00076D55"/>
    <w:rsid w:val="000771C4"/>
    <w:rsid w:val="00082520"/>
    <w:rsid w:val="0008272F"/>
    <w:rsid w:val="00084FAF"/>
    <w:rsid w:val="000854EC"/>
    <w:rsid w:val="0008674A"/>
    <w:rsid w:val="00087A15"/>
    <w:rsid w:val="000901DA"/>
    <w:rsid w:val="00093C2D"/>
    <w:rsid w:val="00094B2E"/>
    <w:rsid w:val="000954C0"/>
    <w:rsid w:val="000960E0"/>
    <w:rsid w:val="0009646E"/>
    <w:rsid w:val="00096485"/>
    <w:rsid w:val="000970E9"/>
    <w:rsid w:val="00097557"/>
    <w:rsid w:val="000A0743"/>
    <w:rsid w:val="000A0AE2"/>
    <w:rsid w:val="000A1A59"/>
    <w:rsid w:val="000A1BC9"/>
    <w:rsid w:val="000A1FE2"/>
    <w:rsid w:val="000A4EA5"/>
    <w:rsid w:val="000A52DE"/>
    <w:rsid w:val="000A54DE"/>
    <w:rsid w:val="000A576A"/>
    <w:rsid w:val="000B274A"/>
    <w:rsid w:val="000B28C7"/>
    <w:rsid w:val="000B3016"/>
    <w:rsid w:val="000B3D92"/>
    <w:rsid w:val="000B5640"/>
    <w:rsid w:val="000B64FB"/>
    <w:rsid w:val="000B656C"/>
    <w:rsid w:val="000B6A9A"/>
    <w:rsid w:val="000B7F42"/>
    <w:rsid w:val="000C10EE"/>
    <w:rsid w:val="000C18BA"/>
    <w:rsid w:val="000C1E5D"/>
    <w:rsid w:val="000C2192"/>
    <w:rsid w:val="000C22EB"/>
    <w:rsid w:val="000C2551"/>
    <w:rsid w:val="000C7A43"/>
    <w:rsid w:val="000C7FF1"/>
    <w:rsid w:val="000D18C5"/>
    <w:rsid w:val="000D2D9E"/>
    <w:rsid w:val="000D3E8B"/>
    <w:rsid w:val="000D4302"/>
    <w:rsid w:val="000D4773"/>
    <w:rsid w:val="000D4E7A"/>
    <w:rsid w:val="000D5F6A"/>
    <w:rsid w:val="000D6096"/>
    <w:rsid w:val="000D7C35"/>
    <w:rsid w:val="000E035A"/>
    <w:rsid w:val="000E03EA"/>
    <w:rsid w:val="000E1118"/>
    <w:rsid w:val="000E12FC"/>
    <w:rsid w:val="000E1651"/>
    <w:rsid w:val="000E1950"/>
    <w:rsid w:val="000E208C"/>
    <w:rsid w:val="000E2D4F"/>
    <w:rsid w:val="000E2DFC"/>
    <w:rsid w:val="000E363C"/>
    <w:rsid w:val="000E5645"/>
    <w:rsid w:val="000E56BA"/>
    <w:rsid w:val="000E707B"/>
    <w:rsid w:val="000E751A"/>
    <w:rsid w:val="000E7D4E"/>
    <w:rsid w:val="000F0115"/>
    <w:rsid w:val="000F0EBE"/>
    <w:rsid w:val="000F0F18"/>
    <w:rsid w:val="000F1EFB"/>
    <w:rsid w:val="000F21B0"/>
    <w:rsid w:val="000F3C1D"/>
    <w:rsid w:val="000F411C"/>
    <w:rsid w:val="000F4194"/>
    <w:rsid w:val="000F7286"/>
    <w:rsid w:val="0010020E"/>
    <w:rsid w:val="00100FE8"/>
    <w:rsid w:val="00102969"/>
    <w:rsid w:val="00103242"/>
    <w:rsid w:val="001042C1"/>
    <w:rsid w:val="0010674F"/>
    <w:rsid w:val="001067F3"/>
    <w:rsid w:val="001069E4"/>
    <w:rsid w:val="001079AB"/>
    <w:rsid w:val="00107F5C"/>
    <w:rsid w:val="001106D9"/>
    <w:rsid w:val="00111DFA"/>
    <w:rsid w:val="00115B3A"/>
    <w:rsid w:val="00115D97"/>
    <w:rsid w:val="001200D6"/>
    <w:rsid w:val="00121367"/>
    <w:rsid w:val="001246A5"/>
    <w:rsid w:val="0012542C"/>
    <w:rsid w:val="0012545C"/>
    <w:rsid w:val="001265F6"/>
    <w:rsid w:val="00126EBB"/>
    <w:rsid w:val="0012727C"/>
    <w:rsid w:val="00127DC1"/>
    <w:rsid w:val="00130E6A"/>
    <w:rsid w:val="00131596"/>
    <w:rsid w:val="00133097"/>
    <w:rsid w:val="00133C8C"/>
    <w:rsid w:val="00133FFD"/>
    <w:rsid w:val="00134858"/>
    <w:rsid w:val="00135BA2"/>
    <w:rsid w:val="0013737D"/>
    <w:rsid w:val="00137D4F"/>
    <w:rsid w:val="00141C1D"/>
    <w:rsid w:val="00145022"/>
    <w:rsid w:val="00145546"/>
    <w:rsid w:val="0015007A"/>
    <w:rsid w:val="00150A49"/>
    <w:rsid w:val="00152014"/>
    <w:rsid w:val="00152129"/>
    <w:rsid w:val="00152468"/>
    <w:rsid w:val="001526AB"/>
    <w:rsid w:val="00152765"/>
    <w:rsid w:val="0015462F"/>
    <w:rsid w:val="0015496C"/>
    <w:rsid w:val="001556F4"/>
    <w:rsid w:val="00155A03"/>
    <w:rsid w:val="00155A11"/>
    <w:rsid w:val="00155DF8"/>
    <w:rsid w:val="00161C30"/>
    <w:rsid w:val="00162441"/>
    <w:rsid w:val="00162F4A"/>
    <w:rsid w:val="00163CF9"/>
    <w:rsid w:val="00164938"/>
    <w:rsid w:val="00166076"/>
    <w:rsid w:val="00166329"/>
    <w:rsid w:val="0016678B"/>
    <w:rsid w:val="0016762F"/>
    <w:rsid w:val="00170455"/>
    <w:rsid w:val="00173B06"/>
    <w:rsid w:val="00175F89"/>
    <w:rsid w:val="00176B18"/>
    <w:rsid w:val="00176EC2"/>
    <w:rsid w:val="00177167"/>
    <w:rsid w:val="00177BD5"/>
    <w:rsid w:val="001817B3"/>
    <w:rsid w:val="00181D15"/>
    <w:rsid w:val="001835E2"/>
    <w:rsid w:val="00184484"/>
    <w:rsid w:val="00184798"/>
    <w:rsid w:val="001852FF"/>
    <w:rsid w:val="001878D2"/>
    <w:rsid w:val="00187F4B"/>
    <w:rsid w:val="00191EDB"/>
    <w:rsid w:val="0019223C"/>
    <w:rsid w:val="0019299C"/>
    <w:rsid w:val="00194694"/>
    <w:rsid w:val="00195678"/>
    <w:rsid w:val="0019645D"/>
    <w:rsid w:val="001A0340"/>
    <w:rsid w:val="001A0564"/>
    <w:rsid w:val="001A0ADF"/>
    <w:rsid w:val="001A1F0B"/>
    <w:rsid w:val="001A26AA"/>
    <w:rsid w:val="001A3509"/>
    <w:rsid w:val="001A3AD9"/>
    <w:rsid w:val="001A4534"/>
    <w:rsid w:val="001A4913"/>
    <w:rsid w:val="001A4E14"/>
    <w:rsid w:val="001A6317"/>
    <w:rsid w:val="001B06CD"/>
    <w:rsid w:val="001B089C"/>
    <w:rsid w:val="001B0BF2"/>
    <w:rsid w:val="001B0E81"/>
    <w:rsid w:val="001B1013"/>
    <w:rsid w:val="001B1437"/>
    <w:rsid w:val="001B19B8"/>
    <w:rsid w:val="001B22A8"/>
    <w:rsid w:val="001B3A0E"/>
    <w:rsid w:val="001B462F"/>
    <w:rsid w:val="001B4BFB"/>
    <w:rsid w:val="001B55A7"/>
    <w:rsid w:val="001B62F2"/>
    <w:rsid w:val="001B6AD0"/>
    <w:rsid w:val="001C0F3E"/>
    <w:rsid w:val="001C1756"/>
    <w:rsid w:val="001C26B6"/>
    <w:rsid w:val="001C2B62"/>
    <w:rsid w:val="001C4F81"/>
    <w:rsid w:val="001C529C"/>
    <w:rsid w:val="001C571C"/>
    <w:rsid w:val="001C5C6A"/>
    <w:rsid w:val="001C6BB3"/>
    <w:rsid w:val="001C6EBE"/>
    <w:rsid w:val="001C7843"/>
    <w:rsid w:val="001D0D64"/>
    <w:rsid w:val="001D2713"/>
    <w:rsid w:val="001D501A"/>
    <w:rsid w:val="001D555F"/>
    <w:rsid w:val="001D7892"/>
    <w:rsid w:val="001D7A5E"/>
    <w:rsid w:val="001E1C7F"/>
    <w:rsid w:val="001E5DE8"/>
    <w:rsid w:val="001E7357"/>
    <w:rsid w:val="001E7A73"/>
    <w:rsid w:val="001F2610"/>
    <w:rsid w:val="001F3266"/>
    <w:rsid w:val="001F332F"/>
    <w:rsid w:val="001F45D2"/>
    <w:rsid w:val="001F4CA2"/>
    <w:rsid w:val="001F5CB9"/>
    <w:rsid w:val="001F6207"/>
    <w:rsid w:val="001F68CC"/>
    <w:rsid w:val="001F6AE1"/>
    <w:rsid w:val="001F71F4"/>
    <w:rsid w:val="00200026"/>
    <w:rsid w:val="0020020D"/>
    <w:rsid w:val="00200F54"/>
    <w:rsid w:val="00201885"/>
    <w:rsid w:val="00201E07"/>
    <w:rsid w:val="0020212F"/>
    <w:rsid w:val="002041E3"/>
    <w:rsid w:val="002050E3"/>
    <w:rsid w:val="00205DDC"/>
    <w:rsid w:val="002062CE"/>
    <w:rsid w:val="00206749"/>
    <w:rsid w:val="00210834"/>
    <w:rsid w:val="00210BDA"/>
    <w:rsid w:val="00212550"/>
    <w:rsid w:val="002142A2"/>
    <w:rsid w:val="002157F0"/>
    <w:rsid w:val="00215A35"/>
    <w:rsid w:val="00216FD2"/>
    <w:rsid w:val="0022051B"/>
    <w:rsid w:val="00220DC9"/>
    <w:rsid w:val="0022113D"/>
    <w:rsid w:val="00221560"/>
    <w:rsid w:val="00221632"/>
    <w:rsid w:val="00221FF3"/>
    <w:rsid w:val="0022260C"/>
    <w:rsid w:val="0022288A"/>
    <w:rsid w:val="00224ADE"/>
    <w:rsid w:val="00226151"/>
    <w:rsid w:val="00226DA8"/>
    <w:rsid w:val="00226ECB"/>
    <w:rsid w:val="00230B42"/>
    <w:rsid w:val="00232F44"/>
    <w:rsid w:val="0023743C"/>
    <w:rsid w:val="0023759D"/>
    <w:rsid w:val="00241D46"/>
    <w:rsid w:val="002420D2"/>
    <w:rsid w:val="00243591"/>
    <w:rsid w:val="00246461"/>
    <w:rsid w:val="0024649E"/>
    <w:rsid w:val="00246E98"/>
    <w:rsid w:val="00251F17"/>
    <w:rsid w:val="0025289B"/>
    <w:rsid w:val="00252B6B"/>
    <w:rsid w:val="00253D41"/>
    <w:rsid w:val="002551E0"/>
    <w:rsid w:val="00256C3E"/>
    <w:rsid w:val="00257E49"/>
    <w:rsid w:val="0026018F"/>
    <w:rsid w:val="00260D13"/>
    <w:rsid w:val="0026122D"/>
    <w:rsid w:val="002616B5"/>
    <w:rsid w:val="0026290E"/>
    <w:rsid w:val="0026309B"/>
    <w:rsid w:val="0026403E"/>
    <w:rsid w:val="002648A1"/>
    <w:rsid w:val="0026564A"/>
    <w:rsid w:val="0027072A"/>
    <w:rsid w:val="00270899"/>
    <w:rsid w:val="002716F8"/>
    <w:rsid w:val="002726C0"/>
    <w:rsid w:val="00273366"/>
    <w:rsid w:val="00273D9E"/>
    <w:rsid w:val="00273E4D"/>
    <w:rsid w:val="00274B23"/>
    <w:rsid w:val="0027568A"/>
    <w:rsid w:val="00275AB3"/>
    <w:rsid w:val="00276213"/>
    <w:rsid w:val="00276FBA"/>
    <w:rsid w:val="002803F6"/>
    <w:rsid w:val="00281A56"/>
    <w:rsid w:val="00281C21"/>
    <w:rsid w:val="00284E15"/>
    <w:rsid w:val="0028541D"/>
    <w:rsid w:val="00290AA2"/>
    <w:rsid w:val="0029136C"/>
    <w:rsid w:val="00292138"/>
    <w:rsid w:val="0029328B"/>
    <w:rsid w:val="0029372E"/>
    <w:rsid w:val="00293E05"/>
    <w:rsid w:val="002943D2"/>
    <w:rsid w:val="00296941"/>
    <w:rsid w:val="00297803"/>
    <w:rsid w:val="002A0049"/>
    <w:rsid w:val="002A0248"/>
    <w:rsid w:val="002A1ADE"/>
    <w:rsid w:val="002A2D3F"/>
    <w:rsid w:val="002A3A58"/>
    <w:rsid w:val="002A4635"/>
    <w:rsid w:val="002A532E"/>
    <w:rsid w:val="002A59AF"/>
    <w:rsid w:val="002A6247"/>
    <w:rsid w:val="002B03FE"/>
    <w:rsid w:val="002B0420"/>
    <w:rsid w:val="002B1937"/>
    <w:rsid w:val="002B1D2B"/>
    <w:rsid w:val="002B27C7"/>
    <w:rsid w:val="002B2F41"/>
    <w:rsid w:val="002B6012"/>
    <w:rsid w:val="002B687D"/>
    <w:rsid w:val="002C0851"/>
    <w:rsid w:val="002C1972"/>
    <w:rsid w:val="002C218B"/>
    <w:rsid w:val="002C3A85"/>
    <w:rsid w:val="002C4802"/>
    <w:rsid w:val="002C48D1"/>
    <w:rsid w:val="002C4D25"/>
    <w:rsid w:val="002C4EC3"/>
    <w:rsid w:val="002C6F03"/>
    <w:rsid w:val="002C6FBD"/>
    <w:rsid w:val="002C72BD"/>
    <w:rsid w:val="002D008C"/>
    <w:rsid w:val="002D02C7"/>
    <w:rsid w:val="002D1EC4"/>
    <w:rsid w:val="002D3928"/>
    <w:rsid w:val="002D517E"/>
    <w:rsid w:val="002D5BF5"/>
    <w:rsid w:val="002E1273"/>
    <w:rsid w:val="002E1D3B"/>
    <w:rsid w:val="002E29F8"/>
    <w:rsid w:val="002E2D5F"/>
    <w:rsid w:val="002E40B0"/>
    <w:rsid w:val="002E4D2E"/>
    <w:rsid w:val="002E5383"/>
    <w:rsid w:val="002E75C7"/>
    <w:rsid w:val="002E7E50"/>
    <w:rsid w:val="002F1BBF"/>
    <w:rsid w:val="002F200F"/>
    <w:rsid w:val="002F2A7C"/>
    <w:rsid w:val="002F3EAE"/>
    <w:rsid w:val="002F4006"/>
    <w:rsid w:val="002F5866"/>
    <w:rsid w:val="002F6EB7"/>
    <w:rsid w:val="002F724E"/>
    <w:rsid w:val="00300476"/>
    <w:rsid w:val="00300DB7"/>
    <w:rsid w:val="00300F37"/>
    <w:rsid w:val="00301959"/>
    <w:rsid w:val="00301981"/>
    <w:rsid w:val="00302DA1"/>
    <w:rsid w:val="00302DD9"/>
    <w:rsid w:val="00302E51"/>
    <w:rsid w:val="00305404"/>
    <w:rsid w:val="0030565C"/>
    <w:rsid w:val="003118AC"/>
    <w:rsid w:val="00312067"/>
    <w:rsid w:val="00312464"/>
    <w:rsid w:val="00315AE3"/>
    <w:rsid w:val="0031634C"/>
    <w:rsid w:val="00316951"/>
    <w:rsid w:val="00317155"/>
    <w:rsid w:val="00321909"/>
    <w:rsid w:val="003221B5"/>
    <w:rsid w:val="00322AA1"/>
    <w:rsid w:val="00324981"/>
    <w:rsid w:val="0032516C"/>
    <w:rsid w:val="0033025D"/>
    <w:rsid w:val="00333B46"/>
    <w:rsid w:val="003357C3"/>
    <w:rsid w:val="003371C2"/>
    <w:rsid w:val="00337317"/>
    <w:rsid w:val="0033746D"/>
    <w:rsid w:val="0034046A"/>
    <w:rsid w:val="00340A27"/>
    <w:rsid w:val="00341DF8"/>
    <w:rsid w:val="00343A70"/>
    <w:rsid w:val="00344013"/>
    <w:rsid w:val="00344AF0"/>
    <w:rsid w:val="003473BD"/>
    <w:rsid w:val="003476B9"/>
    <w:rsid w:val="003509B9"/>
    <w:rsid w:val="00354D2E"/>
    <w:rsid w:val="00355378"/>
    <w:rsid w:val="00356BA4"/>
    <w:rsid w:val="00356D9D"/>
    <w:rsid w:val="00356E3F"/>
    <w:rsid w:val="00357B82"/>
    <w:rsid w:val="00360E31"/>
    <w:rsid w:val="0036317A"/>
    <w:rsid w:val="00363B82"/>
    <w:rsid w:val="00364227"/>
    <w:rsid w:val="00365DA1"/>
    <w:rsid w:val="00365E81"/>
    <w:rsid w:val="00366187"/>
    <w:rsid w:val="0036777E"/>
    <w:rsid w:val="00370910"/>
    <w:rsid w:val="00371545"/>
    <w:rsid w:val="00372DC9"/>
    <w:rsid w:val="00373A3A"/>
    <w:rsid w:val="003752F3"/>
    <w:rsid w:val="003768D7"/>
    <w:rsid w:val="00377AB2"/>
    <w:rsid w:val="00377FD5"/>
    <w:rsid w:val="0038204D"/>
    <w:rsid w:val="003824EA"/>
    <w:rsid w:val="00383189"/>
    <w:rsid w:val="0038331D"/>
    <w:rsid w:val="00385EA3"/>
    <w:rsid w:val="003877DD"/>
    <w:rsid w:val="00390715"/>
    <w:rsid w:val="00391C75"/>
    <w:rsid w:val="00391C87"/>
    <w:rsid w:val="00392AEC"/>
    <w:rsid w:val="00392F3B"/>
    <w:rsid w:val="00393024"/>
    <w:rsid w:val="003932E5"/>
    <w:rsid w:val="00393BC9"/>
    <w:rsid w:val="00395435"/>
    <w:rsid w:val="0039768F"/>
    <w:rsid w:val="00397A6C"/>
    <w:rsid w:val="00397D8E"/>
    <w:rsid w:val="003A078A"/>
    <w:rsid w:val="003A0891"/>
    <w:rsid w:val="003A0AC8"/>
    <w:rsid w:val="003A10D2"/>
    <w:rsid w:val="003A2E31"/>
    <w:rsid w:val="003A32ED"/>
    <w:rsid w:val="003A4174"/>
    <w:rsid w:val="003A5005"/>
    <w:rsid w:val="003A5329"/>
    <w:rsid w:val="003A6D81"/>
    <w:rsid w:val="003B0304"/>
    <w:rsid w:val="003B0E3B"/>
    <w:rsid w:val="003B16DA"/>
    <w:rsid w:val="003B1FA4"/>
    <w:rsid w:val="003B247B"/>
    <w:rsid w:val="003B2FD1"/>
    <w:rsid w:val="003B402C"/>
    <w:rsid w:val="003B4290"/>
    <w:rsid w:val="003B47CC"/>
    <w:rsid w:val="003B4FA1"/>
    <w:rsid w:val="003B5140"/>
    <w:rsid w:val="003B599D"/>
    <w:rsid w:val="003B5BC4"/>
    <w:rsid w:val="003B6BCD"/>
    <w:rsid w:val="003B6F55"/>
    <w:rsid w:val="003C0450"/>
    <w:rsid w:val="003C14EF"/>
    <w:rsid w:val="003C1F12"/>
    <w:rsid w:val="003C2460"/>
    <w:rsid w:val="003C3751"/>
    <w:rsid w:val="003C388E"/>
    <w:rsid w:val="003C4C7D"/>
    <w:rsid w:val="003C59E7"/>
    <w:rsid w:val="003C7371"/>
    <w:rsid w:val="003D1A74"/>
    <w:rsid w:val="003D1ABD"/>
    <w:rsid w:val="003D2D35"/>
    <w:rsid w:val="003D34D4"/>
    <w:rsid w:val="003D3904"/>
    <w:rsid w:val="003D4057"/>
    <w:rsid w:val="003D506F"/>
    <w:rsid w:val="003D5969"/>
    <w:rsid w:val="003D59AE"/>
    <w:rsid w:val="003D7A7D"/>
    <w:rsid w:val="003D7EB2"/>
    <w:rsid w:val="003E0E12"/>
    <w:rsid w:val="003E1999"/>
    <w:rsid w:val="003E2B94"/>
    <w:rsid w:val="003E31F6"/>
    <w:rsid w:val="003E32EA"/>
    <w:rsid w:val="003E3ACA"/>
    <w:rsid w:val="003E62C1"/>
    <w:rsid w:val="003E7CFB"/>
    <w:rsid w:val="003F0B37"/>
    <w:rsid w:val="003F1451"/>
    <w:rsid w:val="003F4B2B"/>
    <w:rsid w:val="003F5554"/>
    <w:rsid w:val="00401CF4"/>
    <w:rsid w:val="00402C86"/>
    <w:rsid w:val="00402D62"/>
    <w:rsid w:val="004031B5"/>
    <w:rsid w:val="00403C9D"/>
    <w:rsid w:val="00404522"/>
    <w:rsid w:val="004049D8"/>
    <w:rsid w:val="004054A9"/>
    <w:rsid w:val="0040559A"/>
    <w:rsid w:val="00405809"/>
    <w:rsid w:val="00407EEC"/>
    <w:rsid w:val="0041437E"/>
    <w:rsid w:val="004158A2"/>
    <w:rsid w:val="004169C3"/>
    <w:rsid w:val="00417427"/>
    <w:rsid w:val="00420CA7"/>
    <w:rsid w:val="00421992"/>
    <w:rsid w:val="0042572A"/>
    <w:rsid w:val="00426E45"/>
    <w:rsid w:val="00433654"/>
    <w:rsid w:val="00433AE1"/>
    <w:rsid w:val="004348D2"/>
    <w:rsid w:val="00434F91"/>
    <w:rsid w:val="00435F3F"/>
    <w:rsid w:val="00441437"/>
    <w:rsid w:val="00441D7E"/>
    <w:rsid w:val="00441DFC"/>
    <w:rsid w:val="00442275"/>
    <w:rsid w:val="00443373"/>
    <w:rsid w:val="004441C1"/>
    <w:rsid w:val="00444D43"/>
    <w:rsid w:val="004452AB"/>
    <w:rsid w:val="00447CFE"/>
    <w:rsid w:val="004502F9"/>
    <w:rsid w:val="00450B38"/>
    <w:rsid w:val="004520F7"/>
    <w:rsid w:val="0045297B"/>
    <w:rsid w:val="00455AF7"/>
    <w:rsid w:val="00455D55"/>
    <w:rsid w:val="00456F78"/>
    <w:rsid w:val="00460446"/>
    <w:rsid w:val="004618C5"/>
    <w:rsid w:val="00465DA2"/>
    <w:rsid w:val="0046621A"/>
    <w:rsid w:val="0046654E"/>
    <w:rsid w:val="00470698"/>
    <w:rsid w:val="00470781"/>
    <w:rsid w:val="00470AD6"/>
    <w:rsid w:val="00471CAF"/>
    <w:rsid w:val="00472AE7"/>
    <w:rsid w:val="00472B33"/>
    <w:rsid w:val="00472E76"/>
    <w:rsid w:val="0047470D"/>
    <w:rsid w:val="00475E84"/>
    <w:rsid w:val="00476C3F"/>
    <w:rsid w:val="0047719E"/>
    <w:rsid w:val="00480452"/>
    <w:rsid w:val="00480744"/>
    <w:rsid w:val="00480C6D"/>
    <w:rsid w:val="0048239A"/>
    <w:rsid w:val="00483017"/>
    <w:rsid w:val="00483549"/>
    <w:rsid w:val="00483C46"/>
    <w:rsid w:val="00483D48"/>
    <w:rsid w:val="0048403B"/>
    <w:rsid w:val="004841B4"/>
    <w:rsid w:val="004841DB"/>
    <w:rsid w:val="00486144"/>
    <w:rsid w:val="00490A08"/>
    <w:rsid w:val="004910B2"/>
    <w:rsid w:val="00493D30"/>
    <w:rsid w:val="004A05FD"/>
    <w:rsid w:val="004A3277"/>
    <w:rsid w:val="004A495F"/>
    <w:rsid w:val="004A55BF"/>
    <w:rsid w:val="004A5BB6"/>
    <w:rsid w:val="004A65CD"/>
    <w:rsid w:val="004B05FD"/>
    <w:rsid w:val="004B1152"/>
    <w:rsid w:val="004B1637"/>
    <w:rsid w:val="004B1AC9"/>
    <w:rsid w:val="004B3CB3"/>
    <w:rsid w:val="004B3D2F"/>
    <w:rsid w:val="004B4BA1"/>
    <w:rsid w:val="004B59DF"/>
    <w:rsid w:val="004B7DB0"/>
    <w:rsid w:val="004C088F"/>
    <w:rsid w:val="004C1210"/>
    <w:rsid w:val="004C1DF3"/>
    <w:rsid w:val="004C25A9"/>
    <w:rsid w:val="004C2A5B"/>
    <w:rsid w:val="004C3190"/>
    <w:rsid w:val="004C770D"/>
    <w:rsid w:val="004D0C9F"/>
    <w:rsid w:val="004D118B"/>
    <w:rsid w:val="004D31D4"/>
    <w:rsid w:val="004D3510"/>
    <w:rsid w:val="004D3573"/>
    <w:rsid w:val="004D4015"/>
    <w:rsid w:val="004D46C4"/>
    <w:rsid w:val="004D4763"/>
    <w:rsid w:val="004D4ED3"/>
    <w:rsid w:val="004D5CD4"/>
    <w:rsid w:val="004E015C"/>
    <w:rsid w:val="004E1788"/>
    <w:rsid w:val="004E1E2B"/>
    <w:rsid w:val="004E3A69"/>
    <w:rsid w:val="004E6C21"/>
    <w:rsid w:val="004E7071"/>
    <w:rsid w:val="004E70F4"/>
    <w:rsid w:val="004E73A4"/>
    <w:rsid w:val="004E73BE"/>
    <w:rsid w:val="004E78F2"/>
    <w:rsid w:val="004E7D51"/>
    <w:rsid w:val="004F0ACE"/>
    <w:rsid w:val="004F198B"/>
    <w:rsid w:val="004F4BB0"/>
    <w:rsid w:val="004F54E3"/>
    <w:rsid w:val="004F68B4"/>
    <w:rsid w:val="004F795C"/>
    <w:rsid w:val="00500BF1"/>
    <w:rsid w:val="00500ECA"/>
    <w:rsid w:val="0050165D"/>
    <w:rsid w:val="00501852"/>
    <w:rsid w:val="0050582B"/>
    <w:rsid w:val="0050654F"/>
    <w:rsid w:val="00510429"/>
    <w:rsid w:val="00511758"/>
    <w:rsid w:val="005128FC"/>
    <w:rsid w:val="00513236"/>
    <w:rsid w:val="00515F3D"/>
    <w:rsid w:val="00516F13"/>
    <w:rsid w:val="00521280"/>
    <w:rsid w:val="00522AED"/>
    <w:rsid w:val="00522F93"/>
    <w:rsid w:val="0052371C"/>
    <w:rsid w:val="00525E90"/>
    <w:rsid w:val="00527482"/>
    <w:rsid w:val="00532495"/>
    <w:rsid w:val="00535002"/>
    <w:rsid w:val="00535A74"/>
    <w:rsid w:val="0053763C"/>
    <w:rsid w:val="005379A6"/>
    <w:rsid w:val="005379B6"/>
    <w:rsid w:val="005419BA"/>
    <w:rsid w:val="00541E41"/>
    <w:rsid w:val="00543CBA"/>
    <w:rsid w:val="00545F0D"/>
    <w:rsid w:val="0054628A"/>
    <w:rsid w:val="0054633A"/>
    <w:rsid w:val="00547761"/>
    <w:rsid w:val="005506D0"/>
    <w:rsid w:val="00551EBF"/>
    <w:rsid w:val="00553698"/>
    <w:rsid w:val="00554FAC"/>
    <w:rsid w:val="005552B4"/>
    <w:rsid w:val="005571EA"/>
    <w:rsid w:val="00557F3E"/>
    <w:rsid w:val="0056086A"/>
    <w:rsid w:val="0056152D"/>
    <w:rsid w:val="00561DD0"/>
    <w:rsid w:val="00561F2E"/>
    <w:rsid w:val="005628CD"/>
    <w:rsid w:val="00563C14"/>
    <w:rsid w:val="0056586D"/>
    <w:rsid w:val="00567891"/>
    <w:rsid w:val="00567FDD"/>
    <w:rsid w:val="005742E3"/>
    <w:rsid w:val="0057501E"/>
    <w:rsid w:val="005752C3"/>
    <w:rsid w:val="005817BE"/>
    <w:rsid w:val="005834C9"/>
    <w:rsid w:val="00583DC5"/>
    <w:rsid w:val="005859C8"/>
    <w:rsid w:val="00592253"/>
    <w:rsid w:val="00596511"/>
    <w:rsid w:val="00596700"/>
    <w:rsid w:val="00597060"/>
    <w:rsid w:val="00597971"/>
    <w:rsid w:val="00597BB9"/>
    <w:rsid w:val="005A03BB"/>
    <w:rsid w:val="005A1379"/>
    <w:rsid w:val="005A1CDA"/>
    <w:rsid w:val="005A23BB"/>
    <w:rsid w:val="005A3230"/>
    <w:rsid w:val="005A3A23"/>
    <w:rsid w:val="005A4A3A"/>
    <w:rsid w:val="005A4E3B"/>
    <w:rsid w:val="005A630C"/>
    <w:rsid w:val="005A79E4"/>
    <w:rsid w:val="005B04FE"/>
    <w:rsid w:val="005B3A3D"/>
    <w:rsid w:val="005B5BC8"/>
    <w:rsid w:val="005C150A"/>
    <w:rsid w:val="005C190B"/>
    <w:rsid w:val="005C217A"/>
    <w:rsid w:val="005C3988"/>
    <w:rsid w:val="005C3C21"/>
    <w:rsid w:val="005C47B5"/>
    <w:rsid w:val="005C7577"/>
    <w:rsid w:val="005D02A8"/>
    <w:rsid w:val="005D0517"/>
    <w:rsid w:val="005D0961"/>
    <w:rsid w:val="005D16C8"/>
    <w:rsid w:val="005D2BD9"/>
    <w:rsid w:val="005D3730"/>
    <w:rsid w:val="005D3D10"/>
    <w:rsid w:val="005D60B3"/>
    <w:rsid w:val="005E14D7"/>
    <w:rsid w:val="005E15B1"/>
    <w:rsid w:val="005E19F6"/>
    <w:rsid w:val="005E297D"/>
    <w:rsid w:val="005E2B26"/>
    <w:rsid w:val="005E3F60"/>
    <w:rsid w:val="005E41C1"/>
    <w:rsid w:val="005E638F"/>
    <w:rsid w:val="005E7AF5"/>
    <w:rsid w:val="005F08D2"/>
    <w:rsid w:val="005F5353"/>
    <w:rsid w:val="005F5589"/>
    <w:rsid w:val="005F6CE3"/>
    <w:rsid w:val="005F78B8"/>
    <w:rsid w:val="005F7BB1"/>
    <w:rsid w:val="00600521"/>
    <w:rsid w:val="00601B61"/>
    <w:rsid w:val="0060373F"/>
    <w:rsid w:val="006048AB"/>
    <w:rsid w:val="0060603B"/>
    <w:rsid w:val="0060709E"/>
    <w:rsid w:val="00612D2A"/>
    <w:rsid w:val="00612FAF"/>
    <w:rsid w:val="00613432"/>
    <w:rsid w:val="00613CEE"/>
    <w:rsid w:val="00614C2E"/>
    <w:rsid w:val="00614C37"/>
    <w:rsid w:val="00614E2E"/>
    <w:rsid w:val="00615248"/>
    <w:rsid w:val="006156DD"/>
    <w:rsid w:val="00616F0B"/>
    <w:rsid w:val="00617415"/>
    <w:rsid w:val="00617B61"/>
    <w:rsid w:val="00621B31"/>
    <w:rsid w:val="006257FF"/>
    <w:rsid w:val="006276CE"/>
    <w:rsid w:val="00630388"/>
    <w:rsid w:val="00631156"/>
    <w:rsid w:val="0063200D"/>
    <w:rsid w:val="00632274"/>
    <w:rsid w:val="00632DE5"/>
    <w:rsid w:val="00633D54"/>
    <w:rsid w:val="0063433F"/>
    <w:rsid w:val="006345B9"/>
    <w:rsid w:val="006351DB"/>
    <w:rsid w:val="006355F4"/>
    <w:rsid w:val="00635F9A"/>
    <w:rsid w:val="006363A7"/>
    <w:rsid w:val="00636F0C"/>
    <w:rsid w:val="006371A7"/>
    <w:rsid w:val="00637675"/>
    <w:rsid w:val="00637BD9"/>
    <w:rsid w:val="006410AC"/>
    <w:rsid w:val="00641134"/>
    <w:rsid w:val="00642452"/>
    <w:rsid w:val="00642896"/>
    <w:rsid w:val="006441F3"/>
    <w:rsid w:val="006447BD"/>
    <w:rsid w:val="00644ACC"/>
    <w:rsid w:val="00645F6C"/>
    <w:rsid w:val="006464D1"/>
    <w:rsid w:val="00647DCD"/>
    <w:rsid w:val="00651CBF"/>
    <w:rsid w:val="00653AFB"/>
    <w:rsid w:val="0065416D"/>
    <w:rsid w:val="0065473E"/>
    <w:rsid w:val="00656EDE"/>
    <w:rsid w:val="00662777"/>
    <w:rsid w:val="00664300"/>
    <w:rsid w:val="00664370"/>
    <w:rsid w:val="00664A0F"/>
    <w:rsid w:val="0066526C"/>
    <w:rsid w:val="006653D9"/>
    <w:rsid w:val="006666CD"/>
    <w:rsid w:val="00666955"/>
    <w:rsid w:val="006678E8"/>
    <w:rsid w:val="00667DBC"/>
    <w:rsid w:val="00670030"/>
    <w:rsid w:val="006701F6"/>
    <w:rsid w:val="00673499"/>
    <w:rsid w:val="0067364E"/>
    <w:rsid w:val="006739BA"/>
    <w:rsid w:val="00677647"/>
    <w:rsid w:val="006800F6"/>
    <w:rsid w:val="00680161"/>
    <w:rsid w:val="006804C9"/>
    <w:rsid w:val="006831D7"/>
    <w:rsid w:val="006838CA"/>
    <w:rsid w:val="00683B1B"/>
    <w:rsid w:val="00684F41"/>
    <w:rsid w:val="006851E2"/>
    <w:rsid w:val="00685CC8"/>
    <w:rsid w:val="00694BA3"/>
    <w:rsid w:val="00695120"/>
    <w:rsid w:val="006954CA"/>
    <w:rsid w:val="00696578"/>
    <w:rsid w:val="0069668B"/>
    <w:rsid w:val="00696E79"/>
    <w:rsid w:val="0069787D"/>
    <w:rsid w:val="00697A4C"/>
    <w:rsid w:val="00697C93"/>
    <w:rsid w:val="006A0AE1"/>
    <w:rsid w:val="006A22DC"/>
    <w:rsid w:val="006A3513"/>
    <w:rsid w:val="006A36FF"/>
    <w:rsid w:val="006A3C4C"/>
    <w:rsid w:val="006A493D"/>
    <w:rsid w:val="006A5770"/>
    <w:rsid w:val="006A5A4D"/>
    <w:rsid w:val="006A625F"/>
    <w:rsid w:val="006A6405"/>
    <w:rsid w:val="006A6503"/>
    <w:rsid w:val="006A6D48"/>
    <w:rsid w:val="006A7F2B"/>
    <w:rsid w:val="006B1014"/>
    <w:rsid w:val="006B1DBC"/>
    <w:rsid w:val="006B2ADC"/>
    <w:rsid w:val="006B3064"/>
    <w:rsid w:val="006B3BC4"/>
    <w:rsid w:val="006B4A3D"/>
    <w:rsid w:val="006B7C4A"/>
    <w:rsid w:val="006C0F95"/>
    <w:rsid w:val="006C1293"/>
    <w:rsid w:val="006C138F"/>
    <w:rsid w:val="006C2041"/>
    <w:rsid w:val="006C2C6B"/>
    <w:rsid w:val="006C3247"/>
    <w:rsid w:val="006C4CB1"/>
    <w:rsid w:val="006C5EB5"/>
    <w:rsid w:val="006D105B"/>
    <w:rsid w:val="006D1096"/>
    <w:rsid w:val="006D34E6"/>
    <w:rsid w:val="006D50B9"/>
    <w:rsid w:val="006D5EEA"/>
    <w:rsid w:val="006D621A"/>
    <w:rsid w:val="006D64E2"/>
    <w:rsid w:val="006D6A57"/>
    <w:rsid w:val="006E1717"/>
    <w:rsid w:val="006E212E"/>
    <w:rsid w:val="006E5050"/>
    <w:rsid w:val="006E62D6"/>
    <w:rsid w:val="006E7124"/>
    <w:rsid w:val="006F0647"/>
    <w:rsid w:val="006F06E6"/>
    <w:rsid w:val="006F0F96"/>
    <w:rsid w:val="006F290D"/>
    <w:rsid w:val="006F30A6"/>
    <w:rsid w:val="006F3167"/>
    <w:rsid w:val="006F358E"/>
    <w:rsid w:val="006F48C1"/>
    <w:rsid w:val="006F55A5"/>
    <w:rsid w:val="006F68EB"/>
    <w:rsid w:val="006F74CB"/>
    <w:rsid w:val="0070113E"/>
    <w:rsid w:val="0070190B"/>
    <w:rsid w:val="00701D63"/>
    <w:rsid w:val="007023BF"/>
    <w:rsid w:val="0070710D"/>
    <w:rsid w:val="0072080C"/>
    <w:rsid w:val="007208C4"/>
    <w:rsid w:val="00721E01"/>
    <w:rsid w:val="00721E97"/>
    <w:rsid w:val="00723048"/>
    <w:rsid w:val="00724737"/>
    <w:rsid w:val="00725621"/>
    <w:rsid w:val="00726222"/>
    <w:rsid w:val="00726577"/>
    <w:rsid w:val="00726ABA"/>
    <w:rsid w:val="00726AFE"/>
    <w:rsid w:val="0073000D"/>
    <w:rsid w:val="00732415"/>
    <w:rsid w:val="00732866"/>
    <w:rsid w:val="007331CC"/>
    <w:rsid w:val="007337F3"/>
    <w:rsid w:val="0073453E"/>
    <w:rsid w:val="00734BC9"/>
    <w:rsid w:val="00735257"/>
    <w:rsid w:val="00735741"/>
    <w:rsid w:val="007375D4"/>
    <w:rsid w:val="007409F3"/>
    <w:rsid w:val="00745A08"/>
    <w:rsid w:val="007474E7"/>
    <w:rsid w:val="00747F8B"/>
    <w:rsid w:val="00750AD9"/>
    <w:rsid w:val="0075182E"/>
    <w:rsid w:val="007521BA"/>
    <w:rsid w:val="00752D96"/>
    <w:rsid w:val="0075464E"/>
    <w:rsid w:val="007554F5"/>
    <w:rsid w:val="007569B7"/>
    <w:rsid w:val="00761A0F"/>
    <w:rsid w:val="007622CB"/>
    <w:rsid w:val="00764B27"/>
    <w:rsid w:val="00765435"/>
    <w:rsid w:val="00765CAC"/>
    <w:rsid w:val="00766659"/>
    <w:rsid w:val="00766983"/>
    <w:rsid w:val="007707F4"/>
    <w:rsid w:val="00771DC4"/>
    <w:rsid w:val="007737D7"/>
    <w:rsid w:val="00774226"/>
    <w:rsid w:val="0077466F"/>
    <w:rsid w:val="0077555F"/>
    <w:rsid w:val="00776527"/>
    <w:rsid w:val="00776E20"/>
    <w:rsid w:val="00776EF1"/>
    <w:rsid w:val="00776F15"/>
    <w:rsid w:val="0078074B"/>
    <w:rsid w:val="00782657"/>
    <w:rsid w:val="00782F12"/>
    <w:rsid w:val="00784D07"/>
    <w:rsid w:val="00785368"/>
    <w:rsid w:val="00791178"/>
    <w:rsid w:val="007922B1"/>
    <w:rsid w:val="00792B37"/>
    <w:rsid w:val="00793682"/>
    <w:rsid w:val="00794DF7"/>
    <w:rsid w:val="00794E66"/>
    <w:rsid w:val="00795373"/>
    <w:rsid w:val="00795652"/>
    <w:rsid w:val="00796BF2"/>
    <w:rsid w:val="00797FC6"/>
    <w:rsid w:val="007A0CFD"/>
    <w:rsid w:val="007A13E6"/>
    <w:rsid w:val="007A2010"/>
    <w:rsid w:val="007A25A3"/>
    <w:rsid w:val="007A2BFC"/>
    <w:rsid w:val="007A3089"/>
    <w:rsid w:val="007A355A"/>
    <w:rsid w:val="007A3BAE"/>
    <w:rsid w:val="007A479A"/>
    <w:rsid w:val="007A4A0A"/>
    <w:rsid w:val="007A5908"/>
    <w:rsid w:val="007A68BF"/>
    <w:rsid w:val="007B0477"/>
    <w:rsid w:val="007B1D9F"/>
    <w:rsid w:val="007B271C"/>
    <w:rsid w:val="007B48CD"/>
    <w:rsid w:val="007B56DB"/>
    <w:rsid w:val="007B5D4E"/>
    <w:rsid w:val="007B6334"/>
    <w:rsid w:val="007B69C0"/>
    <w:rsid w:val="007B7109"/>
    <w:rsid w:val="007B7E91"/>
    <w:rsid w:val="007C4FD2"/>
    <w:rsid w:val="007C5423"/>
    <w:rsid w:val="007C5C38"/>
    <w:rsid w:val="007C6240"/>
    <w:rsid w:val="007D29EE"/>
    <w:rsid w:val="007D453C"/>
    <w:rsid w:val="007D4BB0"/>
    <w:rsid w:val="007D57BD"/>
    <w:rsid w:val="007E0591"/>
    <w:rsid w:val="007E073F"/>
    <w:rsid w:val="007E2923"/>
    <w:rsid w:val="007E455A"/>
    <w:rsid w:val="007E5F11"/>
    <w:rsid w:val="007E6331"/>
    <w:rsid w:val="007E6744"/>
    <w:rsid w:val="007E71ED"/>
    <w:rsid w:val="007E7982"/>
    <w:rsid w:val="007F2ED6"/>
    <w:rsid w:val="007F332C"/>
    <w:rsid w:val="007F3A5B"/>
    <w:rsid w:val="007F7549"/>
    <w:rsid w:val="007F7E08"/>
    <w:rsid w:val="00801C06"/>
    <w:rsid w:val="00801DD0"/>
    <w:rsid w:val="00803EFF"/>
    <w:rsid w:val="00804A64"/>
    <w:rsid w:val="008055E1"/>
    <w:rsid w:val="00805FB3"/>
    <w:rsid w:val="0080766A"/>
    <w:rsid w:val="00814D5B"/>
    <w:rsid w:val="008155AE"/>
    <w:rsid w:val="00817370"/>
    <w:rsid w:val="00821FA1"/>
    <w:rsid w:val="008225D7"/>
    <w:rsid w:val="00822B5B"/>
    <w:rsid w:val="00824C52"/>
    <w:rsid w:val="00825129"/>
    <w:rsid w:val="00825C17"/>
    <w:rsid w:val="0082644A"/>
    <w:rsid w:val="00826C3D"/>
    <w:rsid w:val="0083354B"/>
    <w:rsid w:val="008401EE"/>
    <w:rsid w:val="00840737"/>
    <w:rsid w:val="0084174A"/>
    <w:rsid w:val="00842F20"/>
    <w:rsid w:val="00846866"/>
    <w:rsid w:val="00846F9C"/>
    <w:rsid w:val="00850211"/>
    <w:rsid w:val="008511A2"/>
    <w:rsid w:val="00852E96"/>
    <w:rsid w:val="008537BC"/>
    <w:rsid w:val="008561A9"/>
    <w:rsid w:val="0085635B"/>
    <w:rsid w:val="00856EF1"/>
    <w:rsid w:val="0085779D"/>
    <w:rsid w:val="0086065A"/>
    <w:rsid w:val="00862D80"/>
    <w:rsid w:val="00863263"/>
    <w:rsid w:val="0086389E"/>
    <w:rsid w:val="00865446"/>
    <w:rsid w:val="00866355"/>
    <w:rsid w:val="00866803"/>
    <w:rsid w:val="00866811"/>
    <w:rsid w:val="00867444"/>
    <w:rsid w:val="00871850"/>
    <w:rsid w:val="00873089"/>
    <w:rsid w:val="0087690E"/>
    <w:rsid w:val="00876D12"/>
    <w:rsid w:val="0087725A"/>
    <w:rsid w:val="0087729A"/>
    <w:rsid w:val="008803EC"/>
    <w:rsid w:val="00881CEB"/>
    <w:rsid w:val="008842A9"/>
    <w:rsid w:val="0088532D"/>
    <w:rsid w:val="00885828"/>
    <w:rsid w:val="008867B6"/>
    <w:rsid w:val="00887D26"/>
    <w:rsid w:val="00892A0A"/>
    <w:rsid w:val="008931B2"/>
    <w:rsid w:val="00893B0D"/>
    <w:rsid w:val="00895883"/>
    <w:rsid w:val="0089756B"/>
    <w:rsid w:val="008A0DEF"/>
    <w:rsid w:val="008A4449"/>
    <w:rsid w:val="008A4EC7"/>
    <w:rsid w:val="008A4FD2"/>
    <w:rsid w:val="008A58DA"/>
    <w:rsid w:val="008A5D5D"/>
    <w:rsid w:val="008A670E"/>
    <w:rsid w:val="008B1ACE"/>
    <w:rsid w:val="008B3072"/>
    <w:rsid w:val="008B5D04"/>
    <w:rsid w:val="008B6629"/>
    <w:rsid w:val="008B7812"/>
    <w:rsid w:val="008B7BB5"/>
    <w:rsid w:val="008B7BDC"/>
    <w:rsid w:val="008C01FC"/>
    <w:rsid w:val="008C13CA"/>
    <w:rsid w:val="008C1AE7"/>
    <w:rsid w:val="008C2C14"/>
    <w:rsid w:val="008C2E9A"/>
    <w:rsid w:val="008C3D50"/>
    <w:rsid w:val="008C4377"/>
    <w:rsid w:val="008C5314"/>
    <w:rsid w:val="008C6BA5"/>
    <w:rsid w:val="008D0216"/>
    <w:rsid w:val="008D054C"/>
    <w:rsid w:val="008D1C50"/>
    <w:rsid w:val="008D3091"/>
    <w:rsid w:val="008D3BD0"/>
    <w:rsid w:val="008D3F32"/>
    <w:rsid w:val="008D718B"/>
    <w:rsid w:val="008E00C4"/>
    <w:rsid w:val="008E3455"/>
    <w:rsid w:val="008E4CEF"/>
    <w:rsid w:val="008E5059"/>
    <w:rsid w:val="008E5ACB"/>
    <w:rsid w:val="008E77C8"/>
    <w:rsid w:val="008F014D"/>
    <w:rsid w:val="008F0514"/>
    <w:rsid w:val="008F1225"/>
    <w:rsid w:val="008F38F2"/>
    <w:rsid w:val="008F5CBD"/>
    <w:rsid w:val="008F66C4"/>
    <w:rsid w:val="008F7F08"/>
    <w:rsid w:val="00901336"/>
    <w:rsid w:val="009127F2"/>
    <w:rsid w:val="00913B3F"/>
    <w:rsid w:val="00913FA6"/>
    <w:rsid w:val="0091403E"/>
    <w:rsid w:val="00914ADA"/>
    <w:rsid w:val="00916BE8"/>
    <w:rsid w:val="009174F9"/>
    <w:rsid w:val="00917689"/>
    <w:rsid w:val="00917842"/>
    <w:rsid w:val="00917D6F"/>
    <w:rsid w:val="009210FF"/>
    <w:rsid w:val="009216FA"/>
    <w:rsid w:val="0092390F"/>
    <w:rsid w:val="009261C7"/>
    <w:rsid w:val="00926D81"/>
    <w:rsid w:val="00926F8F"/>
    <w:rsid w:val="009271FE"/>
    <w:rsid w:val="00927462"/>
    <w:rsid w:val="00927F8A"/>
    <w:rsid w:val="009310FA"/>
    <w:rsid w:val="009311C6"/>
    <w:rsid w:val="00931B1C"/>
    <w:rsid w:val="00933D28"/>
    <w:rsid w:val="0093403B"/>
    <w:rsid w:val="0093411E"/>
    <w:rsid w:val="009343F3"/>
    <w:rsid w:val="00934DDF"/>
    <w:rsid w:val="00934E4A"/>
    <w:rsid w:val="009356B5"/>
    <w:rsid w:val="0093657D"/>
    <w:rsid w:val="00936F92"/>
    <w:rsid w:val="009407EF"/>
    <w:rsid w:val="00941C5D"/>
    <w:rsid w:val="00943EE4"/>
    <w:rsid w:val="00946E62"/>
    <w:rsid w:val="00947E20"/>
    <w:rsid w:val="009504BD"/>
    <w:rsid w:val="00951198"/>
    <w:rsid w:val="009519CA"/>
    <w:rsid w:val="00951CF8"/>
    <w:rsid w:val="00953353"/>
    <w:rsid w:val="009539C5"/>
    <w:rsid w:val="00954A5B"/>
    <w:rsid w:val="00954A69"/>
    <w:rsid w:val="009550CF"/>
    <w:rsid w:val="0095666C"/>
    <w:rsid w:val="009571A8"/>
    <w:rsid w:val="00957C06"/>
    <w:rsid w:val="00960D50"/>
    <w:rsid w:val="0096124B"/>
    <w:rsid w:val="00962755"/>
    <w:rsid w:val="00964AB8"/>
    <w:rsid w:val="00964DC3"/>
    <w:rsid w:val="009654C6"/>
    <w:rsid w:val="00965780"/>
    <w:rsid w:val="00965841"/>
    <w:rsid w:val="00966C0C"/>
    <w:rsid w:val="00966C75"/>
    <w:rsid w:val="009703E2"/>
    <w:rsid w:val="0097062D"/>
    <w:rsid w:val="00971461"/>
    <w:rsid w:val="00973BC2"/>
    <w:rsid w:val="0097460C"/>
    <w:rsid w:val="00976AC7"/>
    <w:rsid w:val="00977463"/>
    <w:rsid w:val="00977A56"/>
    <w:rsid w:val="00977AD6"/>
    <w:rsid w:val="00980F0C"/>
    <w:rsid w:val="009812E6"/>
    <w:rsid w:val="00982652"/>
    <w:rsid w:val="009856A6"/>
    <w:rsid w:val="0098673C"/>
    <w:rsid w:val="009918D1"/>
    <w:rsid w:val="00991F56"/>
    <w:rsid w:val="00992D0A"/>
    <w:rsid w:val="00995628"/>
    <w:rsid w:val="00997D7B"/>
    <w:rsid w:val="00997E9C"/>
    <w:rsid w:val="009A02EC"/>
    <w:rsid w:val="009A0785"/>
    <w:rsid w:val="009A0B4D"/>
    <w:rsid w:val="009A2173"/>
    <w:rsid w:val="009A25AE"/>
    <w:rsid w:val="009A2F6D"/>
    <w:rsid w:val="009A3512"/>
    <w:rsid w:val="009A3FBC"/>
    <w:rsid w:val="009A49E6"/>
    <w:rsid w:val="009A5834"/>
    <w:rsid w:val="009A6A30"/>
    <w:rsid w:val="009A6CB1"/>
    <w:rsid w:val="009B05FF"/>
    <w:rsid w:val="009B0732"/>
    <w:rsid w:val="009B0E60"/>
    <w:rsid w:val="009B1B13"/>
    <w:rsid w:val="009B2706"/>
    <w:rsid w:val="009B2C8B"/>
    <w:rsid w:val="009B317A"/>
    <w:rsid w:val="009B47CB"/>
    <w:rsid w:val="009B4B98"/>
    <w:rsid w:val="009B6FCB"/>
    <w:rsid w:val="009C109F"/>
    <w:rsid w:val="009C178F"/>
    <w:rsid w:val="009C1EF6"/>
    <w:rsid w:val="009C1F60"/>
    <w:rsid w:val="009C463F"/>
    <w:rsid w:val="009C5C7A"/>
    <w:rsid w:val="009C5CC0"/>
    <w:rsid w:val="009D06FF"/>
    <w:rsid w:val="009D152E"/>
    <w:rsid w:val="009D275C"/>
    <w:rsid w:val="009D5739"/>
    <w:rsid w:val="009E0081"/>
    <w:rsid w:val="009E29CC"/>
    <w:rsid w:val="009E4169"/>
    <w:rsid w:val="009E4D7D"/>
    <w:rsid w:val="009E4E08"/>
    <w:rsid w:val="009E540E"/>
    <w:rsid w:val="009E63A5"/>
    <w:rsid w:val="009E65DD"/>
    <w:rsid w:val="009E687D"/>
    <w:rsid w:val="009E7AC5"/>
    <w:rsid w:val="009F2FE7"/>
    <w:rsid w:val="009F3562"/>
    <w:rsid w:val="009F4F94"/>
    <w:rsid w:val="009F4FA3"/>
    <w:rsid w:val="009F5FAA"/>
    <w:rsid w:val="00A014B3"/>
    <w:rsid w:val="00A0194C"/>
    <w:rsid w:val="00A035E0"/>
    <w:rsid w:val="00A03868"/>
    <w:rsid w:val="00A03DFA"/>
    <w:rsid w:val="00A04270"/>
    <w:rsid w:val="00A051CB"/>
    <w:rsid w:val="00A0545C"/>
    <w:rsid w:val="00A071EB"/>
    <w:rsid w:val="00A075BC"/>
    <w:rsid w:val="00A111D3"/>
    <w:rsid w:val="00A11379"/>
    <w:rsid w:val="00A11409"/>
    <w:rsid w:val="00A121F7"/>
    <w:rsid w:val="00A12444"/>
    <w:rsid w:val="00A124C4"/>
    <w:rsid w:val="00A12FF4"/>
    <w:rsid w:val="00A14E48"/>
    <w:rsid w:val="00A14F7C"/>
    <w:rsid w:val="00A15123"/>
    <w:rsid w:val="00A15534"/>
    <w:rsid w:val="00A161CD"/>
    <w:rsid w:val="00A17F7A"/>
    <w:rsid w:val="00A222D8"/>
    <w:rsid w:val="00A2282F"/>
    <w:rsid w:val="00A22A87"/>
    <w:rsid w:val="00A22CB9"/>
    <w:rsid w:val="00A252E1"/>
    <w:rsid w:val="00A25997"/>
    <w:rsid w:val="00A26010"/>
    <w:rsid w:val="00A270B3"/>
    <w:rsid w:val="00A33E3A"/>
    <w:rsid w:val="00A369BD"/>
    <w:rsid w:val="00A373CE"/>
    <w:rsid w:val="00A410B1"/>
    <w:rsid w:val="00A43040"/>
    <w:rsid w:val="00A4331F"/>
    <w:rsid w:val="00A44361"/>
    <w:rsid w:val="00A44F25"/>
    <w:rsid w:val="00A44F88"/>
    <w:rsid w:val="00A453AC"/>
    <w:rsid w:val="00A45E37"/>
    <w:rsid w:val="00A460E8"/>
    <w:rsid w:val="00A4652F"/>
    <w:rsid w:val="00A47CE4"/>
    <w:rsid w:val="00A50034"/>
    <w:rsid w:val="00A51943"/>
    <w:rsid w:val="00A53E99"/>
    <w:rsid w:val="00A54648"/>
    <w:rsid w:val="00A55910"/>
    <w:rsid w:val="00A573A2"/>
    <w:rsid w:val="00A620AD"/>
    <w:rsid w:val="00A648DF"/>
    <w:rsid w:val="00A66E6A"/>
    <w:rsid w:val="00A74241"/>
    <w:rsid w:val="00A75E4B"/>
    <w:rsid w:val="00A76CF9"/>
    <w:rsid w:val="00A816EB"/>
    <w:rsid w:val="00A8195F"/>
    <w:rsid w:val="00A82910"/>
    <w:rsid w:val="00A8306E"/>
    <w:rsid w:val="00A839C9"/>
    <w:rsid w:val="00A87EE9"/>
    <w:rsid w:val="00A906C2"/>
    <w:rsid w:val="00A9085D"/>
    <w:rsid w:val="00A912DA"/>
    <w:rsid w:val="00A91872"/>
    <w:rsid w:val="00A925F2"/>
    <w:rsid w:val="00A92DEC"/>
    <w:rsid w:val="00A92EB5"/>
    <w:rsid w:val="00A93802"/>
    <w:rsid w:val="00A953F2"/>
    <w:rsid w:val="00A95DE0"/>
    <w:rsid w:val="00A9619F"/>
    <w:rsid w:val="00A96901"/>
    <w:rsid w:val="00A96C25"/>
    <w:rsid w:val="00AA0BBC"/>
    <w:rsid w:val="00AA1479"/>
    <w:rsid w:val="00AA2050"/>
    <w:rsid w:val="00AA4537"/>
    <w:rsid w:val="00AA46E5"/>
    <w:rsid w:val="00AA5372"/>
    <w:rsid w:val="00AA6E6B"/>
    <w:rsid w:val="00AB07B6"/>
    <w:rsid w:val="00AB0EED"/>
    <w:rsid w:val="00AB0EFF"/>
    <w:rsid w:val="00AB23EC"/>
    <w:rsid w:val="00AB28F8"/>
    <w:rsid w:val="00AB40C5"/>
    <w:rsid w:val="00AB6E46"/>
    <w:rsid w:val="00AC1A6F"/>
    <w:rsid w:val="00AC28D0"/>
    <w:rsid w:val="00AC2A39"/>
    <w:rsid w:val="00AC30E6"/>
    <w:rsid w:val="00AC34D6"/>
    <w:rsid w:val="00AC4246"/>
    <w:rsid w:val="00AC5218"/>
    <w:rsid w:val="00AC63CF"/>
    <w:rsid w:val="00AC6EB3"/>
    <w:rsid w:val="00AD21F0"/>
    <w:rsid w:val="00AD2418"/>
    <w:rsid w:val="00AD2CF7"/>
    <w:rsid w:val="00AD384A"/>
    <w:rsid w:val="00AD4090"/>
    <w:rsid w:val="00AD472F"/>
    <w:rsid w:val="00AD6EA8"/>
    <w:rsid w:val="00AE02BC"/>
    <w:rsid w:val="00AE18B0"/>
    <w:rsid w:val="00AE2A42"/>
    <w:rsid w:val="00AE37B0"/>
    <w:rsid w:val="00AE3C6C"/>
    <w:rsid w:val="00AE432A"/>
    <w:rsid w:val="00AE7ECB"/>
    <w:rsid w:val="00AF03EB"/>
    <w:rsid w:val="00AF264D"/>
    <w:rsid w:val="00AF3AEC"/>
    <w:rsid w:val="00AF4174"/>
    <w:rsid w:val="00AF5757"/>
    <w:rsid w:val="00AF7F78"/>
    <w:rsid w:val="00B03A9F"/>
    <w:rsid w:val="00B04014"/>
    <w:rsid w:val="00B07A8D"/>
    <w:rsid w:val="00B1004B"/>
    <w:rsid w:val="00B1184E"/>
    <w:rsid w:val="00B12CC6"/>
    <w:rsid w:val="00B12F9B"/>
    <w:rsid w:val="00B1392B"/>
    <w:rsid w:val="00B14FBB"/>
    <w:rsid w:val="00B15479"/>
    <w:rsid w:val="00B155DA"/>
    <w:rsid w:val="00B21913"/>
    <w:rsid w:val="00B2243B"/>
    <w:rsid w:val="00B2351C"/>
    <w:rsid w:val="00B235C5"/>
    <w:rsid w:val="00B24845"/>
    <w:rsid w:val="00B25368"/>
    <w:rsid w:val="00B26022"/>
    <w:rsid w:val="00B27393"/>
    <w:rsid w:val="00B30E23"/>
    <w:rsid w:val="00B30F30"/>
    <w:rsid w:val="00B31615"/>
    <w:rsid w:val="00B31738"/>
    <w:rsid w:val="00B340D4"/>
    <w:rsid w:val="00B3507C"/>
    <w:rsid w:val="00B352D7"/>
    <w:rsid w:val="00B3597B"/>
    <w:rsid w:val="00B36A12"/>
    <w:rsid w:val="00B40DA1"/>
    <w:rsid w:val="00B41B40"/>
    <w:rsid w:val="00B42CA7"/>
    <w:rsid w:val="00B43C86"/>
    <w:rsid w:val="00B44740"/>
    <w:rsid w:val="00B462E6"/>
    <w:rsid w:val="00B52511"/>
    <w:rsid w:val="00B53821"/>
    <w:rsid w:val="00B53C86"/>
    <w:rsid w:val="00B54849"/>
    <w:rsid w:val="00B559E8"/>
    <w:rsid w:val="00B55ABE"/>
    <w:rsid w:val="00B57128"/>
    <w:rsid w:val="00B574BA"/>
    <w:rsid w:val="00B57621"/>
    <w:rsid w:val="00B60EB2"/>
    <w:rsid w:val="00B621ED"/>
    <w:rsid w:val="00B62C4E"/>
    <w:rsid w:val="00B63A93"/>
    <w:rsid w:val="00B65614"/>
    <w:rsid w:val="00B6686F"/>
    <w:rsid w:val="00B66ECD"/>
    <w:rsid w:val="00B672E9"/>
    <w:rsid w:val="00B7020D"/>
    <w:rsid w:val="00B70D22"/>
    <w:rsid w:val="00B7110E"/>
    <w:rsid w:val="00B71941"/>
    <w:rsid w:val="00B71C26"/>
    <w:rsid w:val="00B71D12"/>
    <w:rsid w:val="00B72465"/>
    <w:rsid w:val="00B73391"/>
    <w:rsid w:val="00B73944"/>
    <w:rsid w:val="00B73FDA"/>
    <w:rsid w:val="00B74D25"/>
    <w:rsid w:val="00B76B8D"/>
    <w:rsid w:val="00B76D65"/>
    <w:rsid w:val="00B8020E"/>
    <w:rsid w:val="00B82F75"/>
    <w:rsid w:val="00B83321"/>
    <w:rsid w:val="00B86A07"/>
    <w:rsid w:val="00B87708"/>
    <w:rsid w:val="00B910FE"/>
    <w:rsid w:val="00B94020"/>
    <w:rsid w:val="00B94395"/>
    <w:rsid w:val="00B94E5E"/>
    <w:rsid w:val="00B951EC"/>
    <w:rsid w:val="00B975BB"/>
    <w:rsid w:val="00B97797"/>
    <w:rsid w:val="00BA19B2"/>
    <w:rsid w:val="00BA2070"/>
    <w:rsid w:val="00BA252F"/>
    <w:rsid w:val="00BA3642"/>
    <w:rsid w:val="00BA500D"/>
    <w:rsid w:val="00BA52C3"/>
    <w:rsid w:val="00BA537E"/>
    <w:rsid w:val="00BA5691"/>
    <w:rsid w:val="00BA6900"/>
    <w:rsid w:val="00BA722A"/>
    <w:rsid w:val="00BB0095"/>
    <w:rsid w:val="00BB0132"/>
    <w:rsid w:val="00BB052B"/>
    <w:rsid w:val="00BB0779"/>
    <w:rsid w:val="00BB458E"/>
    <w:rsid w:val="00BB4D69"/>
    <w:rsid w:val="00BB5C59"/>
    <w:rsid w:val="00BB6601"/>
    <w:rsid w:val="00BC0259"/>
    <w:rsid w:val="00BC0F01"/>
    <w:rsid w:val="00BC1325"/>
    <w:rsid w:val="00BC1C73"/>
    <w:rsid w:val="00BC3BDA"/>
    <w:rsid w:val="00BC4A9D"/>
    <w:rsid w:val="00BC4E14"/>
    <w:rsid w:val="00BC5DF1"/>
    <w:rsid w:val="00BC620F"/>
    <w:rsid w:val="00BC6588"/>
    <w:rsid w:val="00BC6615"/>
    <w:rsid w:val="00BC672E"/>
    <w:rsid w:val="00BC6B80"/>
    <w:rsid w:val="00BC778F"/>
    <w:rsid w:val="00BC7FAA"/>
    <w:rsid w:val="00BD1B51"/>
    <w:rsid w:val="00BD2823"/>
    <w:rsid w:val="00BD28A9"/>
    <w:rsid w:val="00BD3CC3"/>
    <w:rsid w:val="00BD4B85"/>
    <w:rsid w:val="00BD6248"/>
    <w:rsid w:val="00BD6766"/>
    <w:rsid w:val="00BD703F"/>
    <w:rsid w:val="00BE0559"/>
    <w:rsid w:val="00BE096B"/>
    <w:rsid w:val="00BE0F5F"/>
    <w:rsid w:val="00BE4695"/>
    <w:rsid w:val="00BE4E90"/>
    <w:rsid w:val="00BE5C1B"/>
    <w:rsid w:val="00BE6ED9"/>
    <w:rsid w:val="00BF0379"/>
    <w:rsid w:val="00BF0790"/>
    <w:rsid w:val="00BF0D40"/>
    <w:rsid w:val="00BF1474"/>
    <w:rsid w:val="00BF25EA"/>
    <w:rsid w:val="00BF36C9"/>
    <w:rsid w:val="00BF4E4D"/>
    <w:rsid w:val="00C00D13"/>
    <w:rsid w:val="00C016CE"/>
    <w:rsid w:val="00C0260D"/>
    <w:rsid w:val="00C02A97"/>
    <w:rsid w:val="00C04082"/>
    <w:rsid w:val="00C0612E"/>
    <w:rsid w:val="00C112E5"/>
    <w:rsid w:val="00C1173C"/>
    <w:rsid w:val="00C1175E"/>
    <w:rsid w:val="00C11CE7"/>
    <w:rsid w:val="00C133D3"/>
    <w:rsid w:val="00C134D6"/>
    <w:rsid w:val="00C13E58"/>
    <w:rsid w:val="00C1427C"/>
    <w:rsid w:val="00C146AC"/>
    <w:rsid w:val="00C152BE"/>
    <w:rsid w:val="00C16346"/>
    <w:rsid w:val="00C17C2A"/>
    <w:rsid w:val="00C20D31"/>
    <w:rsid w:val="00C22AD9"/>
    <w:rsid w:val="00C22EF1"/>
    <w:rsid w:val="00C22FEF"/>
    <w:rsid w:val="00C23DF9"/>
    <w:rsid w:val="00C266B7"/>
    <w:rsid w:val="00C31928"/>
    <w:rsid w:val="00C320A4"/>
    <w:rsid w:val="00C320DD"/>
    <w:rsid w:val="00C3282C"/>
    <w:rsid w:val="00C33439"/>
    <w:rsid w:val="00C358F1"/>
    <w:rsid w:val="00C35F55"/>
    <w:rsid w:val="00C3667C"/>
    <w:rsid w:val="00C40E02"/>
    <w:rsid w:val="00C41376"/>
    <w:rsid w:val="00C41F68"/>
    <w:rsid w:val="00C42DCB"/>
    <w:rsid w:val="00C42F67"/>
    <w:rsid w:val="00C47772"/>
    <w:rsid w:val="00C4780B"/>
    <w:rsid w:val="00C5093D"/>
    <w:rsid w:val="00C51078"/>
    <w:rsid w:val="00C51669"/>
    <w:rsid w:val="00C527C8"/>
    <w:rsid w:val="00C53CDE"/>
    <w:rsid w:val="00C540B9"/>
    <w:rsid w:val="00C54FE1"/>
    <w:rsid w:val="00C602BE"/>
    <w:rsid w:val="00C60F22"/>
    <w:rsid w:val="00C60F90"/>
    <w:rsid w:val="00C6136F"/>
    <w:rsid w:val="00C6272A"/>
    <w:rsid w:val="00C63164"/>
    <w:rsid w:val="00C640CD"/>
    <w:rsid w:val="00C65165"/>
    <w:rsid w:val="00C65356"/>
    <w:rsid w:val="00C65424"/>
    <w:rsid w:val="00C65831"/>
    <w:rsid w:val="00C66589"/>
    <w:rsid w:val="00C70721"/>
    <w:rsid w:val="00C7093F"/>
    <w:rsid w:val="00C70EDC"/>
    <w:rsid w:val="00C72D84"/>
    <w:rsid w:val="00C72DF6"/>
    <w:rsid w:val="00C74565"/>
    <w:rsid w:val="00C74FD6"/>
    <w:rsid w:val="00C77851"/>
    <w:rsid w:val="00C77B01"/>
    <w:rsid w:val="00C80D03"/>
    <w:rsid w:val="00C80D9A"/>
    <w:rsid w:val="00C8165E"/>
    <w:rsid w:val="00C821BD"/>
    <w:rsid w:val="00C828EE"/>
    <w:rsid w:val="00C8453E"/>
    <w:rsid w:val="00C848F7"/>
    <w:rsid w:val="00C86F4C"/>
    <w:rsid w:val="00C91466"/>
    <w:rsid w:val="00C92203"/>
    <w:rsid w:val="00C92654"/>
    <w:rsid w:val="00C92B5A"/>
    <w:rsid w:val="00C96CED"/>
    <w:rsid w:val="00C96FE1"/>
    <w:rsid w:val="00C975B4"/>
    <w:rsid w:val="00C978D1"/>
    <w:rsid w:val="00C97B58"/>
    <w:rsid w:val="00CA034E"/>
    <w:rsid w:val="00CA050B"/>
    <w:rsid w:val="00CA05F9"/>
    <w:rsid w:val="00CA14D3"/>
    <w:rsid w:val="00CA1919"/>
    <w:rsid w:val="00CA22A6"/>
    <w:rsid w:val="00CA3592"/>
    <w:rsid w:val="00CA3CB1"/>
    <w:rsid w:val="00CA4263"/>
    <w:rsid w:val="00CA4C24"/>
    <w:rsid w:val="00CA59D5"/>
    <w:rsid w:val="00CB0B08"/>
    <w:rsid w:val="00CB4AB2"/>
    <w:rsid w:val="00CB6AE0"/>
    <w:rsid w:val="00CB7BF5"/>
    <w:rsid w:val="00CB7E3F"/>
    <w:rsid w:val="00CC04A5"/>
    <w:rsid w:val="00CC116A"/>
    <w:rsid w:val="00CC195B"/>
    <w:rsid w:val="00CC1993"/>
    <w:rsid w:val="00CC1B26"/>
    <w:rsid w:val="00CC2FF2"/>
    <w:rsid w:val="00CC3AC0"/>
    <w:rsid w:val="00CC3B27"/>
    <w:rsid w:val="00CC4760"/>
    <w:rsid w:val="00CC4B14"/>
    <w:rsid w:val="00CC52E1"/>
    <w:rsid w:val="00CC59E6"/>
    <w:rsid w:val="00CC60C7"/>
    <w:rsid w:val="00CC757B"/>
    <w:rsid w:val="00CD040B"/>
    <w:rsid w:val="00CD13F3"/>
    <w:rsid w:val="00CD2818"/>
    <w:rsid w:val="00CD324A"/>
    <w:rsid w:val="00CD36D6"/>
    <w:rsid w:val="00CD42F8"/>
    <w:rsid w:val="00CD542E"/>
    <w:rsid w:val="00CD762A"/>
    <w:rsid w:val="00CE0780"/>
    <w:rsid w:val="00CE099A"/>
    <w:rsid w:val="00CE4520"/>
    <w:rsid w:val="00CE59F5"/>
    <w:rsid w:val="00CE6956"/>
    <w:rsid w:val="00CE74A5"/>
    <w:rsid w:val="00CE7808"/>
    <w:rsid w:val="00CF1508"/>
    <w:rsid w:val="00CF1E68"/>
    <w:rsid w:val="00CF2C9D"/>
    <w:rsid w:val="00CF43A0"/>
    <w:rsid w:val="00CF69F0"/>
    <w:rsid w:val="00D0041A"/>
    <w:rsid w:val="00D010D3"/>
    <w:rsid w:val="00D01E03"/>
    <w:rsid w:val="00D01FB1"/>
    <w:rsid w:val="00D022E3"/>
    <w:rsid w:val="00D03E18"/>
    <w:rsid w:val="00D04823"/>
    <w:rsid w:val="00D049B0"/>
    <w:rsid w:val="00D04F0F"/>
    <w:rsid w:val="00D0781F"/>
    <w:rsid w:val="00D1032C"/>
    <w:rsid w:val="00D10A47"/>
    <w:rsid w:val="00D11246"/>
    <w:rsid w:val="00D129D4"/>
    <w:rsid w:val="00D12B59"/>
    <w:rsid w:val="00D13266"/>
    <w:rsid w:val="00D149CC"/>
    <w:rsid w:val="00D155DA"/>
    <w:rsid w:val="00D15DEC"/>
    <w:rsid w:val="00D22061"/>
    <w:rsid w:val="00D223F6"/>
    <w:rsid w:val="00D2350D"/>
    <w:rsid w:val="00D237BE"/>
    <w:rsid w:val="00D24D52"/>
    <w:rsid w:val="00D24F0B"/>
    <w:rsid w:val="00D2560F"/>
    <w:rsid w:val="00D2610A"/>
    <w:rsid w:val="00D26A17"/>
    <w:rsid w:val="00D272D1"/>
    <w:rsid w:val="00D27F56"/>
    <w:rsid w:val="00D30F10"/>
    <w:rsid w:val="00D31E92"/>
    <w:rsid w:val="00D321D6"/>
    <w:rsid w:val="00D32FD7"/>
    <w:rsid w:val="00D33551"/>
    <w:rsid w:val="00D349DF"/>
    <w:rsid w:val="00D34CE3"/>
    <w:rsid w:val="00D356EA"/>
    <w:rsid w:val="00D357AD"/>
    <w:rsid w:val="00D35835"/>
    <w:rsid w:val="00D36FD1"/>
    <w:rsid w:val="00D403FA"/>
    <w:rsid w:val="00D41BD3"/>
    <w:rsid w:val="00D42300"/>
    <w:rsid w:val="00D4250A"/>
    <w:rsid w:val="00D430DE"/>
    <w:rsid w:val="00D438D2"/>
    <w:rsid w:val="00D4484A"/>
    <w:rsid w:val="00D44895"/>
    <w:rsid w:val="00D45B16"/>
    <w:rsid w:val="00D45C03"/>
    <w:rsid w:val="00D45F10"/>
    <w:rsid w:val="00D54426"/>
    <w:rsid w:val="00D54E06"/>
    <w:rsid w:val="00D551CF"/>
    <w:rsid w:val="00D551E6"/>
    <w:rsid w:val="00D567C8"/>
    <w:rsid w:val="00D6045A"/>
    <w:rsid w:val="00D60876"/>
    <w:rsid w:val="00D62717"/>
    <w:rsid w:val="00D63D88"/>
    <w:rsid w:val="00D643A6"/>
    <w:rsid w:val="00D65D46"/>
    <w:rsid w:val="00D661DB"/>
    <w:rsid w:val="00D671E4"/>
    <w:rsid w:val="00D67F5A"/>
    <w:rsid w:val="00D70478"/>
    <w:rsid w:val="00D70AFD"/>
    <w:rsid w:val="00D70D29"/>
    <w:rsid w:val="00D71F49"/>
    <w:rsid w:val="00D723B6"/>
    <w:rsid w:val="00D725F5"/>
    <w:rsid w:val="00D72971"/>
    <w:rsid w:val="00D72BD3"/>
    <w:rsid w:val="00D741DD"/>
    <w:rsid w:val="00D74554"/>
    <w:rsid w:val="00D761B7"/>
    <w:rsid w:val="00D805B4"/>
    <w:rsid w:val="00D8147A"/>
    <w:rsid w:val="00D82372"/>
    <w:rsid w:val="00D82C07"/>
    <w:rsid w:val="00D84571"/>
    <w:rsid w:val="00D8548B"/>
    <w:rsid w:val="00D863B9"/>
    <w:rsid w:val="00D86A9B"/>
    <w:rsid w:val="00D905AF"/>
    <w:rsid w:val="00D91158"/>
    <w:rsid w:val="00D91BAC"/>
    <w:rsid w:val="00D91C52"/>
    <w:rsid w:val="00D920A1"/>
    <w:rsid w:val="00D9232A"/>
    <w:rsid w:val="00D96313"/>
    <w:rsid w:val="00DA08A6"/>
    <w:rsid w:val="00DA1CF3"/>
    <w:rsid w:val="00DA243F"/>
    <w:rsid w:val="00DA3985"/>
    <w:rsid w:val="00DA3F39"/>
    <w:rsid w:val="00DA42C4"/>
    <w:rsid w:val="00DA49B9"/>
    <w:rsid w:val="00DA4D9F"/>
    <w:rsid w:val="00DA5463"/>
    <w:rsid w:val="00DA5714"/>
    <w:rsid w:val="00DA6374"/>
    <w:rsid w:val="00DB04C1"/>
    <w:rsid w:val="00DB072D"/>
    <w:rsid w:val="00DB23EF"/>
    <w:rsid w:val="00DB277F"/>
    <w:rsid w:val="00DB334D"/>
    <w:rsid w:val="00DB3C12"/>
    <w:rsid w:val="00DB4001"/>
    <w:rsid w:val="00DB454E"/>
    <w:rsid w:val="00DB47C1"/>
    <w:rsid w:val="00DB4B8C"/>
    <w:rsid w:val="00DB4F18"/>
    <w:rsid w:val="00DB5C71"/>
    <w:rsid w:val="00DB5E12"/>
    <w:rsid w:val="00DB69B3"/>
    <w:rsid w:val="00DB74A8"/>
    <w:rsid w:val="00DC0261"/>
    <w:rsid w:val="00DC08DE"/>
    <w:rsid w:val="00DC0E52"/>
    <w:rsid w:val="00DC0EE3"/>
    <w:rsid w:val="00DC27A8"/>
    <w:rsid w:val="00DC2BA3"/>
    <w:rsid w:val="00DC3678"/>
    <w:rsid w:val="00DC4B38"/>
    <w:rsid w:val="00DC529B"/>
    <w:rsid w:val="00DC6482"/>
    <w:rsid w:val="00DC6588"/>
    <w:rsid w:val="00DC7F1B"/>
    <w:rsid w:val="00DD1BAD"/>
    <w:rsid w:val="00DD24E8"/>
    <w:rsid w:val="00DD2BFE"/>
    <w:rsid w:val="00DD492E"/>
    <w:rsid w:val="00DD4D7D"/>
    <w:rsid w:val="00DD4D8C"/>
    <w:rsid w:val="00DD6269"/>
    <w:rsid w:val="00DD683B"/>
    <w:rsid w:val="00DD7619"/>
    <w:rsid w:val="00DD7A47"/>
    <w:rsid w:val="00DE33C1"/>
    <w:rsid w:val="00DE3658"/>
    <w:rsid w:val="00DE3981"/>
    <w:rsid w:val="00DE39D5"/>
    <w:rsid w:val="00DE4021"/>
    <w:rsid w:val="00DE5241"/>
    <w:rsid w:val="00DE69DA"/>
    <w:rsid w:val="00DE6F2C"/>
    <w:rsid w:val="00DF0B91"/>
    <w:rsid w:val="00DF311C"/>
    <w:rsid w:val="00DF3339"/>
    <w:rsid w:val="00DF4A0C"/>
    <w:rsid w:val="00DF6DCF"/>
    <w:rsid w:val="00E0215D"/>
    <w:rsid w:val="00E022F3"/>
    <w:rsid w:val="00E04524"/>
    <w:rsid w:val="00E06B72"/>
    <w:rsid w:val="00E120B3"/>
    <w:rsid w:val="00E12D74"/>
    <w:rsid w:val="00E14FCA"/>
    <w:rsid w:val="00E166B8"/>
    <w:rsid w:val="00E16951"/>
    <w:rsid w:val="00E17B7C"/>
    <w:rsid w:val="00E212A2"/>
    <w:rsid w:val="00E21518"/>
    <w:rsid w:val="00E22FA1"/>
    <w:rsid w:val="00E25D46"/>
    <w:rsid w:val="00E26371"/>
    <w:rsid w:val="00E26BDB"/>
    <w:rsid w:val="00E2716E"/>
    <w:rsid w:val="00E27725"/>
    <w:rsid w:val="00E313A7"/>
    <w:rsid w:val="00E31761"/>
    <w:rsid w:val="00E317C0"/>
    <w:rsid w:val="00E334C0"/>
    <w:rsid w:val="00E33EEB"/>
    <w:rsid w:val="00E34562"/>
    <w:rsid w:val="00E34FB7"/>
    <w:rsid w:val="00E351CA"/>
    <w:rsid w:val="00E361A2"/>
    <w:rsid w:val="00E368B0"/>
    <w:rsid w:val="00E40785"/>
    <w:rsid w:val="00E4128B"/>
    <w:rsid w:val="00E424BF"/>
    <w:rsid w:val="00E44378"/>
    <w:rsid w:val="00E457C8"/>
    <w:rsid w:val="00E45A2B"/>
    <w:rsid w:val="00E4654D"/>
    <w:rsid w:val="00E47BF8"/>
    <w:rsid w:val="00E5041B"/>
    <w:rsid w:val="00E50A65"/>
    <w:rsid w:val="00E50CF2"/>
    <w:rsid w:val="00E50DCE"/>
    <w:rsid w:val="00E52647"/>
    <w:rsid w:val="00E52961"/>
    <w:rsid w:val="00E56377"/>
    <w:rsid w:val="00E6200D"/>
    <w:rsid w:val="00E62C15"/>
    <w:rsid w:val="00E6394F"/>
    <w:rsid w:val="00E641F5"/>
    <w:rsid w:val="00E65544"/>
    <w:rsid w:val="00E65A4A"/>
    <w:rsid w:val="00E65ABD"/>
    <w:rsid w:val="00E67145"/>
    <w:rsid w:val="00E752C3"/>
    <w:rsid w:val="00E778AB"/>
    <w:rsid w:val="00E8091E"/>
    <w:rsid w:val="00E80A24"/>
    <w:rsid w:val="00E81A69"/>
    <w:rsid w:val="00E829B7"/>
    <w:rsid w:val="00E8389E"/>
    <w:rsid w:val="00E83C25"/>
    <w:rsid w:val="00E83F66"/>
    <w:rsid w:val="00E847DD"/>
    <w:rsid w:val="00E85992"/>
    <w:rsid w:val="00E862CD"/>
    <w:rsid w:val="00E864CF"/>
    <w:rsid w:val="00E86AAF"/>
    <w:rsid w:val="00E87C2A"/>
    <w:rsid w:val="00E87C62"/>
    <w:rsid w:val="00E90A10"/>
    <w:rsid w:val="00E90F5D"/>
    <w:rsid w:val="00E91376"/>
    <w:rsid w:val="00E91FFD"/>
    <w:rsid w:val="00E93129"/>
    <w:rsid w:val="00E93FC4"/>
    <w:rsid w:val="00E94D1A"/>
    <w:rsid w:val="00E95DA6"/>
    <w:rsid w:val="00E9666D"/>
    <w:rsid w:val="00E97288"/>
    <w:rsid w:val="00EA0627"/>
    <w:rsid w:val="00EA173D"/>
    <w:rsid w:val="00EA1C20"/>
    <w:rsid w:val="00EA2321"/>
    <w:rsid w:val="00EA3884"/>
    <w:rsid w:val="00EA40F4"/>
    <w:rsid w:val="00EA437F"/>
    <w:rsid w:val="00EA73CD"/>
    <w:rsid w:val="00EB0EC0"/>
    <w:rsid w:val="00EB1BD8"/>
    <w:rsid w:val="00EB2848"/>
    <w:rsid w:val="00EB2911"/>
    <w:rsid w:val="00EB3324"/>
    <w:rsid w:val="00EB4610"/>
    <w:rsid w:val="00EB5BAB"/>
    <w:rsid w:val="00EB5C96"/>
    <w:rsid w:val="00EB7C9F"/>
    <w:rsid w:val="00EC0192"/>
    <w:rsid w:val="00EC2E03"/>
    <w:rsid w:val="00EC3A19"/>
    <w:rsid w:val="00EC4BAB"/>
    <w:rsid w:val="00EC5911"/>
    <w:rsid w:val="00EC66F3"/>
    <w:rsid w:val="00EC7F56"/>
    <w:rsid w:val="00ED08FE"/>
    <w:rsid w:val="00ED090C"/>
    <w:rsid w:val="00ED176A"/>
    <w:rsid w:val="00ED447A"/>
    <w:rsid w:val="00ED4F14"/>
    <w:rsid w:val="00ED5D3A"/>
    <w:rsid w:val="00ED6813"/>
    <w:rsid w:val="00EE0AD5"/>
    <w:rsid w:val="00EE196F"/>
    <w:rsid w:val="00EE2131"/>
    <w:rsid w:val="00EE2580"/>
    <w:rsid w:val="00EE272E"/>
    <w:rsid w:val="00EE2810"/>
    <w:rsid w:val="00EE518F"/>
    <w:rsid w:val="00EE5557"/>
    <w:rsid w:val="00EE5899"/>
    <w:rsid w:val="00EE65F8"/>
    <w:rsid w:val="00EE72FF"/>
    <w:rsid w:val="00EE7D6A"/>
    <w:rsid w:val="00EF0A7C"/>
    <w:rsid w:val="00EF265B"/>
    <w:rsid w:val="00EF45F2"/>
    <w:rsid w:val="00EF6399"/>
    <w:rsid w:val="00EF7878"/>
    <w:rsid w:val="00F0195F"/>
    <w:rsid w:val="00F02A2E"/>
    <w:rsid w:val="00F039B3"/>
    <w:rsid w:val="00F03C48"/>
    <w:rsid w:val="00F0466A"/>
    <w:rsid w:val="00F06B01"/>
    <w:rsid w:val="00F0776B"/>
    <w:rsid w:val="00F07805"/>
    <w:rsid w:val="00F1077A"/>
    <w:rsid w:val="00F1084F"/>
    <w:rsid w:val="00F1199F"/>
    <w:rsid w:val="00F11D10"/>
    <w:rsid w:val="00F120B3"/>
    <w:rsid w:val="00F13AA2"/>
    <w:rsid w:val="00F14717"/>
    <w:rsid w:val="00F15661"/>
    <w:rsid w:val="00F15893"/>
    <w:rsid w:val="00F20951"/>
    <w:rsid w:val="00F22C09"/>
    <w:rsid w:val="00F23812"/>
    <w:rsid w:val="00F24CA0"/>
    <w:rsid w:val="00F24F76"/>
    <w:rsid w:val="00F26D4F"/>
    <w:rsid w:val="00F26DD0"/>
    <w:rsid w:val="00F3149E"/>
    <w:rsid w:val="00F31906"/>
    <w:rsid w:val="00F32C24"/>
    <w:rsid w:val="00F33369"/>
    <w:rsid w:val="00F33678"/>
    <w:rsid w:val="00F33A6F"/>
    <w:rsid w:val="00F33D04"/>
    <w:rsid w:val="00F345EC"/>
    <w:rsid w:val="00F35840"/>
    <w:rsid w:val="00F36FAB"/>
    <w:rsid w:val="00F37826"/>
    <w:rsid w:val="00F37CF9"/>
    <w:rsid w:val="00F41D45"/>
    <w:rsid w:val="00F4339B"/>
    <w:rsid w:val="00F43913"/>
    <w:rsid w:val="00F43EE3"/>
    <w:rsid w:val="00F464C5"/>
    <w:rsid w:val="00F503AD"/>
    <w:rsid w:val="00F5130F"/>
    <w:rsid w:val="00F5132D"/>
    <w:rsid w:val="00F54AB0"/>
    <w:rsid w:val="00F54DAC"/>
    <w:rsid w:val="00F553A0"/>
    <w:rsid w:val="00F553E3"/>
    <w:rsid w:val="00F55C69"/>
    <w:rsid w:val="00F569F3"/>
    <w:rsid w:val="00F57692"/>
    <w:rsid w:val="00F61186"/>
    <w:rsid w:val="00F6234E"/>
    <w:rsid w:val="00F632F1"/>
    <w:rsid w:val="00F63A88"/>
    <w:rsid w:val="00F63AC3"/>
    <w:rsid w:val="00F65424"/>
    <w:rsid w:val="00F65637"/>
    <w:rsid w:val="00F656AB"/>
    <w:rsid w:val="00F66AD6"/>
    <w:rsid w:val="00F73833"/>
    <w:rsid w:val="00F7476D"/>
    <w:rsid w:val="00F749DC"/>
    <w:rsid w:val="00F74F39"/>
    <w:rsid w:val="00F77A7C"/>
    <w:rsid w:val="00F80991"/>
    <w:rsid w:val="00F80A78"/>
    <w:rsid w:val="00F81D2F"/>
    <w:rsid w:val="00F81F82"/>
    <w:rsid w:val="00F82B7A"/>
    <w:rsid w:val="00F82D41"/>
    <w:rsid w:val="00F864A6"/>
    <w:rsid w:val="00F91333"/>
    <w:rsid w:val="00F94402"/>
    <w:rsid w:val="00F9530A"/>
    <w:rsid w:val="00F960F0"/>
    <w:rsid w:val="00FA0408"/>
    <w:rsid w:val="00FA051D"/>
    <w:rsid w:val="00FA0C0F"/>
    <w:rsid w:val="00FA546A"/>
    <w:rsid w:val="00FA5DFA"/>
    <w:rsid w:val="00FB148F"/>
    <w:rsid w:val="00FB1880"/>
    <w:rsid w:val="00FB1CC6"/>
    <w:rsid w:val="00FB262E"/>
    <w:rsid w:val="00FB35A8"/>
    <w:rsid w:val="00FB4389"/>
    <w:rsid w:val="00FB56EA"/>
    <w:rsid w:val="00FC0E4B"/>
    <w:rsid w:val="00FC0F25"/>
    <w:rsid w:val="00FC3F11"/>
    <w:rsid w:val="00FC4378"/>
    <w:rsid w:val="00FC5850"/>
    <w:rsid w:val="00FC5E13"/>
    <w:rsid w:val="00FC658A"/>
    <w:rsid w:val="00FC665F"/>
    <w:rsid w:val="00FD0227"/>
    <w:rsid w:val="00FD1194"/>
    <w:rsid w:val="00FD15A3"/>
    <w:rsid w:val="00FD20DF"/>
    <w:rsid w:val="00FD2E3C"/>
    <w:rsid w:val="00FD5C08"/>
    <w:rsid w:val="00FD6095"/>
    <w:rsid w:val="00FE0D94"/>
    <w:rsid w:val="00FE25A4"/>
    <w:rsid w:val="00FE26C7"/>
    <w:rsid w:val="00FE2A3E"/>
    <w:rsid w:val="00FE3D41"/>
    <w:rsid w:val="00FE4C24"/>
    <w:rsid w:val="00FE4EEE"/>
    <w:rsid w:val="00FE505D"/>
    <w:rsid w:val="00FE55A9"/>
    <w:rsid w:val="00FE60E3"/>
    <w:rsid w:val="00FE68C9"/>
    <w:rsid w:val="00FE6EDF"/>
    <w:rsid w:val="00FE704C"/>
    <w:rsid w:val="00FF0AC0"/>
    <w:rsid w:val="00FF1DAA"/>
    <w:rsid w:val="00FF28D9"/>
    <w:rsid w:val="00FF3225"/>
    <w:rsid w:val="00FF4230"/>
    <w:rsid w:val="00FF4A67"/>
    <w:rsid w:val="00FF4CD1"/>
    <w:rsid w:val="00FF5CE7"/>
    <w:rsid w:val="00FF782C"/>
    <w:rsid w:val="0126A24F"/>
    <w:rsid w:val="01DAFF65"/>
    <w:rsid w:val="06596480"/>
    <w:rsid w:val="07C16915"/>
    <w:rsid w:val="0893EEEF"/>
    <w:rsid w:val="08B8052E"/>
    <w:rsid w:val="08DC6812"/>
    <w:rsid w:val="09B1F481"/>
    <w:rsid w:val="09ED25F3"/>
    <w:rsid w:val="0A2E5F95"/>
    <w:rsid w:val="0BC8B018"/>
    <w:rsid w:val="0CC0AFDF"/>
    <w:rsid w:val="0EE1B02E"/>
    <w:rsid w:val="0F17E154"/>
    <w:rsid w:val="104FAD19"/>
    <w:rsid w:val="12CB0DEF"/>
    <w:rsid w:val="1340C39F"/>
    <w:rsid w:val="14E713F0"/>
    <w:rsid w:val="15FA7170"/>
    <w:rsid w:val="170268B0"/>
    <w:rsid w:val="177E753C"/>
    <w:rsid w:val="18295127"/>
    <w:rsid w:val="183E6DDE"/>
    <w:rsid w:val="19BFD106"/>
    <w:rsid w:val="1A0A8E08"/>
    <w:rsid w:val="1A9A1D56"/>
    <w:rsid w:val="1AA48226"/>
    <w:rsid w:val="1BBC787C"/>
    <w:rsid w:val="1C99D5D9"/>
    <w:rsid w:val="2025D9B7"/>
    <w:rsid w:val="20F3E956"/>
    <w:rsid w:val="217F8FAC"/>
    <w:rsid w:val="2188099B"/>
    <w:rsid w:val="21AE172B"/>
    <w:rsid w:val="22C8C946"/>
    <w:rsid w:val="22F72779"/>
    <w:rsid w:val="2370D990"/>
    <w:rsid w:val="24287CD5"/>
    <w:rsid w:val="26F6F838"/>
    <w:rsid w:val="2791931E"/>
    <w:rsid w:val="27FA2E60"/>
    <w:rsid w:val="296559C4"/>
    <w:rsid w:val="29E504A4"/>
    <w:rsid w:val="2ADA2509"/>
    <w:rsid w:val="2D8BD535"/>
    <w:rsid w:val="2D8D40C5"/>
    <w:rsid w:val="2DDFEADB"/>
    <w:rsid w:val="3078032B"/>
    <w:rsid w:val="32C53475"/>
    <w:rsid w:val="33D93FBC"/>
    <w:rsid w:val="34A473AD"/>
    <w:rsid w:val="34B3148D"/>
    <w:rsid w:val="3633001A"/>
    <w:rsid w:val="375B9C01"/>
    <w:rsid w:val="3872DD57"/>
    <w:rsid w:val="39C40FFB"/>
    <w:rsid w:val="3B047E26"/>
    <w:rsid w:val="3BBAE892"/>
    <w:rsid w:val="3BDDE9E9"/>
    <w:rsid w:val="3E8AA974"/>
    <w:rsid w:val="4000AE28"/>
    <w:rsid w:val="42B53DB2"/>
    <w:rsid w:val="442D68C3"/>
    <w:rsid w:val="44DD9E6A"/>
    <w:rsid w:val="46CD26A7"/>
    <w:rsid w:val="47096AA3"/>
    <w:rsid w:val="477D59F6"/>
    <w:rsid w:val="48E1E124"/>
    <w:rsid w:val="4B64B399"/>
    <w:rsid w:val="4BDC720B"/>
    <w:rsid w:val="4C62B6DA"/>
    <w:rsid w:val="5119D3EF"/>
    <w:rsid w:val="53461BA5"/>
    <w:rsid w:val="55398394"/>
    <w:rsid w:val="55B9EDC1"/>
    <w:rsid w:val="56CBBDA3"/>
    <w:rsid w:val="575C1ED4"/>
    <w:rsid w:val="579C4D9C"/>
    <w:rsid w:val="584CD770"/>
    <w:rsid w:val="58A1C83F"/>
    <w:rsid w:val="5969DD9F"/>
    <w:rsid w:val="5AB4AA9D"/>
    <w:rsid w:val="5AFBF0B1"/>
    <w:rsid w:val="5BCA3E64"/>
    <w:rsid w:val="5E379806"/>
    <w:rsid w:val="603B5BF4"/>
    <w:rsid w:val="608B985F"/>
    <w:rsid w:val="60B97539"/>
    <w:rsid w:val="66409294"/>
    <w:rsid w:val="673FF877"/>
    <w:rsid w:val="68BBBC65"/>
    <w:rsid w:val="6959069C"/>
    <w:rsid w:val="6A7AFF80"/>
    <w:rsid w:val="6AA68236"/>
    <w:rsid w:val="6C90D5B9"/>
    <w:rsid w:val="6CEA4DFA"/>
    <w:rsid w:val="6CFA04A5"/>
    <w:rsid w:val="6D7E930E"/>
    <w:rsid w:val="6F582889"/>
    <w:rsid w:val="70205558"/>
    <w:rsid w:val="732A6A36"/>
    <w:rsid w:val="7387F361"/>
    <w:rsid w:val="73A9FBC2"/>
    <w:rsid w:val="78A46C4A"/>
    <w:rsid w:val="7BE0A31B"/>
    <w:rsid w:val="7D454E48"/>
    <w:rsid w:val="7DDA81D5"/>
    <w:rsid w:val="7E4A44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4156C"/>
  <w15:chartTrackingRefBased/>
  <w15:docId w15:val="{C10AC78F-12EB-4964-B676-FF6E4B5F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1"/>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semiHidden/>
    <w:unhideWhenUsed/>
    <w:qFormat/>
    <w:rsid w:val="001E1C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22EF1"/>
    <w:pPr>
      <w:spacing w:line="240" w:lineRule="auto"/>
    </w:pPr>
    <w:rPr>
      <w:sz w:val="20"/>
      <w:szCs w:val="20"/>
    </w:rPr>
  </w:style>
  <w:style w:type="character" w:customStyle="1" w:styleId="CommentTextChar">
    <w:name w:val="Comment Text Char"/>
    <w:basedOn w:val="DefaultParagraphFont"/>
    <w:link w:val="CommentText"/>
    <w:rsid w:val="00C22EF1"/>
    <w:rPr>
      <w:sz w:val="20"/>
      <w:szCs w:val="20"/>
    </w:rPr>
  </w:style>
  <w:style w:type="character" w:styleId="CommentReference">
    <w:name w:val="annotation reference"/>
    <w:basedOn w:val="DefaultParagraphFont"/>
    <w:uiPriority w:val="99"/>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Footnote symbol,Times 10 Point,Exposant 3 Point,Footnote number,Footnote Reference Number,Footnote reference number,Footnote Reference Superscript,EN Footnote Reference,note TESI,Voetnootverwijzing,fr,o,FR,FR1,note,16 Point,Ref"/>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style>
  <w:style w:type="table" w:styleId="TableGrid">
    <w:name w:val="Table Grid"/>
    <w:basedOn w:val="TableNormal"/>
    <w:uiPriority w:val="39"/>
    <w:rsid w:val="00C22EF1"/>
    <w:pPr>
      <w:spacing w:after="0" w:line="240" w:lineRule="auto"/>
    </w:pPr>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1"/>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style>
  <w:style w:type="table" w:styleId="GridTable4-Accent5">
    <w:name w:val="Grid Table 4 Accent 5"/>
    <w:basedOn w:val="TableNormal"/>
    <w:uiPriority w:val="49"/>
    <w:rsid w:val="00795652"/>
    <w:pPr>
      <w:spacing w:after="0" w:line="240" w:lineRule="auto"/>
    </w:pPr>
    <w:tblPr>
      <w:tblStyleRowBandSize w:val="1"/>
      <w:tblStyleColBandSize w:val="1"/>
    </w:tblPr>
    <w:tcPr>
      <w:shd w:val="clear" w:color="auto" w:fill="DEEAF6" w:themeFill="accent5" w:themeFillTint="33"/>
    </w:tc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
    <w:rsid w:val="00916BE8"/>
    <w:rPr>
      <w:rFonts w:ascii="Times New Roman" w:hAnsi="Times New Roman" w:cs="Times New Roman"/>
      <w:b/>
      <w:bCs/>
      <w:sz w:val="40"/>
      <w:szCs w:val="40"/>
    </w:rPr>
  </w:style>
  <w:style w:type="paragraph" w:customStyle="1" w:styleId="ListNumber51">
    <w:name w:val="List Number 51"/>
    <w:basedOn w:val="Normal"/>
    <w:next w:val="ListNumber5"/>
    <w:autoRedefine/>
    <w:uiPriority w:val="99"/>
    <w:unhideWhenUsed/>
    <w:qFormat/>
    <w:rsid w:val="00DF3339"/>
    <w:pPr>
      <w:numPr>
        <w:ilvl w:val="2"/>
        <w:numId w:val="34"/>
      </w:numPr>
      <w:spacing w:after="0" w:line="264" w:lineRule="auto"/>
      <w:ind w:left="360"/>
      <w:jc w:val="both"/>
    </w:pPr>
    <w:rPr>
      <w:rFonts w:ascii="Calibri" w:eastAsia="Calibri" w:hAnsi="Calibri" w:cs="Times New Roman"/>
      <w:noProof/>
      <w:color w:val="262626"/>
      <w:lang w:val="tr-TR"/>
    </w:rPr>
  </w:style>
  <w:style w:type="paragraph" w:styleId="ListNumber5">
    <w:name w:val="List Number 5"/>
    <w:basedOn w:val="Normal"/>
    <w:uiPriority w:val="99"/>
    <w:semiHidden/>
    <w:unhideWhenUsed/>
    <w:rsid w:val="00B3597B"/>
    <w:pPr>
      <w:numPr>
        <w:numId w:val="33"/>
      </w:numPr>
      <w:contextualSpacing/>
    </w:pPr>
  </w:style>
  <w:style w:type="numbering" w:customStyle="1" w:styleId="CurrentList1">
    <w:name w:val="Current List1"/>
    <w:uiPriority w:val="99"/>
    <w:rsid w:val="00D551E6"/>
    <w:pPr>
      <w:numPr>
        <w:numId w:val="55"/>
      </w:numPr>
    </w:pPr>
  </w:style>
  <w:style w:type="character" w:styleId="Mention">
    <w:name w:val="Mention"/>
    <w:basedOn w:val="DefaultParagraphFont"/>
    <w:uiPriority w:val="99"/>
    <w:unhideWhenUsed/>
    <w:rsid w:val="00CD42F8"/>
    <w:rPr>
      <w:color w:val="2B579A"/>
      <w:shd w:val="clear" w:color="auto" w:fill="E1DFDD"/>
    </w:rPr>
  </w:style>
  <w:style w:type="character" w:customStyle="1" w:styleId="Heading3Char">
    <w:name w:val="Heading 3 Char"/>
    <w:basedOn w:val="DefaultParagraphFont"/>
    <w:link w:val="Heading3"/>
    <w:uiPriority w:val="9"/>
    <w:semiHidden/>
    <w:rsid w:val="001E1C7F"/>
    <w:rPr>
      <w:rFonts w:asciiTheme="majorHAnsi" w:eastAsiaTheme="majorEastAsia" w:hAnsiTheme="majorHAnsi" w:cstheme="majorBidi"/>
      <w:color w:val="1F3763" w:themeColor="accent1" w:themeShade="7F"/>
      <w:sz w:val="24"/>
      <w:szCs w:val="24"/>
    </w:rPr>
  </w:style>
  <w:style w:type="paragraph" w:styleId="EndnoteText">
    <w:name w:val="endnote text"/>
    <w:basedOn w:val="Normal"/>
    <w:link w:val="EndnoteTextChar"/>
    <w:uiPriority w:val="99"/>
    <w:semiHidden/>
    <w:unhideWhenUsed/>
    <w:rsid w:val="00AA14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1479"/>
    <w:rPr>
      <w:sz w:val="20"/>
      <w:szCs w:val="20"/>
    </w:rPr>
  </w:style>
  <w:style w:type="character" w:styleId="EndnoteReference">
    <w:name w:val="endnote reference"/>
    <w:basedOn w:val="DefaultParagraphFont"/>
    <w:uiPriority w:val="99"/>
    <w:semiHidden/>
    <w:unhideWhenUsed/>
    <w:rsid w:val="00AA14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016154">
      <w:bodyDiv w:val="1"/>
      <w:marLeft w:val="0"/>
      <w:marRight w:val="0"/>
      <w:marTop w:val="0"/>
      <w:marBottom w:val="0"/>
      <w:divBdr>
        <w:top w:val="none" w:sz="0" w:space="0" w:color="auto"/>
        <w:left w:val="none" w:sz="0" w:space="0" w:color="auto"/>
        <w:bottom w:val="none" w:sz="0" w:space="0" w:color="auto"/>
        <w:right w:val="none" w:sz="0" w:space="0" w:color="auto"/>
      </w:divBdr>
    </w:div>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188132342">
      <w:bodyDiv w:val="1"/>
      <w:marLeft w:val="0"/>
      <w:marRight w:val="0"/>
      <w:marTop w:val="0"/>
      <w:marBottom w:val="0"/>
      <w:divBdr>
        <w:top w:val="none" w:sz="0" w:space="0" w:color="auto"/>
        <w:left w:val="none" w:sz="0" w:space="0" w:color="auto"/>
        <w:bottom w:val="none" w:sz="0" w:space="0" w:color="auto"/>
        <w:right w:val="none" w:sz="0" w:space="0" w:color="auto"/>
      </w:divBdr>
      <w:divsChild>
        <w:div w:id="166516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4674305">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1794519274">
      <w:bodyDiv w:val="1"/>
      <w:marLeft w:val="0"/>
      <w:marRight w:val="0"/>
      <w:marTop w:val="0"/>
      <w:marBottom w:val="0"/>
      <w:divBdr>
        <w:top w:val="none" w:sz="0" w:space="0" w:color="auto"/>
        <w:left w:val="none" w:sz="0" w:space="0" w:color="auto"/>
        <w:bottom w:val="none" w:sz="0" w:space="0" w:color="auto"/>
        <w:right w:val="none" w:sz="0" w:space="0" w:color="auto"/>
      </w:divBdr>
      <w:divsChild>
        <w:div w:id="1334144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women.org/en/about-us/strategic-plan" TargetMode="External"/><Relationship Id="rId18" Type="http://schemas.openxmlformats.org/officeDocument/2006/relationships/footer" Target="footer2.xml"/><Relationship Id="rId26" Type="http://schemas.openxmlformats.org/officeDocument/2006/relationships/hyperlink" Target="http://www.unwomen.org/-/media/headquarters/attachments/sections/about%20us/accountability/un-women-anti-fraud-policy-framework-en.pdf?la=en&amp;vs=5042" TargetMode="External"/><Relationship Id="rId3" Type="http://schemas.openxmlformats.org/officeDocument/2006/relationships/customXml" Target="../customXml/item3.xml"/><Relationship Id="rId21" Type="http://schemas.openxmlformats.org/officeDocument/2006/relationships/hyperlink" Target="https://www.un.org/sc/suborg/en/sanctions/un-sc-consolidated-lis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nwomen.zoom.us/meeting/register/rJROGiRHQoKivY4UXlJG6w" TargetMode="External"/><Relationship Id="rId17" Type="http://schemas.openxmlformats.org/officeDocument/2006/relationships/footer" Target="footer1.xml"/><Relationship Id="rId25" Type="http://schemas.openxmlformats.org/officeDocument/2006/relationships/hyperlink" Target="https://agora.unicef.org/course/info.php?id=7380"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hyperlink" Target="https://unwomen.sharepoint.com/management/POM/POM%20Chapters/ContractandProcurementChapte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easury.un.org/operationalrates/OperationalRates.php" TargetMode="External"/><Relationship Id="rId24" Type="http://schemas.openxmlformats.org/officeDocument/2006/relationships/hyperlink" Target="https://unwomen.sharepoint.com/management/LF/Repository/General%20Terms%20and%20Conditions%20for%20Partner%20Agreements%20_Annex%202_English.pdf" TargetMode="Externa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turkiye.cfp@unwomen.org" TargetMode="External"/><Relationship Id="rId23" Type="http://schemas.openxmlformats.org/officeDocument/2006/relationships/hyperlink" Target="https://unwomen.sharepoint.com/management/LF/Repository/SGB%202003%2013%20-%20Special%20Measures%20for%20Protection%20from%20Sexual%20Exploitation%20and%20Abuse.pdf" TargetMode="External"/><Relationship Id="rId28"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mailto:ethicsoffice@u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urkiye.cfp@unwomen.org" TargetMode="External"/><Relationship Id="rId22" Type="http://schemas.openxmlformats.org/officeDocument/2006/relationships/footer" Target="footer4.xml"/><Relationship Id="rId27" Type="http://schemas.openxmlformats.org/officeDocument/2006/relationships/header" Target="header3.xml"/><Relationship Id="rId30" Type="http://schemas.openxmlformats.org/officeDocument/2006/relationships/hyperlink" Target="http://www.unwomen.org/en/about-us/accountability/investigations"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7200699161FB418BCE07397A272ABC" ma:contentTypeVersion="15" ma:contentTypeDescription="Create a new document." ma:contentTypeScope="" ma:versionID="be83bb66e2a3769b69a05c16a41f6165">
  <xsd:schema xmlns:xsd="http://www.w3.org/2001/XMLSchema" xmlns:xs="http://www.w3.org/2001/XMLSchema" xmlns:p="http://schemas.microsoft.com/office/2006/metadata/properties" xmlns:ns2="e23f7af6-46bc-4a15-ad67-605714f4be93" xmlns:ns3="baebb7ee-2ec0-4cc9-942c-fd04cc55e912" targetNamespace="http://schemas.microsoft.com/office/2006/metadata/properties" ma:root="true" ma:fieldsID="6cf421492520b0d3634c35f8f39fb517" ns2:_="" ns3:_="">
    <xsd:import namespace="e23f7af6-46bc-4a15-ad67-605714f4be93"/>
    <xsd:import namespace="baebb7ee-2ec0-4cc9-942c-fd04cc55e9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f7af6-46bc-4a15-ad67-605714f4b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7b9276-d7f3-4a16-9d3a-1c72c7b735ab}" ma:internalName="TaxCatchAll" ma:showField="CatchAllData" ma:web="baebb7ee-2ec0-4cc9-942c-fd04cc55e9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aebb7ee-2ec0-4cc9-942c-fd04cc55e912">
      <UserInfo>
        <DisplayName>Punna Islam</DisplayName>
        <AccountId>7003</AccountId>
        <AccountType/>
      </UserInfo>
    </SharedWithUsers>
    <lcf76f155ced4ddcb4097134ff3c332f xmlns="e23f7af6-46bc-4a15-ad67-605714f4be93">
      <Terms xmlns="http://schemas.microsoft.com/office/infopath/2007/PartnerControls"/>
    </lcf76f155ced4ddcb4097134ff3c332f>
    <TaxCatchAll xmlns="baebb7ee-2ec0-4cc9-942c-fd04cc55e9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2.xml><?xml version="1.0" encoding="utf-8"?>
<ds:datastoreItem xmlns:ds="http://schemas.openxmlformats.org/officeDocument/2006/customXml" ds:itemID="{C5AF6E22-1337-477B-93A3-6F5A38EE4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f7af6-46bc-4a15-ad67-605714f4be93"/>
    <ds:schemaRef ds:uri="baebb7ee-2ec0-4cc9-942c-fd04cc55e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baebb7ee-2ec0-4cc9-942c-fd04cc55e912"/>
    <ds:schemaRef ds:uri="e23f7af6-46bc-4a15-ad67-605714f4be93"/>
  </ds:schemaRefs>
</ds:datastoreItem>
</file>

<file path=customXml/itemProps4.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59</Pages>
  <Words>22629</Words>
  <Characters>128307</Characters>
  <Application>Microsoft Office Word</Application>
  <DocSecurity>0</DocSecurity>
  <Lines>3054</Lines>
  <Paragraphs>1161</Paragraphs>
  <ScaleCrop>false</ScaleCrop>
  <Company/>
  <LinksUpToDate>false</LinksUpToDate>
  <CharactersWithSpaces>149775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Parties</dc:title>
  <dc:subject/>
  <dc:creator>Brunella CANU</dc:creator>
  <cp:keywords/>
  <dc:description/>
  <cp:lastModifiedBy>Irmak  Cinar</cp:lastModifiedBy>
  <cp:revision>221</cp:revision>
  <cp:lastPrinted>2025-12-01T09:18:00Z</cp:lastPrinted>
  <dcterms:created xsi:type="dcterms:W3CDTF">2024-12-05T23:57:00Z</dcterms:created>
  <dcterms:modified xsi:type="dcterms:W3CDTF">2025-12-01T09:18:00Z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0x010100027200699161FB418BCE07397A272ABC</vt:lpwstr>
  </property>
  <property fmtid="{D5CDD505-2E9C-101B-9397-08002B2CF9AE}" pid="3" name="_dlc_DocIdItemGuid">
    <vt:lpwstr>9ff37445-b86b-4228-b219-40ee6563279d</vt:lpwstr>
  </property>
  <property fmtid="{D5CDD505-2E9C-101B-9397-08002B2CF9AE}" pid="4" name="LF_Topic">
    <vt:lpwstr>;#Programme;#</vt:lpwstr>
  </property>
  <property fmtid="{D5CDD505-2E9C-101B-9397-08002B2CF9AE}" pid="5" name="LF_Level">
    <vt:lpwstr>Level 4</vt:lpwstr>
  </property>
  <property fmtid="{D5CDD505-2E9C-101B-9397-08002B2CF9AE}" pid="6" name="MediaServiceImageTags">
    <vt:lpwstr/>
  </property>
  <property fmtid="{D5CDD505-2E9C-101B-9397-08002B2CF9AE}" pid="7" name="docLang">
    <vt:lpwstr>en</vt:lpwstr>
  </property>
</Properties>
</file>